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23" w:rsidRPr="000D7923" w:rsidRDefault="000D7923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 w:rsidRPr="000D7923">
        <w:rPr>
          <w:rFonts w:ascii="Times New Roman" w:eastAsia="Calibri" w:hAnsi="Times New Roman" w:cs="Times New Roman"/>
          <w:sz w:val="28"/>
        </w:rPr>
        <w:t>АДМИНИСТРАЦИЯ</w:t>
      </w:r>
      <w:r w:rsidR="00413A6D">
        <w:rPr>
          <w:rFonts w:ascii="Times New Roman" w:eastAsia="Calibri" w:hAnsi="Times New Roman" w:cs="Times New Roman"/>
          <w:sz w:val="28"/>
        </w:rPr>
        <w:t xml:space="preserve"> </w:t>
      </w:r>
      <w:r w:rsidRPr="000D7923">
        <w:rPr>
          <w:rFonts w:ascii="Times New Roman" w:eastAsia="Calibri" w:hAnsi="Times New Roman" w:cs="Times New Roman"/>
          <w:sz w:val="28"/>
        </w:rPr>
        <w:t>ГОРОДСКОГО ПОСЕЛЕНИЯ "ГОРОД АМУРСК"</w:t>
      </w:r>
    </w:p>
    <w:p w:rsidR="000D7923" w:rsidRPr="000D7923" w:rsidRDefault="00413A6D" w:rsidP="00413A6D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Амурского муниципального района </w:t>
      </w:r>
      <w:r w:rsidR="000D7923" w:rsidRPr="000D7923">
        <w:rPr>
          <w:rFonts w:ascii="Times New Roman" w:eastAsia="Calibri" w:hAnsi="Times New Roman" w:cs="Times New Roman"/>
          <w:sz w:val="28"/>
        </w:rPr>
        <w:t>Хабаровского края</w:t>
      </w:r>
    </w:p>
    <w:p w:rsidR="000D7923" w:rsidRPr="000D7923" w:rsidRDefault="000D7923" w:rsidP="006E7B3A">
      <w:pPr>
        <w:spacing w:after="0" w:line="240" w:lineRule="exact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</w:p>
    <w:p w:rsidR="000D7923" w:rsidRPr="000D7923" w:rsidRDefault="00834873" w:rsidP="000D792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ПОСТАНОВЛЕНИЕ</w:t>
      </w: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0D7923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</w:p>
    <w:p w:rsidR="000D7923" w:rsidRPr="000D7923" w:rsidRDefault="00B5003D" w:rsidP="000D792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 </w:t>
      </w:r>
    </w:p>
    <w:p w:rsidR="003373C6" w:rsidRDefault="007468CE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73C6" w:rsidRDefault="003373C6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7B3A" w:rsidRDefault="006E7B3A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923" w:rsidRPr="00F87997" w:rsidRDefault="000D7923" w:rsidP="003373C6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E2636" w:rsidRPr="00F87997" w:rsidRDefault="006E2636" w:rsidP="006E263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Pr="005A54F2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муниципальных жилых помещений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>Амурск»</w:t>
      </w:r>
      <w:r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Pr="00E276C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14.12.2018 № 457</w:t>
      </w:r>
    </w:p>
    <w:p w:rsidR="00F87997" w:rsidRPr="00F87997" w:rsidRDefault="00F87997" w:rsidP="00F8799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87997" w:rsidRPr="00F87997" w:rsidRDefault="007824CB" w:rsidP="007824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C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E0E4B">
        <w:rPr>
          <w:rFonts w:ascii="Times New Roman" w:hAnsi="Times New Roman" w:cs="Times New Roman"/>
          <w:sz w:val="28"/>
          <w:szCs w:val="28"/>
        </w:rPr>
        <w:t xml:space="preserve">от 06 октября </w:t>
      </w:r>
      <w:r w:rsidR="00AA7B18">
        <w:rPr>
          <w:rFonts w:ascii="Times New Roman" w:hAnsi="Times New Roman" w:cs="Times New Roman"/>
          <w:sz w:val="28"/>
          <w:szCs w:val="28"/>
        </w:rPr>
        <w:t>200</w:t>
      </w:r>
      <w:bookmarkStart w:id="0" w:name="_GoBack"/>
      <w:bookmarkEnd w:id="0"/>
      <w:r w:rsidR="00AA7B18">
        <w:rPr>
          <w:rFonts w:ascii="Times New Roman" w:hAnsi="Times New Roman" w:cs="Times New Roman"/>
          <w:sz w:val="28"/>
          <w:szCs w:val="28"/>
        </w:rPr>
        <w:t xml:space="preserve">3 г. </w:t>
      </w:r>
      <w:r w:rsidRPr="00657C87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E4B">
        <w:rPr>
          <w:rFonts w:ascii="Times New Roman" w:hAnsi="Times New Roman" w:cs="Times New Roman"/>
          <w:sz w:val="28"/>
          <w:szCs w:val="28"/>
        </w:rPr>
        <w:t xml:space="preserve">», Федеральным законом от 27 июля </w:t>
      </w:r>
      <w:r w:rsidRPr="00657C87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услуг»,</w:t>
      </w:r>
      <w:r w:rsidR="00B0745A">
        <w:rPr>
          <w:rFonts w:ascii="Times New Roman" w:hAnsi="Times New Roman" w:cs="Times New Roman"/>
          <w:sz w:val="28"/>
          <w:szCs w:val="28"/>
        </w:rPr>
        <w:t xml:space="preserve"> </w:t>
      </w:r>
      <w:r w:rsidR="007468C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28.04.2025 № 569</w:t>
      </w:r>
      <w:r w:rsidR="000C451B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7468CE">
        <w:rPr>
          <w:rFonts w:ascii="Times New Roman" w:hAnsi="Times New Roman" w:cs="Times New Roman"/>
          <w:sz w:val="28"/>
          <w:szCs w:val="28"/>
        </w:rPr>
        <w:t>некоторые</w:t>
      </w:r>
      <w:r w:rsidR="000C451B">
        <w:rPr>
          <w:rFonts w:ascii="Times New Roman" w:hAnsi="Times New Roman" w:cs="Times New Roman"/>
          <w:sz w:val="28"/>
          <w:szCs w:val="28"/>
        </w:rPr>
        <w:t xml:space="preserve"> акты </w:t>
      </w:r>
      <w:r w:rsidR="007468CE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C451B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r w:rsidR="00FF77EE">
        <w:rPr>
          <w:rFonts w:ascii="Times New Roman" w:hAnsi="Times New Roman" w:cs="Times New Roman"/>
          <w:sz w:val="28"/>
          <w:szCs w:val="28"/>
        </w:rPr>
        <w:t xml:space="preserve"> </w:t>
      </w:r>
      <w:r w:rsidRPr="00657C87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</w:t>
      </w:r>
      <w:r w:rsidR="00AA7B18">
        <w:rPr>
          <w:rFonts w:ascii="Times New Roman" w:hAnsi="Times New Roman" w:cs="Times New Roman"/>
          <w:sz w:val="28"/>
          <w:szCs w:val="28"/>
        </w:rPr>
        <w:t>я "Город Амурск" от 31.05.2017 №</w:t>
      </w:r>
      <w:r w:rsidRPr="00657C87">
        <w:rPr>
          <w:rFonts w:ascii="Times New Roman" w:hAnsi="Times New Roman" w:cs="Times New Roman"/>
          <w:sz w:val="28"/>
          <w:szCs w:val="28"/>
        </w:rPr>
        <w:t xml:space="preserve"> 218 "Об</w:t>
      </w:r>
      <w:proofErr w:type="gramEnd"/>
      <w:r w:rsidRPr="00657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C87">
        <w:rPr>
          <w:rFonts w:ascii="Times New Roman" w:hAnsi="Times New Roman" w:cs="Times New Roman"/>
          <w:sz w:val="28"/>
          <w:szCs w:val="28"/>
        </w:rPr>
        <w:t>утверждении Реестра муниципальных услуг городского поселения "Город Амурск", постановлением администрации городск</w:t>
      </w:r>
      <w:r w:rsidR="006F309B">
        <w:rPr>
          <w:rFonts w:ascii="Times New Roman" w:hAnsi="Times New Roman" w:cs="Times New Roman"/>
          <w:sz w:val="28"/>
          <w:szCs w:val="28"/>
        </w:rPr>
        <w:t>ого поселения «Город Амурск» от</w:t>
      </w:r>
      <w:r w:rsidR="006F309B">
        <w:rPr>
          <w:rFonts w:ascii="Times New Roman" w:hAnsi="Times New Roman" w:cs="Times New Roman"/>
          <w:sz w:val="28"/>
          <w:szCs w:val="28"/>
        </w:rPr>
        <w:t xml:space="preserve"> 15.10.2025 № 592</w:t>
      </w:r>
      <w:r w:rsidR="006F309B" w:rsidRPr="00657C87">
        <w:rPr>
          <w:rFonts w:ascii="Times New Roman" w:hAnsi="Times New Roman" w:cs="Times New Roman"/>
          <w:sz w:val="28"/>
          <w:szCs w:val="28"/>
        </w:rPr>
        <w:t xml:space="preserve"> </w:t>
      </w:r>
      <w:r w:rsidR="006F309B">
        <w:rPr>
          <w:rFonts w:ascii="Times New Roman" w:hAnsi="Times New Roman" w:cs="Times New Roman"/>
          <w:sz w:val="28"/>
          <w:szCs w:val="28"/>
        </w:rPr>
        <w:br/>
      </w:r>
      <w:r w:rsidR="006F309B" w:rsidRPr="00657C87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городском поселении «Город Амурск»</w:t>
      </w:r>
      <w:r w:rsidR="006F309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="006F309B" w:rsidRPr="00657C87">
        <w:rPr>
          <w:rFonts w:ascii="Times New Roman" w:hAnsi="Times New Roman" w:cs="Times New Roman"/>
          <w:sz w:val="28"/>
          <w:szCs w:val="28"/>
        </w:rPr>
        <w:t>, на основании Устава городского поселения «Город Амурск»</w:t>
      </w:r>
      <w:r w:rsidR="006F309B">
        <w:rPr>
          <w:rFonts w:ascii="Times New Roman" w:hAnsi="Times New Roman" w:cs="Times New Roman"/>
          <w:sz w:val="28"/>
          <w:szCs w:val="28"/>
        </w:rPr>
        <w:t xml:space="preserve"> Амурского муниципального района Хабаровского края</w:t>
      </w:r>
      <w:r w:rsidR="006F309B" w:rsidRPr="00657C8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34873" w:rsidRDefault="00C42AD3" w:rsidP="00BE0E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ПОСТАНОВЛЯЮ</w:t>
      </w:r>
      <w:r w:rsidR="0083487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309B" w:rsidRDefault="00C42AD3" w:rsidP="006F309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6F309B">
        <w:rPr>
          <w:rFonts w:ascii="Times New Roman" w:hAnsi="Times New Roman" w:cs="Times New Roman"/>
          <w:sz w:val="28"/>
          <w:szCs w:val="28"/>
        </w:rPr>
        <w:t>Дополнить раздел 3 административного регламента «С</w:t>
      </w:r>
      <w:r w:rsidR="006F309B" w:rsidRPr="00074122">
        <w:rPr>
          <w:rFonts w:ascii="Times New Roman" w:hAnsi="Times New Roman" w:cs="Times New Roman"/>
          <w:sz w:val="28"/>
          <w:szCs w:val="28"/>
        </w:rPr>
        <w:t>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6F309B">
        <w:rPr>
          <w:rFonts w:ascii="Times New Roman" w:hAnsi="Times New Roman" w:cs="Times New Roman"/>
          <w:sz w:val="28"/>
          <w:szCs w:val="28"/>
        </w:rPr>
        <w:t>» по предоставлению муниципальной услуги «</w:t>
      </w:r>
      <w:r w:rsidR="006F309B" w:rsidRPr="005A54F2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муниципальных жилых помещений на условиях социального найма</w:t>
      </w:r>
      <w:r w:rsidR="006F309B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поселения «Город </w:t>
      </w:r>
      <w:r w:rsidR="006F309B"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 w:rsidR="006F309B"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="006F309B"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6F309B">
        <w:rPr>
          <w:rFonts w:ascii="Times New Roman" w:hAnsi="Times New Roman" w:cs="Times New Roman"/>
          <w:sz w:val="28"/>
          <w:szCs w:val="28"/>
        </w:rPr>
        <w:t>14.12.2018 № 457</w:t>
      </w:r>
      <w:r w:rsidR="006F309B">
        <w:rPr>
          <w:rFonts w:ascii="Times New Roman" w:hAnsi="Times New Roman" w:cs="Times New Roman"/>
          <w:sz w:val="28"/>
          <w:szCs w:val="28"/>
        </w:rPr>
        <w:t xml:space="preserve"> пунктом 3.5. и</w:t>
      </w:r>
      <w:proofErr w:type="gramEnd"/>
      <w:r w:rsidR="006F3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309B">
        <w:rPr>
          <w:rFonts w:ascii="Times New Roman" w:hAnsi="Times New Roman" w:cs="Times New Roman"/>
          <w:sz w:val="28"/>
          <w:szCs w:val="28"/>
        </w:rPr>
        <w:t>пунктом 3.6. следующего содержания:</w:t>
      </w:r>
      <w:proofErr w:type="gramEnd"/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</w:t>
      </w:r>
      <w:r w:rsidRPr="004B733E">
        <w:rPr>
          <w:rFonts w:ascii="Times New Roman" w:hAnsi="Times New Roman" w:cs="Times New Roman"/>
          <w:sz w:val="28"/>
          <w:szCs w:val="28"/>
        </w:rPr>
        <w:t xml:space="preserve">. Перечень вариантов предоставления муниципальной услуги,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</w:t>
      </w:r>
      <w:r w:rsidRPr="004B733E"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необходимости).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>.1. Перечень вариантов предоставления муниципальной услуги.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1–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 xml:space="preserve">получения сведений об очередности в списке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, признанных нуждающимися в жилом помещении, предоставляемом по договору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самостоятельно;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2 – подача заявления, документов с целью </w:t>
      </w:r>
      <w:r>
        <w:rPr>
          <w:rFonts w:ascii="Times New Roman" w:hAnsi="Times New Roman" w:cs="Times New Roman"/>
          <w:sz w:val="28"/>
          <w:szCs w:val="28"/>
        </w:rPr>
        <w:t>получения сведений об очередности в списке граждан, признанных нуждающимися в жилом помещении, предоставляемом по договору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>, обращается через представителя по доверенности;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вариант 3 – подача заявления, документов с целью с целью </w:t>
      </w:r>
      <w:r>
        <w:rPr>
          <w:rFonts w:ascii="Times New Roman" w:hAnsi="Times New Roman" w:cs="Times New Roman"/>
          <w:sz w:val="28"/>
          <w:szCs w:val="28"/>
        </w:rPr>
        <w:t>получения сведений об очередности в списке граждан, признанных нуждающимися в жилом помещении, предоставляемом по договору социального найма</w:t>
      </w:r>
      <w:r w:rsidRPr="004B733E">
        <w:rPr>
          <w:rFonts w:ascii="Times New Roman" w:hAnsi="Times New Roman" w:cs="Times New Roman"/>
          <w:sz w:val="28"/>
          <w:szCs w:val="28"/>
        </w:rPr>
        <w:t xml:space="preserve"> (в случае если заявитель является несовершеннолетним).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выдаче </w:t>
      </w:r>
      <w:r>
        <w:rPr>
          <w:rFonts w:ascii="Times New Roman" w:hAnsi="Times New Roman" w:cs="Times New Roman"/>
          <w:sz w:val="28"/>
          <w:szCs w:val="28"/>
        </w:rPr>
        <w:t>дубликата справки, содержащей сведения об очередности</w:t>
      </w:r>
      <w:r w:rsidRPr="004B733E">
        <w:rPr>
          <w:rFonts w:ascii="Times New Roman" w:hAnsi="Times New Roman" w:cs="Times New Roman"/>
          <w:sz w:val="28"/>
          <w:szCs w:val="28"/>
        </w:rPr>
        <w:t>.</w:t>
      </w:r>
    </w:p>
    <w:p w:rsidR="006F309B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 xml:space="preserve">Основания для отказа в </w:t>
      </w:r>
      <w:proofErr w:type="gramStart"/>
      <w:r w:rsidRPr="004B733E">
        <w:rPr>
          <w:rFonts w:ascii="Times New Roman" w:hAnsi="Times New Roman" w:cs="Times New Roman"/>
          <w:sz w:val="28"/>
          <w:szCs w:val="28"/>
        </w:rPr>
        <w:t xml:space="preserve">выдаче дубликата </w:t>
      </w:r>
      <w:r w:rsidR="001366F6">
        <w:rPr>
          <w:rFonts w:ascii="Times New Roman" w:hAnsi="Times New Roman" w:cs="Times New Roman"/>
          <w:sz w:val="28"/>
          <w:szCs w:val="28"/>
        </w:rPr>
        <w:t>справки, содержащей сведения об очередности</w:t>
      </w:r>
      <w:r w:rsidR="001366F6" w:rsidRPr="004B733E">
        <w:rPr>
          <w:rFonts w:ascii="Times New Roman" w:hAnsi="Times New Roman" w:cs="Times New Roman"/>
          <w:sz w:val="28"/>
          <w:szCs w:val="28"/>
        </w:rPr>
        <w:t xml:space="preserve"> </w:t>
      </w:r>
      <w:r w:rsidRPr="004B733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предусмотрены</w:t>
      </w:r>
      <w:proofErr w:type="gramEnd"/>
      <w:r w:rsidRPr="004B733E">
        <w:rPr>
          <w:rFonts w:ascii="Times New Roman" w:hAnsi="Times New Roman" w:cs="Times New Roman"/>
          <w:sz w:val="28"/>
          <w:szCs w:val="28"/>
        </w:rPr>
        <w:t>.</w:t>
      </w:r>
      <w:bookmarkStart w:id="1" w:name="100174"/>
      <w:bookmarkEnd w:id="1"/>
    </w:p>
    <w:p w:rsidR="006F309B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B733E">
        <w:rPr>
          <w:rFonts w:ascii="Times New Roman" w:hAnsi="Times New Roman" w:cs="Times New Roman"/>
          <w:sz w:val="28"/>
          <w:szCs w:val="28"/>
        </w:rPr>
        <w:t>.3. Порядок оставления запроса заявителя о предоставлении муниципальной услуги без рассмотрения.</w:t>
      </w:r>
    </w:p>
    <w:p w:rsidR="006F309B" w:rsidRPr="004B733E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33E">
        <w:rPr>
          <w:rFonts w:ascii="Times New Roman" w:hAnsi="Times New Roman" w:cs="Times New Roman"/>
          <w:sz w:val="28"/>
          <w:szCs w:val="28"/>
        </w:rPr>
        <w:t>Основания для оставления запроса заявителя о предоставлении муниципальной услуги без рассмотрения законодательством Российской Федерации не предусмотрены.</w:t>
      </w:r>
    </w:p>
    <w:p w:rsidR="006F309B" w:rsidRDefault="006F309B" w:rsidP="006F309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Описание административной процедуры профилирования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заявителя.</w:t>
      </w:r>
    </w:p>
    <w:p w:rsidR="006F309B" w:rsidRPr="0070544F" w:rsidRDefault="006F309B" w:rsidP="006F30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>Вариант предоставления муниципальной услуги определяется на основании результата муниципальной услуги, за предоставлением которого обратился заявитель, путем его профилирования и включает вопросы, позволяющие выявить перечень признаков заявителя, установленных в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>нии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7AE">
        <w:rPr>
          <w:rFonts w:ascii="Times New Roman" w:hAnsi="Times New Roman" w:cs="Times New Roman"/>
          <w:color w:val="000000"/>
          <w:sz w:val="28"/>
          <w:szCs w:val="28"/>
        </w:rPr>
        <w:t>№ 3 к регламенту.</w:t>
      </w:r>
      <w:r w:rsidRPr="00705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09B" w:rsidRPr="00A17127" w:rsidRDefault="006F309B" w:rsidP="006F30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A17127">
        <w:rPr>
          <w:rFonts w:ascii="Times New Roman" w:hAnsi="Times New Roman" w:cs="Times New Roman"/>
          <w:color w:val="000000"/>
          <w:sz w:val="28"/>
          <w:szCs w:val="28"/>
        </w:rPr>
        <w:t>.2. Профилирование осуществляется при обращении заявителя:</w:t>
      </w:r>
    </w:p>
    <w:p w:rsidR="006F309B" w:rsidRPr="00A17127" w:rsidRDefault="006F309B" w:rsidP="006F30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администрацию городского поселения «Гор</w:t>
      </w:r>
      <w:r>
        <w:rPr>
          <w:color w:val="000000"/>
          <w:sz w:val="28"/>
          <w:szCs w:val="28"/>
        </w:rPr>
        <w:t>о</w:t>
      </w:r>
      <w:r w:rsidRPr="00A17127">
        <w:rPr>
          <w:color w:val="000000"/>
          <w:sz w:val="28"/>
          <w:szCs w:val="28"/>
        </w:rPr>
        <w:t>д Амурск»;</w:t>
      </w:r>
    </w:p>
    <w:p w:rsidR="006F309B" w:rsidRPr="00A17127" w:rsidRDefault="006F309B" w:rsidP="006F30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17127">
        <w:rPr>
          <w:color w:val="000000"/>
          <w:sz w:val="28"/>
          <w:szCs w:val="28"/>
        </w:rPr>
        <w:t>- в многофункциональный центр;</w:t>
      </w:r>
    </w:p>
    <w:p w:rsidR="006F309B" w:rsidRPr="00A17127" w:rsidRDefault="006F309B" w:rsidP="006F30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в федеральную государственную информационную систему</w:t>
      </w:r>
      <w:r w:rsidRPr="00A1712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A17127">
        <w:rPr>
          <w:bCs/>
          <w:color w:val="000000"/>
          <w:sz w:val="28"/>
          <w:szCs w:val="28"/>
          <w:shd w:val="clear" w:color="auto" w:fill="FFFFFF"/>
        </w:rPr>
        <w:t>Единый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» (далее -</w:t>
      </w:r>
      <w:r w:rsidRPr="00A17127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A17127">
        <w:rPr>
          <w:bCs/>
          <w:color w:val="000000"/>
          <w:sz w:val="28"/>
          <w:szCs w:val="28"/>
          <w:shd w:val="clear" w:color="auto" w:fill="FFFFFF"/>
        </w:rPr>
        <w:t>диный</w:t>
      </w:r>
      <w:r w:rsidRPr="00A17127">
        <w:rPr>
          <w:color w:val="000000"/>
          <w:sz w:val="28"/>
          <w:szCs w:val="28"/>
          <w:shd w:val="clear" w:color="auto" w:fill="FFFFFF"/>
        </w:rPr>
        <w:t> </w:t>
      </w:r>
      <w:r w:rsidRPr="00A17127">
        <w:rPr>
          <w:bCs/>
          <w:color w:val="000000"/>
          <w:sz w:val="28"/>
          <w:szCs w:val="28"/>
          <w:shd w:val="clear" w:color="auto" w:fill="FFFFFF"/>
        </w:rPr>
        <w:t>портал</w:t>
      </w:r>
      <w:r w:rsidRPr="00A17127">
        <w:rPr>
          <w:color w:val="000000"/>
          <w:sz w:val="28"/>
          <w:szCs w:val="28"/>
          <w:shd w:val="clear" w:color="auto" w:fill="FFFFFF"/>
        </w:rPr>
        <w:t> государственных и муниципальных услуг</w:t>
      </w:r>
      <w:r>
        <w:rPr>
          <w:color w:val="000000"/>
          <w:sz w:val="28"/>
          <w:szCs w:val="28"/>
          <w:shd w:val="clear" w:color="auto" w:fill="FFFFFF"/>
        </w:rPr>
        <w:t>)</w:t>
      </w:r>
      <w:r w:rsidRPr="00A17127">
        <w:rPr>
          <w:color w:val="000000"/>
          <w:sz w:val="28"/>
          <w:szCs w:val="28"/>
        </w:rPr>
        <w:t xml:space="preserve"> - посредством электронных интерактивных форм.</w:t>
      </w:r>
    </w:p>
    <w:p w:rsidR="006F309B" w:rsidRDefault="006F309B" w:rsidP="006F309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Профилирование Заявителя осуществляется путем анкетирования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Заявителя, в процессе которого устанавливается результат муниципальной услуги, за предоставлением которой он обратил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а так же 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полный перечень комбинаций значений признаков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</w:t>
      </w:r>
      <w:r w:rsidRPr="004B73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309B" w:rsidRDefault="006F309B" w:rsidP="006F309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3.6.4. </w:t>
      </w:r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обращении Заявителя путем направления почтового оправления профилирование не осуществляется</w:t>
      </w:r>
      <w:proofErr w:type="gramStart"/>
      <w:r w:rsidRPr="006206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6F309B" w:rsidRDefault="006F309B" w:rsidP="006F30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Pr="00074122">
        <w:rPr>
          <w:rFonts w:ascii="Times New Roman" w:hAnsi="Times New Roman" w:cs="Times New Roman"/>
          <w:sz w:val="28"/>
          <w:szCs w:val="28"/>
        </w:rPr>
        <w:t>«</w:t>
      </w:r>
      <w:r w:rsidR="00C12689" w:rsidRPr="005A54F2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муниципальных жилых помещений на условиях социального найма</w:t>
      </w:r>
      <w:r w:rsidR="00C12689">
        <w:rPr>
          <w:rFonts w:ascii="Times New Roman" w:hAnsi="Times New Roman" w:cs="Times New Roman"/>
          <w:sz w:val="28"/>
          <w:szCs w:val="28"/>
        </w:rPr>
        <w:t>»</w:t>
      </w:r>
      <w:r w:rsidRPr="000741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поселения «Город </w:t>
      </w:r>
      <w:r w:rsidRPr="00E276CC">
        <w:rPr>
          <w:rFonts w:ascii="Times New Roman" w:hAnsi="Times New Roman" w:cs="Times New Roman"/>
          <w:sz w:val="28"/>
          <w:szCs w:val="28"/>
        </w:rPr>
        <w:t xml:space="preserve">Амурск» </w:t>
      </w:r>
      <w:r>
        <w:rPr>
          <w:rFonts w:ascii="Times New Roman" w:hAnsi="Times New Roman" w:cs="Times New Roman"/>
          <w:sz w:val="28"/>
          <w:szCs w:val="28"/>
        </w:rPr>
        <w:t xml:space="preserve">Амурского муниципального района Хабаровского края </w:t>
      </w:r>
      <w:r w:rsidRPr="00E276CC">
        <w:rPr>
          <w:rFonts w:ascii="Times New Roman" w:hAnsi="Times New Roman" w:cs="Times New Roman"/>
          <w:sz w:val="28"/>
          <w:szCs w:val="28"/>
        </w:rPr>
        <w:t xml:space="preserve">от </w:t>
      </w:r>
      <w:r w:rsidR="001366F6">
        <w:rPr>
          <w:rFonts w:ascii="Times New Roman" w:hAnsi="Times New Roman" w:cs="Times New Roman"/>
          <w:sz w:val="28"/>
          <w:szCs w:val="28"/>
        </w:rPr>
        <w:t>14.12.2018 № 457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№ 3, согласно приложению к настоящему постановлению.</w:t>
      </w:r>
    </w:p>
    <w:p w:rsidR="006F309B" w:rsidRPr="007824CB" w:rsidRDefault="006F309B" w:rsidP="006F30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824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24C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83A57" w:rsidRDefault="006F309B" w:rsidP="006F309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4C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1366F6" w:rsidRDefault="001366F6" w:rsidP="006F309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66F6" w:rsidRDefault="001366F6" w:rsidP="006F309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66F6" w:rsidRDefault="001366F6" w:rsidP="001366F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79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ава 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Р.В. Колесников</w:t>
      </w:r>
    </w:p>
    <w:p w:rsidR="001366F6" w:rsidRDefault="001366F6" w:rsidP="001366F6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366F6" w:rsidRDefault="001366F6" w:rsidP="001366F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1366F6" w:rsidSect="003A7A5C">
          <w:headerReference w:type="default" r:id="rId5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1366F6" w:rsidRDefault="001366F6" w:rsidP="001366F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66F6" w:rsidRDefault="001366F6" w:rsidP="001366F6">
      <w:pPr>
        <w:pStyle w:val="ConsPlusNormal"/>
        <w:widowControl/>
        <w:suppressAutoHyphens/>
        <w:spacing w:before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366F6" w:rsidRDefault="001366F6" w:rsidP="001366F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1366F6" w:rsidRDefault="001366F6" w:rsidP="001366F6">
      <w:pPr>
        <w:pStyle w:val="ConsPlusNormal"/>
        <w:widowControl/>
        <w:suppressAutoHyphens/>
        <w:spacing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:rsidR="001366F6" w:rsidRDefault="001366F6" w:rsidP="001366F6">
      <w:pPr>
        <w:pStyle w:val="ConsPlusNormal"/>
        <w:widowControl/>
        <w:suppressAutoHyphens/>
        <w:spacing w:after="120" w:line="24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1366F6" w:rsidRDefault="001366F6" w:rsidP="001366F6">
      <w:pPr>
        <w:pStyle w:val="ConsPlusNormal"/>
        <w:spacing w:after="120"/>
        <w:ind w:left="595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№ </w:t>
      </w:r>
      <w:bookmarkEnd w:id="2"/>
    </w:p>
    <w:p w:rsidR="001366F6" w:rsidRDefault="001366F6" w:rsidP="001366F6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66F6" w:rsidRPr="00656131" w:rsidRDefault="001366F6" w:rsidP="001366F6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613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1366F6" w:rsidRPr="00656131" w:rsidRDefault="001366F6" w:rsidP="001366F6">
      <w:pPr>
        <w:pStyle w:val="ConsPlusNormal"/>
        <w:spacing w:before="120"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65613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1366F6" w:rsidRPr="00656131" w:rsidRDefault="001366F6" w:rsidP="001366F6">
      <w:pPr>
        <w:pStyle w:val="ConsPlusNormal"/>
        <w:spacing w:line="240" w:lineRule="exac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6561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366F6" w:rsidRPr="00ED7880" w:rsidRDefault="001366F6" w:rsidP="001366F6">
      <w:pPr>
        <w:pStyle w:val="ConsPlusNormal"/>
        <w:spacing w:line="240" w:lineRule="exact"/>
        <w:ind w:left="3403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2689" w:rsidRPr="005A54F2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муниципальных жилых помещений на условиях социального найма</w:t>
      </w:r>
      <w:r w:rsidR="00C126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366F6" w:rsidRDefault="001366F6" w:rsidP="001366F6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366F6" w:rsidRDefault="001366F6" w:rsidP="001366F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366F6" w:rsidRPr="00B322D2" w:rsidRDefault="001366F6" w:rsidP="001366F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Перечень признаков заявителя, а также комбинации значений признаков заявителя</w:t>
      </w:r>
    </w:p>
    <w:p w:rsidR="001366F6" w:rsidRDefault="001366F6" w:rsidP="001366F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366F6" w:rsidRPr="00B322D2" w:rsidRDefault="001366F6" w:rsidP="001366F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366F6" w:rsidRPr="00B322D2" w:rsidRDefault="001366F6" w:rsidP="001366F6">
      <w:pPr>
        <w:pStyle w:val="ConsPlusNormal"/>
        <w:widowControl/>
        <w:spacing w:line="240" w:lineRule="exact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>Таблица 1. Перечень признаков заявителя</w:t>
      </w:r>
    </w:p>
    <w:p w:rsidR="001366F6" w:rsidRPr="00B322D2" w:rsidRDefault="001366F6" w:rsidP="001366F6">
      <w:pPr>
        <w:pStyle w:val="ConsPlusNormal"/>
        <w:widowControl/>
        <w:spacing w:line="240" w:lineRule="exac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483"/>
        <w:gridCol w:w="5493"/>
      </w:tblGrid>
      <w:tr w:rsidR="001366F6" w:rsidRPr="00B322D2" w:rsidTr="008A7129">
        <w:tc>
          <w:tcPr>
            <w:tcW w:w="594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83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 заявителя</w:t>
            </w:r>
          </w:p>
        </w:tc>
        <w:tc>
          <w:tcPr>
            <w:tcW w:w="5493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 признака заявителя</w:t>
            </w:r>
          </w:p>
        </w:tc>
      </w:tr>
      <w:tr w:rsidR="001366F6" w:rsidRPr="00B322D2" w:rsidTr="008A7129">
        <w:tc>
          <w:tcPr>
            <w:tcW w:w="594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1366F6" w:rsidRPr="00B322D2" w:rsidRDefault="001366F6" w:rsidP="008A71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обращается лично или обращается</w:t>
            </w:r>
          </w:p>
          <w:p w:rsidR="001366F6" w:rsidRPr="00B322D2" w:rsidRDefault="001366F6" w:rsidP="008A71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5493" w:type="dxa"/>
          </w:tcPr>
          <w:p w:rsidR="001366F6" w:rsidRPr="00B322D2" w:rsidRDefault="001366F6" w:rsidP="008A712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Заявитель обращается лично.</w:t>
            </w:r>
          </w:p>
          <w:p w:rsidR="001366F6" w:rsidRPr="00B322D2" w:rsidRDefault="001366F6" w:rsidP="008A7129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Обращается представитель заявителя.</w:t>
            </w:r>
          </w:p>
        </w:tc>
      </w:tr>
      <w:tr w:rsidR="001366F6" w:rsidRPr="00B322D2" w:rsidTr="008A7129">
        <w:tc>
          <w:tcPr>
            <w:tcW w:w="594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1366F6" w:rsidRDefault="001366F6" w:rsidP="008A71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 является</w:t>
            </w:r>
          </w:p>
          <w:p w:rsidR="001366F6" w:rsidRPr="00B322D2" w:rsidRDefault="001366F6" w:rsidP="008A712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гражданином Российской Федерации</w:t>
            </w:r>
          </w:p>
        </w:tc>
        <w:tc>
          <w:tcPr>
            <w:tcW w:w="5493" w:type="dxa"/>
          </w:tcPr>
          <w:p w:rsidR="001366F6" w:rsidRPr="00B322D2" w:rsidRDefault="001366F6" w:rsidP="008A712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Признан малоимущим и нуждающимся в жилом помещении в соответствии со статьей 52 Жилищного кодекса РФ по месту жительства в городском поселении «Город Амурск» Амурского муниципального района Хабаровского края</w:t>
            </w:r>
            <w:r w:rsidR="00C1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состоит на жилищном учете </w:t>
            </w:r>
          </w:p>
          <w:p w:rsidR="00C12689" w:rsidRPr="00B322D2" w:rsidRDefault="001366F6" w:rsidP="00C1268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C1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</w:t>
            </w:r>
            <w:r w:rsidR="00C1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ризнан малоимущим и нуждающимся в жилом помещении в соответствии со статьей 52 Жилищного кодекса РФ по месту жительства в городском поселении «Город Амурск» Амурского муниципального района Хабаровского края и состоит на жилищном учете</w:t>
            </w:r>
          </w:p>
          <w:p w:rsidR="001366F6" w:rsidRPr="00B322D2" w:rsidRDefault="001366F6" w:rsidP="008A712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366F6" w:rsidRDefault="001366F6" w:rsidP="001366F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366F6" w:rsidRDefault="001366F6" w:rsidP="001366F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22D2">
        <w:rPr>
          <w:rFonts w:ascii="Times New Roman" w:hAnsi="Times New Roman" w:cs="Times New Roman"/>
          <w:color w:val="000000"/>
          <w:sz w:val="28"/>
          <w:szCs w:val="28"/>
        </w:rPr>
        <w:t xml:space="preserve">Таблица 2. </w:t>
      </w:r>
      <w:r w:rsidRPr="00B32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Комбинации значений признаков заявителя</w:t>
      </w:r>
    </w:p>
    <w:p w:rsidR="001366F6" w:rsidRPr="00B322D2" w:rsidRDefault="001366F6" w:rsidP="001366F6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1366F6" w:rsidRPr="00B322D2" w:rsidTr="008A7129">
        <w:tc>
          <w:tcPr>
            <w:tcW w:w="817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Комбинации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значений признаков заявителя</w:t>
            </w:r>
          </w:p>
        </w:tc>
      </w:tr>
      <w:tr w:rsidR="001366F6" w:rsidRPr="00B322D2" w:rsidTr="008A7129">
        <w:tc>
          <w:tcPr>
            <w:tcW w:w="817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366F6" w:rsidRPr="00B322D2" w:rsidRDefault="001366F6" w:rsidP="008A712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самостоятельно.</w:t>
            </w:r>
          </w:p>
        </w:tc>
      </w:tr>
      <w:tr w:rsidR="001366F6" w:rsidRPr="00B322D2" w:rsidTr="008A7129">
        <w:tc>
          <w:tcPr>
            <w:tcW w:w="817" w:type="dxa"/>
          </w:tcPr>
          <w:p w:rsidR="001366F6" w:rsidRPr="00B322D2" w:rsidRDefault="001366F6" w:rsidP="008A712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7" w:type="dxa"/>
          </w:tcPr>
          <w:p w:rsidR="001366F6" w:rsidRPr="00B322D2" w:rsidRDefault="001366F6" w:rsidP="008A712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Заявитель,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совершеннолетний гражданин Российской Федерации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обращается через представителя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доверенности</w:t>
            </w:r>
            <w:r w:rsidRPr="00B322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1366F6" w:rsidRDefault="001366F6" w:rsidP="00C1268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1366F6" w:rsidSect="006E7B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7175237"/>
      <w:docPartObj>
        <w:docPartGallery w:val="Page Numbers (Top of Page)"/>
        <w:docPartUnique/>
      </w:docPartObj>
    </w:sdtPr>
    <w:sdtEndPr/>
    <w:sdtContent>
      <w:p w:rsidR="003A7A5C" w:rsidRDefault="00A242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42AB">
          <w:rPr>
            <w:noProof/>
            <w:lang w:val="ru-RU"/>
          </w:rPr>
          <w:t>4</w:t>
        </w:r>
        <w:r>
          <w:fldChar w:fldCharType="end"/>
        </w:r>
      </w:p>
    </w:sdtContent>
  </w:sdt>
  <w:p w:rsidR="003A7A5C" w:rsidRDefault="00A242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FD2"/>
    <w:rsid w:val="00051BBE"/>
    <w:rsid w:val="0006500A"/>
    <w:rsid w:val="000C451B"/>
    <w:rsid w:val="000D7923"/>
    <w:rsid w:val="00103B16"/>
    <w:rsid w:val="001366F6"/>
    <w:rsid w:val="001B6583"/>
    <w:rsid w:val="001C0FAB"/>
    <w:rsid w:val="001F17DA"/>
    <w:rsid w:val="00273B70"/>
    <w:rsid w:val="00294B35"/>
    <w:rsid w:val="002972C0"/>
    <w:rsid w:val="002B1EF1"/>
    <w:rsid w:val="002B489E"/>
    <w:rsid w:val="002D1E7E"/>
    <w:rsid w:val="00323AFA"/>
    <w:rsid w:val="00327FCA"/>
    <w:rsid w:val="003332D1"/>
    <w:rsid w:val="003373C6"/>
    <w:rsid w:val="00413A6D"/>
    <w:rsid w:val="004209BB"/>
    <w:rsid w:val="004359D7"/>
    <w:rsid w:val="004556E5"/>
    <w:rsid w:val="004E3A6C"/>
    <w:rsid w:val="004E7300"/>
    <w:rsid w:val="00543F75"/>
    <w:rsid w:val="00545FD2"/>
    <w:rsid w:val="00571BCD"/>
    <w:rsid w:val="00582F61"/>
    <w:rsid w:val="005A4017"/>
    <w:rsid w:val="005B195D"/>
    <w:rsid w:val="005C00F9"/>
    <w:rsid w:val="005D3344"/>
    <w:rsid w:val="005D7B82"/>
    <w:rsid w:val="005F63D4"/>
    <w:rsid w:val="00604ED5"/>
    <w:rsid w:val="0063515D"/>
    <w:rsid w:val="006460AE"/>
    <w:rsid w:val="00662782"/>
    <w:rsid w:val="006D0BEF"/>
    <w:rsid w:val="006E2636"/>
    <w:rsid w:val="006E3F48"/>
    <w:rsid w:val="006E4F6A"/>
    <w:rsid w:val="006E7B3A"/>
    <w:rsid w:val="006F309B"/>
    <w:rsid w:val="00712190"/>
    <w:rsid w:val="007468CE"/>
    <w:rsid w:val="007824CB"/>
    <w:rsid w:val="00783A57"/>
    <w:rsid w:val="007E338D"/>
    <w:rsid w:val="00834873"/>
    <w:rsid w:val="00844668"/>
    <w:rsid w:val="0084543E"/>
    <w:rsid w:val="00874001"/>
    <w:rsid w:val="00877CA3"/>
    <w:rsid w:val="00884DA9"/>
    <w:rsid w:val="00892B9A"/>
    <w:rsid w:val="008A653C"/>
    <w:rsid w:val="008D1626"/>
    <w:rsid w:val="008F3993"/>
    <w:rsid w:val="00903738"/>
    <w:rsid w:val="00906EEF"/>
    <w:rsid w:val="00933746"/>
    <w:rsid w:val="00946A23"/>
    <w:rsid w:val="00947438"/>
    <w:rsid w:val="0096135C"/>
    <w:rsid w:val="009A4957"/>
    <w:rsid w:val="009C7E37"/>
    <w:rsid w:val="009C7E4B"/>
    <w:rsid w:val="009F35C5"/>
    <w:rsid w:val="00A07B3A"/>
    <w:rsid w:val="00A242AB"/>
    <w:rsid w:val="00A35D27"/>
    <w:rsid w:val="00A35F71"/>
    <w:rsid w:val="00A37DF1"/>
    <w:rsid w:val="00A55BC2"/>
    <w:rsid w:val="00A64AC3"/>
    <w:rsid w:val="00A82CB6"/>
    <w:rsid w:val="00A84A54"/>
    <w:rsid w:val="00AA7B18"/>
    <w:rsid w:val="00AC0BEE"/>
    <w:rsid w:val="00B0745A"/>
    <w:rsid w:val="00B30410"/>
    <w:rsid w:val="00B5003D"/>
    <w:rsid w:val="00B91ED8"/>
    <w:rsid w:val="00BB4CCE"/>
    <w:rsid w:val="00BE0E4B"/>
    <w:rsid w:val="00BE59DD"/>
    <w:rsid w:val="00BE59F8"/>
    <w:rsid w:val="00BF02F2"/>
    <w:rsid w:val="00C12187"/>
    <w:rsid w:val="00C12689"/>
    <w:rsid w:val="00C2614F"/>
    <w:rsid w:val="00C42AD3"/>
    <w:rsid w:val="00C761A4"/>
    <w:rsid w:val="00C77219"/>
    <w:rsid w:val="00C9107D"/>
    <w:rsid w:val="00CD29D4"/>
    <w:rsid w:val="00CD4153"/>
    <w:rsid w:val="00D16F13"/>
    <w:rsid w:val="00D301D7"/>
    <w:rsid w:val="00D55C5F"/>
    <w:rsid w:val="00DA0139"/>
    <w:rsid w:val="00DA4FD1"/>
    <w:rsid w:val="00DB63FC"/>
    <w:rsid w:val="00DC6FF5"/>
    <w:rsid w:val="00E276CC"/>
    <w:rsid w:val="00E5628F"/>
    <w:rsid w:val="00E638C8"/>
    <w:rsid w:val="00ED7BFF"/>
    <w:rsid w:val="00EF1332"/>
    <w:rsid w:val="00F35A6D"/>
    <w:rsid w:val="00F73305"/>
    <w:rsid w:val="00F83EF3"/>
    <w:rsid w:val="00F87997"/>
    <w:rsid w:val="00FA4EB4"/>
    <w:rsid w:val="00FB2294"/>
    <w:rsid w:val="00FC30BB"/>
    <w:rsid w:val="00FC61AD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879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24CB"/>
    <w:rPr>
      <w:color w:val="0000FF" w:themeColor="hyperlink"/>
      <w:u w:val="single"/>
    </w:rPr>
  </w:style>
  <w:style w:type="paragraph" w:customStyle="1" w:styleId="ConsPlusTitle">
    <w:name w:val="ConsPlusTitle"/>
    <w:rsid w:val="00FF7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309B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1366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366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82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38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Рядинская Ольга</dc:creator>
  <cp:lastModifiedBy>Соболевская Ю.А.</cp:lastModifiedBy>
  <cp:revision>33</cp:revision>
  <cp:lastPrinted>2025-11-01T01:28:00Z</cp:lastPrinted>
  <dcterms:created xsi:type="dcterms:W3CDTF">2016-08-19T05:48:00Z</dcterms:created>
  <dcterms:modified xsi:type="dcterms:W3CDTF">2025-11-01T01:29:00Z</dcterms:modified>
</cp:coreProperties>
</file>