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5CE677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  <w:bookmarkStart w:id="0" w:name="_Hlk184729085"/>
    </w:p>
    <w:p w14:paraId="61021D73" w14:textId="604939A5" w:rsidR="00B86551" w:rsidRPr="00B86551" w:rsidRDefault="00481CBB" w:rsidP="00B86551">
      <w:pPr>
        <w:suppressAutoHyphens/>
        <w:spacing w:line="240" w:lineRule="exact"/>
        <w:rPr>
          <w:sz w:val="28"/>
          <w:szCs w:val="28"/>
        </w:rPr>
      </w:pPr>
      <w:r>
        <w:rPr>
          <w:sz w:val="28"/>
          <w:szCs w:val="28"/>
        </w:rPr>
        <w:t>.</w:t>
      </w:r>
      <w:r w:rsidR="00B86551" w:rsidRPr="00B86551">
        <w:rPr>
          <w:sz w:val="28"/>
          <w:szCs w:val="28"/>
        </w:rPr>
        <w:t>.2025</w:t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</w:r>
      <w:r w:rsidR="00B86551" w:rsidRPr="00B86551">
        <w:rPr>
          <w:sz w:val="28"/>
          <w:szCs w:val="28"/>
        </w:rPr>
        <w:tab/>
        <w:t xml:space="preserve">№ </w:t>
      </w:r>
      <w:r>
        <w:rPr>
          <w:sz w:val="28"/>
          <w:szCs w:val="28"/>
        </w:rPr>
        <w:t xml:space="preserve"> </w:t>
      </w:r>
    </w:p>
    <w:p w14:paraId="2930A3CA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p w14:paraId="4A083C26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p w14:paraId="38F84763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p w14:paraId="27D762AE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bookmarkEnd w:id="0"/>
    <w:p w14:paraId="0CF16C27" w14:textId="77777777" w:rsidR="00B86551" w:rsidRPr="00B86551" w:rsidRDefault="00B86551" w:rsidP="00B86551">
      <w:pPr>
        <w:suppressAutoHyphens/>
        <w:spacing w:line="240" w:lineRule="exact"/>
        <w:rPr>
          <w:sz w:val="28"/>
          <w:szCs w:val="28"/>
        </w:rPr>
      </w:pPr>
    </w:p>
    <w:p w14:paraId="5F3D49AD" w14:textId="77777777" w:rsidR="009E5FB2" w:rsidRPr="00B86551" w:rsidRDefault="00EB21AA" w:rsidP="00B86551">
      <w:pPr>
        <w:suppressAutoHyphens/>
        <w:spacing w:line="240" w:lineRule="exact"/>
        <w:jc w:val="both"/>
        <w:rPr>
          <w:sz w:val="28"/>
          <w:szCs w:val="28"/>
        </w:rPr>
      </w:pPr>
      <w:r w:rsidRPr="00B86551">
        <w:rPr>
          <w:sz w:val="28"/>
          <w:szCs w:val="28"/>
        </w:rPr>
        <w:t xml:space="preserve">О внесении изменений в Схему размещения нестационарных торговых объектов на территории городского поселения «Город Амурск» Амурского муниципального района Хабаровского края, утвержденную постановлением администрации городского поселения «Город Амурск» Амурского муниципального района Хабаровского края от </w:t>
      </w:r>
      <w:r w:rsidR="00AE49A5" w:rsidRPr="00B86551">
        <w:rPr>
          <w:sz w:val="28"/>
          <w:szCs w:val="28"/>
        </w:rPr>
        <w:t>21.02.2024</w:t>
      </w:r>
      <w:r w:rsidRPr="00B86551">
        <w:rPr>
          <w:sz w:val="28"/>
          <w:szCs w:val="28"/>
        </w:rPr>
        <w:t xml:space="preserve"> № </w:t>
      </w:r>
      <w:r w:rsidR="00B14269" w:rsidRPr="00B86551">
        <w:rPr>
          <w:sz w:val="28"/>
          <w:szCs w:val="28"/>
        </w:rPr>
        <w:t>102</w:t>
      </w:r>
    </w:p>
    <w:p w14:paraId="4D404A1D" w14:textId="77777777" w:rsidR="009E5FB2" w:rsidRPr="00B86551" w:rsidRDefault="009E5FB2" w:rsidP="00B86551">
      <w:pPr>
        <w:suppressAutoHyphens/>
        <w:ind w:firstLine="709"/>
        <w:jc w:val="both"/>
        <w:rPr>
          <w:sz w:val="28"/>
          <w:szCs w:val="28"/>
        </w:rPr>
      </w:pPr>
    </w:p>
    <w:p w14:paraId="36681353" w14:textId="77777777" w:rsidR="009E5FB2" w:rsidRPr="00B86551" w:rsidRDefault="009E5FB2" w:rsidP="00B86551">
      <w:pPr>
        <w:suppressAutoHyphens/>
        <w:ind w:firstLine="709"/>
        <w:jc w:val="both"/>
        <w:rPr>
          <w:sz w:val="28"/>
          <w:szCs w:val="28"/>
        </w:rPr>
      </w:pPr>
    </w:p>
    <w:p w14:paraId="51BA3A5B" w14:textId="77777777" w:rsidR="009E5FB2" w:rsidRPr="00B86551" w:rsidRDefault="00EB21AA" w:rsidP="00B86551">
      <w:pPr>
        <w:suppressAutoHyphens/>
        <w:ind w:firstLine="709"/>
        <w:jc w:val="both"/>
        <w:rPr>
          <w:sz w:val="28"/>
          <w:szCs w:val="28"/>
        </w:rPr>
      </w:pPr>
      <w:proofErr w:type="gramStart"/>
      <w:r w:rsidRPr="00B86551">
        <w:rPr>
          <w:sz w:val="28"/>
          <w:szCs w:val="28"/>
        </w:rPr>
        <w:t>В целях реализации положений Федерального закона от 28 декабря 2009 г. № 381-ФЗ «Об основах государственного регулирования торговой деятельности в Российской Федерации», постановления Правительства Российской Федерации от 29 сентября 2010 г. № 772 «Об утверждении Правил включения нестационарных торговых объектов, расположенных на земельных участках, в зданиях, строениях и сооружениях, находящихся в государственной собственности в схему размещения нестационарных торговых объектов»</w:t>
      </w:r>
      <w:r w:rsidR="00B14269" w:rsidRPr="00B86551">
        <w:rPr>
          <w:sz w:val="28"/>
          <w:szCs w:val="28"/>
        </w:rPr>
        <w:t>,</w:t>
      </w:r>
      <w:r w:rsidRPr="00B86551">
        <w:rPr>
          <w:sz w:val="28"/>
          <w:szCs w:val="28"/>
        </w:rPr>
        <w:t xml:space="preserve"> </w:t>
      </w:r>
      <w:r w:rsidR="00B14269" w:rsidRPr="00B86551">
        <w:rPr>
          <w:sz w:val="28"/>
          <w:szCs w:val="28"/>
        </w:rPr>
        <w:t>приказа министерства промышленности</w:t>
      </w:r>
      <w:proofErr w:type="gramEnd"/>
      <w:r w:rsidR="00B14269" w:rsidRPr="00B86551">
        <w:rPr>
          <w:sz w:val="28"/>
          <w:szCs w:val="28"/>
        </w:rPr>
        <w:t xml:space="preserve"> и торговли Хабаровского края от 30 мая 2023 г. № 6 «О порядке разработки и утверждения схем размещения нестационарных торговых объектов органами местного самоуправления муниципальных образований Хабаровского края»</w:t>
      </w:r>
      <w:r w:rsidRPr="00B86551">
        <w:rPr>
          <w:sz w:val="28"/>
          <w:szCs w:val="28"/>
        </w:rPr>
        <w:t>,</w:t>
      </w:r>
    </w:p>
    <w:p w14:paraId="705DA1C7" w14:textId="77777777" w:rsidR="009E5FB2" w:rsidRPr="00B86551" w:rsidRDefault="00EB21AA" w:rsidP="00B86551">
      <w:pPr>
        <w:suppressAutoHyphens/>
        <w:jc w:val="both"/>
        <w:rPr>
          <w:sz w:val="28"/>
          <w:szCs w:val="28"/>
        </w:rPr>
      </w:pPr>
      <w:r w:rsidRPr="00B86551">
        <w:rPr>
          <w:sz w:val="28"/>
          <w:szCs w:val="28"/>
        </w:rPr>
        <w:t>ПОСТАНОВЛЯЮ:</w:t>
      </w:r>
    </w:p>
    <w:p w14:paraId="7D31F9AA" w14:textId="30B67AE3" w:rsidR="009D5543" w:rsidRDefault="00EB21AA" w:rsidP="00B86551">
      <w:pPr>
        <w:suppressAutoHyphens/>
        <w:ind w:firstLine="709"/>
        <w:jc w:val="both"/>
        <w:rPr>
          <w:sz w:val="28"/>
          <w:szCs w:val="28"/>
        </w:rPr>
      </w:pPr>
      <w:r w:rsidRPr="00B86551">
        <w:rPr>
          <w:sz w:val="28"/>
          <w:szCs w:val="28"/>
        </w:rPr>
        <w:t xml:space="preserve">1. Внести изменения в Схему размещения нестационарных торговых объектов на территории городского поселения «Город Амурск» Амурского муниципального района Хабаровского края, утвержденную постановлением администрации городского поселения «Город Амурск» Амурского муниципального района Хабаровского края от </w:t>
      </w:r>
      <w:r w:rsidR="00B14269" w:rsidRPr="00B86551">
        <w:rPr>
          <w:sz w:val="28"/>
          <w:szCs w:val="28"/>
        </w:rPr>
        <w:t>21.02.2024 № 102</w:t>
      </w:r>
      <w:r w:rsidR="00E56C8A">
        <w:rPr>
          <w:sz w:val="28"/>
          <w:szCs w:val="28"/>
        </w:rPr>
        <w:t>:</w:t>
      </w:r>
    </w:p>
    <w:p w14:paraId="1C82ECD9" w14:textId="2B9E3D47" w:rsidR="00AF4468" w:rsidRDefault="009D5543" w:rsidP="00AF4468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</w:t>
      </w:r>
      <w:r w:rsidR="00EB21AA" w:rsidRPr="00B86551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9C5280">
        <w:rPr>
          <w:sz w:val="28"/>
          <w:szCs w:val="28"/>
        </w:rPr>
        <w:t xml:space="preserve">ункт </w:t>
      </w:r>
      <w:r w:rsidR="00AF4468">
        <w:rPr>
          <w:sz w:val="28"/>
          <w:szCs w:val="28"/>
        </w:rPr>
        <w:t xml:space="preserve">24 </w:t>
      </w:r>
      <w:r w:rsidR="00AF4468">
        <w:rPr>
          <w:sz w:val="28"/>
          <w:szCs w:val="28"/>
        </w:rPr>
        <w:t>колонка «</w:t>
      </w:r>
      <w:r w:rsidR="00AF4468" w:rsidRPr="00AF4468">
        <w:rPr>
          <w:sz w:val="28"/>
          <w:szCs w:val="28"/>
        </w:rPr>
        <w:t>Площадь, отведенная под размещение нес</w:t>
      </w:r>
      <w:r w:rsidR="00AF4468">
        <w:rPr>
          <w:sz w:val="28"/>
          <w:szCs w:val="28"/>
        </w:rPr>
        <w:t xml:space="preserve">тационарного торгового объекта </w:t>
      </w:r>
      <w:r w:rsidR="00AF4468" w:rsidRPr="00AF4468">
        <w:rPr>
          <w:sz w:val="28"/>
          <w:szCs w:val="28"/>
        </w:rPr>
        <w:t>(в кв. метрах)</w:t>
      </w:r>
      <w:r w:rsidR="00AF4468">
        <w:rPr>
          <w:sz w:val="28"/>
          <w:szCs w:val="28"/>
        </w:rPr>
        <w:t xml:space="preserve">» </w:t>
      </w:r>
      <w:r w:rsidR="00AF4468" w:rsidRPr="00B86551">
        <w:rPr>
          <w:sz w:val="28"/>
          <w:szCs w:val="28"/>
        </w:rPr>
        <w:t>раздел</w:t>
      </w:r>
      <w:r w:rsidR="00AF4468">
        <w:rPr>
          <w:sz w:val="28"/>
          <w:szCs w:val="28"/>
        </w:rPr>
        <w:t>а</w:t>
      </w:r>
      <w:r w:rsidR="00AF4468" w:rsidRPr="00B86551">
        <w:rPr>
          <w:sz w:val="28"/>
          <w:szCs w:val="28"/>
        </w:rPr>
        <w:t xml:space="preserve"> 1. «Нестационарные торговые объекты круглогодичного действия</w:t>
      </w:r>
      <w:r w:rsidR="00AF4468">
        <w:rPr>
          <w:sz w:val="28"/>
          <w:szCs w:val="28"/>
        </w:rPr>
        <w:t xml:space="preserve">» </w:t>
      </w:r>
      <w:r w:rsidR="00460503">
        <w:rPr>
          <w:sz w:val="28"/>
          <w:szCs w:val="28"/>
        </w:rPr>
        <w:t xml:space="preserve">увеличить площадь нестационарного торгового объекта с 66,0 </w:t>
      </w:r>
      <w:proofErr w:type="spellStart"/>
      <w:r w:rsidR="00460503">
        <w:rPr>
          <w:sz w:val="28"/>
          <w:szCs w:val="28"/>
        </w:rPr>
        <w:t>кв.м</w:t>
      </w:r>
      <w:proofErr w:type="spellEnd"/>
      <w:r w:rsidR="00460503">
        <w:rPr>
          <w:sz w:val="28"/>
          <w:szCs w:val="28"/>
        </w:rPr>
        <w:t xml:space="preserve">. до 78,5 </w:t>
      </w:r>
      <w:proofErr w:type="spellStart"/>
      <w:r w:rsidR="00460503">
        <w:rPr>
          <w:sz w:val="28"/>
          <w:szCs w:val="28"/>
        </w:rPr>
        <w:t>кв.м</w:t>
      </w:r>
      <w:proofErr w:type="spellEnd"/>
      <w:r w:rsidR="00460503">
        <w:rPr>
          <w:sz w:val="28"/>
          <w:szCs w:val="28"/>
        </w:rPr>
        <w:t>.</w:t>
      </w:r>
    </w:p>
    <w:p w14:paraId="7CD0A6FA" w14:textId="2C7A5AE0" w:rsidR="00454BBD" w:rsidRPr="00454BBD" w:rsidRDefault="00454BBD" w:rsidP="00454BBD">
      <w:pPr>
        <w:suppressAutoHyphens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1.2. </w:t>
      </w:r>
      <w:r>
        <w:rPr>
          <w:sz w:val="28"/>
          <w:szCs w:val="28"/>
        </w:rPr>
        <w:t xml:space="preserve">Пункт </w:t>
      </w:r>
      <w:r w:rsidR="009C5280">
        <w:rPr>
          <w:sz w:val="28"/>
          <w:szCs w:val="28"/>
        </w:rPr>
        <w:t>31</w:t>
      </w:r>
      <w:r>
        <w:rPr>
          <w:sz w:val="28"/>
          <w:szCs w:val="28"/>
        </w:rPr>
        <w:t xml:space="preserve"> колонка </w:t>
      </w:r>
      <w:r w:rsidR="00CB7B46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Pr="00454BBD">
        <w:rPr>
          <w:sz w:val="28"/>
          <w:szCs w:val="28"/>
        </w:rPr>
        <w:t xml:space="preserve">Специализация нестационарного торгового </w:t>
      </w:r>
    </w:p>
    <w:p w14:paraId="53143EA3" w14:textId="21B91F84" w:rsidR="001B4073" w:rsidRPr="00B86551" w:rsidRDefault="00454BBD" w:rsidP="00454BBD">
      <w:pPr>
        <w:suppressAutoHyphens/>
        <w:jc w:val="both"/>
        <w:rPr>
          <w:sz w:val="28"/>
          <w:szCs w:val="28"/>
        </w:rPr>
      </w:pPr>
      <w:r w:rsidRPr="00454BBD">
        <w:rPr>
          <w:sz w:val="28"/>
          <w:szCs w:val="28"/>
        </w:rPr>
        <w:t>объекта</w:t>
      </w:r>
      <w:r>
        <w:rPr>
          <w:sz w:val="28"/>
          <w:szCs w:val="28"/>
        </w:rPr>
        <w:t>»</w:t>
      </w:r>
      <w:r w:rsidRPr="00454BBD">
        <w:rPr>
          <w:sz w:val="28"/>
          <w:szCs w:val="28"/>
        </w:rPr>
        <w:t xml:space="preserve"> </w:t>
      </w:r>
      <w:r w:rsidR="001B4073" w:rsidRPr="00B86551">
        <w:rPr>
          <w:sz w:val="28"/>
          <w:szCs w:val="28"/>
        </w:rPr>
        <w:t>раздел</w:t>
      </w:r>
      <w:r w:rsidR="00481CBB">
        <w:rPr>
          <w:sz w:val="28"/>
          <w:szCs w:val="28"/>
        </w:rPr>
        <w:t>а</w:t>
      </w:r>
      <w:r w:rsidR="001B4073" w:rsidRPr="00B86551">
        <w:rPr>
          <w:sz w:val="28"/>
          <w:szCs w:val="28"/>
        </w:rPr>
        <w:t xml:space="preserve"> </w:t>
      </w:r>
      <w:r w:rsidR="00E23BFB" w:rsidRPr="00B86551">
        <w:rPr>
          <w:sz w:val="28"/>
          <w:szCs w:val="28"/>
        </w:rPr>
        <w:t>1. «Нестационарные торговые объекты круглогодичного действия</w:t>
      </w:r>
      <w:r>
        <w:rPr>
          <w:sz w:val="28"/>
          <w:szCs w:val="28"/>
        </w:rPr>
        <w:t>»</w:t>
      </w:r>
      <w:r w:rsidR="00481CB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добавить </w:t>
      </w:r>
      <w:r w:rsidR="00460503">
        <w:rPr>
          <w:sz w:val="28"/>
          <w:szCs w:val="28"/>
        </w:rPr>
        <w:t xml:space="preserve">специализацию </w:t>
      </w:r>
      <w:r w:rsidR="00E56C8A">
        <w:rPr>
          <w:sz w:val="28"/>
          <w:szCs w:val="28"/>
        </w:rPr>
        <w:t>«</w:t>
      </w:r>
      <w:r w:rsidR="00460503">
        <w:rPr>
          <w:sz w:val="28"/>
          <w:szCs w:val="28"/>
        </w:rPr>
        <w:t>общественное питание</w:t>
      </w:r>
      <w:r w:rsidR="00E56C8A">
        <w:rPr>
          <w:sz w:val="28"/>
          <w:szCs w:val="28"/>
        </w:rPr>
        <w:t>»</w:t>
      </w:r>
      <w:r w:rsidR="001B4073" w:rsidRPr="00B86551">
        <w:rPr>
          <w:sz w:val="28"/>
          <w:szCs w:val="28"/>
        </w:rPr>
        <w:t>.</w:t>
      </w:r>
    </w:p>
    <w:p w14:paraId="4AB3CA0E" w14:textId="0073E00C" w:rsidR="009E5FB2" w:rsidRPr="00B86551" w:rsidRDefault="00EB21AA" w:rsidP="00B86551">
      <w:pPr>
        <w:suppressAutoHyphens/>
        <w:ind w:firstLine="709"/>
        <w:jc w:val="both"/>
        <w:rPr>
          <w:sz w:val="28"/>
          <w:szCs w:val="28"/>
        </w:rPr>
      </w:pPr>
      <w:r w:rsidRPr="00B86551">
        <w:rPr>
          <w:sz w:val="28"/>
          <w:szCs w:val="28"/>
        </w:rPr>
        <w:t xml:space="preserve">2. </w:t>
      </w:r>
      <w:proofErr w:type="gramStart"/>
      <w:r w:rsidR="007859DF" w:rsidRPr="00B86551">
        <w:rPr>
          <w:sz w:val="28"/>
          <w:szCs w:val="28"/>
        </w:rPr>
        <w:t>Контроль за</w:t>
      </w:r>
      <w:proofErr w:type="gramEnd"/>
      <w:r w:rsidR="007859DF" w:rsidRPr="00B86551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по экономическому развитию</w:t>
      </w:r>
      <w:r w:rsidR="00B86551">
        <w:rPr>
          <w:sz w:val="28"/>
          <w:szCs w:val="28"/>
        </w:rPr>
        <w:br/>
      </w:r>
      <w:r w:rsidR="007859DF" w:rsidRPr="00B86551">
        <w:rPr>
          <w:sz w:val="28"/>
          <w:szCs w:val="28"/>
        </w:rPr>
        <w:t>Нуралиеву Т.И.</w:t>
      </w:r>
    </w:p>
    <w:p w14:paraId="6E5B68EE" w14:textId="77777777" w:rsidR="009E5FB2" w:rsidRPr="00B86551" w:rsidRDefault="00EB21AA" w:rsidP="00B86551">
      <w:pPr>
        <w:suppressAutoHyphens/>
        <w:ind w:firstLine="709"/>
        <w:jc w:val="both"/>
        <w:rPr>
          <w:sz w:val="28"/>
          <w:szCs w:val="28"/>
        </w:rPr>
      </w:pPr>
      <w:r w:rsidRPr="00B86551">
        <w:rPr>
          <w:sz w:val="28"/>
          <w:szCs w:val="28"/>
        </w:rPr>
        <w:t>3. Настоящее постановление вступает в силу после официального опубликования.</w:t>
      </w:r>
    </w:p>
    <w:p w14:paraId="43D5573D" w14:textId="39322375" w:rsidR="009E5FB2" w:rsidRDefault="009E5FB2" w:rsidP="00B86551">
      <w:pPr>
        <w:suppressAutoHyphens/>
        <w:ind w:firstLine="709"/>
        <w:jc w:val="both"/>
        <w:rPr>
          <w:sz w:val="28"/>
          <w:szCs w:val="28"/>
        </w:rPr>
      </w:pPr>
    </w:p>
    <w:p w14:paraId="538706E9" w14:textId="77777777" w:rsidR="00B86551" w:rsidRPr="00B86551" w:rsidRDefault="00B86551" w:rsidP="00B86551">
      <w:pPr>
        <w:suppressAutoHyphens/>
        <w:ind w:firstLine="709"/>
        <w:jc w:val="both"/>
        <w:rPr>
          <w:sz w:val="28"/>
          <w:szCs w:val="28"/>
        </w:rPr>
      </w:pPr>
    </w:p>
    <w:p w14:paraId="6A80A4D6" w14:textId="77777777" w:rsidR="009E5FB2" w:rsidRPr="00B86551" w:rsidRDefault="009E5FB2" w:rsidP="00B86551">
      <w:pPr>
        <w:suppressAutoHyphens/>
        <w:ind w:firstLine="709"/>
        <w:jc w:val="both"/>
        <w:rPr>
          <w:sz w:val="28"/>
          <w:szCs w:val="28"/>
        </w:rPr>
      </w:pPr>
    </w:p>
    <w:p w14:paraId="1C37089A" w14:textId="0363FE14" w:rsidR="009E5FB2" w:rsidRPr="00B86551" w:rsidRDefault="009C5280" w:rsidP="00B86551">
      <w:pPr>
        <w:suppressAutoHyphens/>
        <w:spacing w:line="240" w:lineRule="exact"/>
        <w:rPr>
          <w:sz w:val="28"/>
          <w:szCs w:val="28"/>
        </w:rPr>
        <w:sectPr w:rsidR="009E5FB2" w:rsidRPr="00B86551" w:rsidSect="00B86551">
          <w:headerReference w:type="default" r:id="rId9"/>
          <w:pgSz w:w="11906" w:h="16838"/>
          <w:pgMar w:top="1134" w:right="567" w:bottom="1134" w:left="1985" w:header="709" w:footer="709" w:gutter="0"/>
          <w:cols w:space="708"/>
          <w:titlePg/>
          <w:docGrid w:linePitch="360"/>
        </w:sectPr>
      </w:pPr>
      <w:r>
        <w:rPr>
          <w:sz w:val="28"/>
          <w:szCs w:val="28"/>
        </w:rPr>
        <w:t>Г</w:t>
      </w:r>
      <w:r w:rsidR="00EB21AA" w:rsidRPr="00B8655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B86551">
        <w:rPr>
          <w:sz w:val="28"/>
          <w:szCs w:val="28"/>
        </w:rPr>
        <w:t xml:space="preserve"> городского поселения</w:t>
      </w:r>
      <w:r w:rsidR="00E23BFB" w:rsidRPr="00B86551">
        <w:rPr>
          <w:sz w:val="28"/>
          <w:szCs w:val="28"/>
        </w:rPr>
        <w:tab/>
      </w:r>
      <w:r w:rsidR="00E23BFB" w:rsidRPr="00B86551">
        <w:rPr>
          <w:sz w:val="28"/>
          <w:szCs w:val="28"/>
        </w:rPr>
        <w:tab/>
      </w:r>
      <w:r w:rsidR="00E23BFB" w:rsidRPr="00B86551">
        <w:rPr>
          <w:sz w:val="28"/>
          <w:szCs w:val="28"/>
        </w:rPr>
        <w:tab/>
      </w:r>
      <w:r w:rsidR="00E23BFB" w:rsidRPr="00B86551">
        <w:rPr>
          <w:sz w:val="28"/>
          <w:szCs w:val="28"/>
        </w:rPr>
        <w:tab/>
        <w:t xml:space="preserve">    </w:t>
      </w:r>
      <w:r w:rsidR="00460503">
        <w:rPr>
          <w:sz w:val="28"/>
          <w:szCs w:val="28"/>
        </w:rPr>
        <w:tab/>
      </w:r>
      <w:r w:rsidR="00460503">
        <w:rPr>
          <w:sz w:val="28"/>
          <w:szCs w:val="28"/>
        </w:rPr>
        <w:tab/>
      </w:r>
      <w:r w:rsidR="00E23BFB" w:rsidRPr="00B86551">
        <w:rPr>
          <w:sz w:val="28"/>
          <w:szCs w:val="28"/>
        </w:rPr>
        <w:t>Р.В. Колесников</w:t>
      </w:r>
    </w:p>
    <w:p w14:paraId="0651B8A4" w14:textId="77777777" w:rsidR="009E5FB2" w:rsidRPr="00B86551" w:rsidRDefault="00EB21AA" w:rsidP="00B86551">
      <w:pPr>
        <w:suppressAutoHyphens/>
        <w:spacing w:line="240" w:lineRule="exact"/>
        <w:ind w:left="10206"/>
        <w:jc w:val="center"/>
        <w:rPr>
          <w:sz w:val="28"/>
          <w:szCs w:val="28"/>
        </w:rPr>
      </w:pPr>
      <w:bookmarkStart w:id="1" w:name="_GoBack"/>
      <w:bookmarkEnd w:id="1"/>
      <w:r w:rsidRPr="00B86551">
        <w:rPr>
          <w:sz w:val="28"/>
          <w:szCs w:val="28"/>
        </w:rPr>
        <w:lastRenderedPageBreak/>
        <w:t>ПРИЛОЖЕНИЕ</w:t>
      </w:r>
    </w:p>
    <w:p w14:paraId="08252401" w14:textId="77777777" w:rsidR="009E5FB2" w:rsidRPr="00B86551" w:rsidRDefault="00EB21AA" w:rsidP="00B86551">
      <w:pPr>
        <w:suppressAutoHyphens/>
        <w:spacing w:before="120" w:line="240" w:lineRule="exact"/>
        <w:ind w:left="10206"/>
        <w:jc w:val="center"/>
        <w:rPr>
          <w:sz w:val="28"/>
          <w:szCs w:val="28"/>
        </w:rPr>
      </w:pPr>
      <w:r w:rsidRPr="00B86551">
        <w:rPr>
          <w:sz w:val="28"/>
          <w:szCs w:val="28"/>
        </w:rPr>
        <w:t>к постановлению администрации</w:t>
      </w:r>
    </w:p>
    <w:p w14:paraId="13E2E53A" w14:textId="77777777" w:rsidR="009E5FB2" w:rsidRPr="00B86551" w:rsidRDefault="00EB21AA" w:rsidP="00B86551">
      <w:pPr>
        <w:suppressAutoHyphens/>
        <w:spacing w:line="240" w:lineRule="exact"/>
        <w:ind w:left="10206"/>
        <w:jc w:val="center"/>
        <w:rPr>
          <w:sz w:val="28"/>
          <w:szCs w:val="28"/>
        </w:rPr>
      </w:pPr>
      <w:r w:rsidRPr="00B86551">
        <w:rPr>
          <w:sz w:val="28"/>
          <w:szCs w:val="28"/>
        </w:rPr>
        <w:t>городского поселения</w:t>
      </w:r>
    </w:p>
    <w:p w14:paraId="028091A7" w14:textId="77777777" w:rsidR="003B74A4" w:rsidRPr="00B86551" w:rsidRDefault="00EB21AA" w:rsidP="00B86551">
      <w:pPr>
        <w:suppressAutoHyphens/>
        <w:spacing w:line="240" w:lineRule="exact"/>
        <w:ind w:left="10206"/>
        <w:jc w:val="center"/>
        <w:rPr>
          <w:sz w:val="28"/>
          <w:szCs w:val="28"/>
        </w:rPr>
      </w:pPr>
      <w:r w:rsidRPr="00B86551">
        <w:rPr>
          <w:sz w:val="28"/>
          <w:szCs w:val="28"/>
        </w:rPr>
        <w:t>«Город Амурск»</w:t>
      </w:r>
      <w:r w:rsidR="003B74A4" w:rsidRPr="00B86551">
        <w:rPr>
          <w:sz w:val="28"/>
          <w:szCs w:val="28"/>
        </w:rPr>
        <w:t xml:space="preserve"> Амурского </w:t>
      </w:r>
    </w:p>
    <w:p w14:paraId="19607442" w14:textId="77777777" w:rsidR="003B74A4" w:rsidRPr="00B86551" w:rsidRDefault="003B74A4" w:rsidP="00B86551">
      <w:pPr>
        <w:suppressAutoHyphens/>
        <w:spacing w:line="240" w:lineRule="exact"/>
        <w:ind w:left="10206"/>
        <w:jc w:val="center"/>
        <w:rPr>
          <w:sz w:val="28"/>
          <w:szCs w:val="28"/>
        </w:rPr>
      </w:pPr>
      <w:r w:rsidRPr="00B86551">
        <w:rPr>
          <w:sz w:val="28"/>
          <w:szCs w:val="28"/>
        </w:rPr>
        <w:t xml:space="preserve">муниципального района </w:t>
      </w:r>
    </w:p>
    <w:p w14:paraId="2458D17C" w14:textId="77777777" w:rsidR="009E5FB2" w:rsidRPr="00B86551" w:rsidRDefault="003B74A4" w:rsidP="00B86551">
      <w:pPr>
        <w:suppressAutoHyphens/>
        <w:spacing w:line="240" w:lineRule="exact"/>
        <w:ind w:left="10206"/>
        <w:jc w:val="center"/>
        <w:rPr>
          <w:sz w:val="28"/>
          <w:szCs w:val="28"/>
        </w:rPr>
      </w:pPr>
      <w:r w:rsidRPr="00B86551">
        <w:rPr>
          <w:sz w:val="28"/>
          <w:szCs w:val="28"/>
        </w:rPr>
        <w:t>Хабаровского края</w:t>
      </w:r>
    </w:p>
    <w:p w14:paraId="7E6953CA" w14:textId="5267CF76" w:rsidR="009E5FB2" w:rsidRPr="00B86551" w:rsidRDefault="00D33AC2" w:rsidP="00B86551">
      <w:pPr>
        <w:suppressAutoHyphens/>
        <w:spacing w:before="120" w:line="240" w:lineRule="exact"/>
        <w:ind w:left="10206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EB21AA" w:rsidRPr="00B86551">
        <w:rPr>
          <w:sz w:val="28"/>
          <w:szCs w:val="28"/>
        </w:rPr>
        <w:t>от</w:t>
      </w:r>
      <w:r w:rsidR="00B86551">
        <w:rPr>
          <w:sz w:val="28"/>
          <w:szCs w:val="28"/>
        </w:rPr>
        <w:t xml:space="preserve"> 14.02.2025 </w:t>
      </w:r>
      <w:r w:rsidR="00EB21AA" w:rsidRPr="00B86551">
        <w:rPr>
          <w:sz w:val="28"/>
          <w:szCs w:val="28"/>
        </w:rPr>
        <w:t>№ ______</w:t>
      </w:r>
    </w:p>
    <w:p w14:paraId="29C0731B" w14:textId="77777777" w:rsidR="009E5FB2" w:rsidRPr="00B86551" w:rsidRDefault="009E5FB2" w:rsidP="00B86551">
      <w:pPr>
        <w:suppressAutoHyphens/>
        <w:spacing w:before="120"/>
        <w:ind w:firstLine="10440"/>
        <w:rPr>
          <w:sz w:val="28"/>
          <w:szCs w:val="28"/>
        </w:rPr>
      </w:pPr>
    </w:p>
    <w:p w14:paraId="570C9D10" w14:textId="77777777" w:rsidR="00EB21AA" w:rsidRPr="00B86551" w:rsidRDefault="00EB21AA" w:rsidP="00B86551">
      <w:pPr>
        <w:pStyle w:val="ConsPlusNormal"/>
        <w:widowControl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6551">
        <w:rPr>
          <w:rFonts w:ascii="Times New Roman" w:hAnsi="Times New Roman" w:cs="Times New Roman"/>
          <w:sz w:val="28"/>
          <w:szCs w:val="28"/>
        </w:rPr>
        <w:t>СХЕМА</w:t>
      </w:r>
    </w:p>
    <w:p w14:paraId="19F248E1" w14:textId="77777777" w:rsidR="00EB21AA" w:rsidRPr="00B86551" w:rsidRDefault="00EB21AA" w:rsidP="00B86551">
      <w:pPr>
        <w:pStyle w:val="ConsPlusNormal"/>
        <w:widowControl/>
        <w:suppressAutoHyphens/>
        <w:spacing w:before="120"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6551">
        <w:rPr>
          <w:rFonts w:ascii="Times New Roman" w:hAnsi="Times New Roman" w:cs="Times New Roman"/>
          <w:sz w:val="28"/>
          <w:szCs w:val="28"/>
        </w:rPr>
        <w:t>размещения нестационарных торговых объектов на территории</w:t>
      </w:r>
    </w:p>
    <w:p w14:paraId="7EE29FF3" w14:textId="77777777" w:rsidR="009E5FB2" w:rsidRPr="00B86551" w:rsidRDefault="00EB21AA" w:rsidP="00B86551">
      <w:pPr>
        <w:pStyle w:val="ConsPlusNormal"/>
        <w:widowControl/>
        <w:suppressAutoHyphens/>
        <w:spacing w:line="240" w:lineRule="exact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86551">
        <w:rPr>
          <w:rFonts w:ascii="Times New Roman" w:hAnsi="Times New Roman" w:cs="Times New Roman"/>
          <w:sz w:val="28"/>
          <w:szCs w:val="28"/>
        </w:rPr>
        <w:t>городского поселения «Город Амурск» Амурского муниципального района Хабаровского края</w:t>
      </w:r>
    </w:p>
    <w:p w14:paraId="571F20AA" w14:textId="77777777" w:rsidR="009E5FB2" w:rsidRPr="00B86551" w:rsidRDefault="009E5FB2" w:rsidP="00B86551">
      <w:pPr>
        <w:pStyle w:val="ConsPlusNormal"/>
        <w:widowControl/>
        <w:suppressAutoHyphens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5"/>
        <w:gridCol w:w="1684"/>
        <w:gridCol w:w="1417"/>
        <w:gridCol w:w="1701"/>
        <w:gridCol w:w="1418"/>
        <w:gridCol w:w="1559"/>
        <w:gridCol w:w="1417"/>
        <w:gridCol w:w="1560"/>
        <w:gridCol w:w="1559"/>
        <w:gridCol w:w="1559"/>
        <w:gridCol w:w="1418"/>
      </w:tblGrid>
      <w:tr w:rsidR="003B74A4" w:rsidRPr="002A52E2" w14:paraId="266E8622" w14:textId="77777777" w:rsidTr="00B86551">
        <w:trPr>
          <w:cantSplit/>
          <w:trHeight w:val="2025"/>
        </w:trPr>
        <w:tc>
          <w:tcPr>
            <w:tcW w:w="5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350F78" w14:textId="77777777" w:rsidR="003B74A4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№</w:t>
            </w:r>
          </w:p>
        </w:tc>
        <w:tc>
          <w:tcPr>
            <w:tcW w:w="16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9F5624" w14:textId="77777777" w:rsidR="003B74A4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Место размещения</w:t>
            </w:r>
          </w:p>
          <w:p w14:paraId="71B8A454" w14:textId="77777777" w:rsidR="003B74A4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(адресный ориентир) нестационарного торгового объекта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3851117" w14:textId="77777777" w:rsidR="003B74A4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Кадастровый (условный) номер объекта недвижимости земельного участка,</w:t>
            </w:r>
          </w:p>
          <w:p w14:paraId="32ED92D2" w14:textId="77777777" w:rsidR="003B74A4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здания, строения,</w:t>
            </w:r>
          </w:p>
          <w:p w14:paraId="5F26589B" w14:textId="77777777" w:rsidR="003B74A4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сооружения (при наличии)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D2215BD" w14:textId="77777777" w:rsidR="00835CF8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 xml:space="preserve">Площадь, отведенная под размещение нестационарного торгового объекта </w:t>
            </w:r>
          </w:p>
          <w:p w14:paraId="7FA8CEEB" w14:textId="77777777" w:rsidR="003B74A4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(в кв. метрах)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1716B8" w14:textId="77777777" w:rsidR="003B74A4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Форма собственности земельного участка, здания, строения, сооружения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CF425F" w14:textId="54EF7115" w:rsidR="003B74A4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Наименование юридических и физических лиц, обладающих права</w:t>
            </w:r>
            <w:r w:rsidR="001E46B8" w:rsidRPr="002A52E2">
              <w:rPr>
                <w:sz w:val="20"/>
                <w:szCs w:val="20"/>
              </w:rPr>
              <w:t xml:space="preserve">  </w:t>
            </w:r>
            <w:r w:rsidRPr="002A52E2">
              <w:rPr>
                <w:sz w:val="20"/>
                <w:szCs w:val="20"/>
              </w:rPr>
              <w:t>ми владения и (или) пользования земельными участками, зданиями, строениями, сооружениями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3212D3" w14:textId="77777777" w:rsidR="003B74A4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Вид нестационарного торгового объекта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8FA1A" w14:textId="77777777" w:rsidR="00835CF8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 xml:space="preserve">Специализация </w:t>
            </w:r>
            <w:proofErr w:type="gramStart"/>
            <w:r w:rsidRPr="002A52E2">
              <w:rPr>
                <w:sz w:val="20"/>
                <w:szCs w:val="20"/>
              </w:rPr>
              <w:t>нестационарного</w:t>
            </w:r>
            <w:proofErr w:type="gramEnd"/>
            <w:r w:rsidRPr="002A52E2">
              <w:rPr>
                <w:sz w:val="20"/>
                <w:szCs w:val="20"/>
              </w:rPr>
              <w:t xml:space="preserve"> торгового </w:t>
            </w:r>
          </w:p>
          <w:p w14:paraId="136F7BEF" w14:textId="77777777" w:rsidR="003B74A4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 xml:space="preserve">объекта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F2340D" w14:textId="77777777" w:rsidR="003B74A4" w:rsidRPr="002A52E2" w:rsidRDefault="003B74A4" w:rsidP="00B8655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2E2">
              <w:rPr>
                <w:rFonts w:ascii="Times New Roman" w:hAnsi="Times New Roman" w:cs="Times New Roman"/>
              </w:rPr>
              <w:t>Период размещения нестационарного торгового объекта (круглогодичное, сезонное (указать срок))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C3A15B" w14:textId="77777777" w:rsidR="003B74A4" w:rsidRPr="002A52E2" w:rsidRDefault="003B74A4" w:rsidP="00B86551">
            <w:pPr>
              <w:pStyle w:val="ConsPlusNormal"/>
              <w:suppressAutoHyphens/>
              <w:ind w:firstLine="0"/>
              <w:jc w:val="center"/>
              <w:rPr>
                <w:rFonts w:ascii="Times New Roman" w:hAnsi="Times New Roman" w:cs="Times New Roman"/>
              </w:rPr>
            </w:pPr>
            <w:r w:rsidRPr="002A52E2">
              <w:rPr>
                <w:rFonts w:ascii="Times New Roman" w:hAnsi="Times New Roman" w:cs="Times New Roman"/>
              </w:rPr>
              <w:t>Основания предоставления права размещения нестационарного торгового объекта (аукцион, конкурс, заявление)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11D03C" w14:textId="77777777" w:rsidR="003B74A4" w:rsidRPr="002A52E2" w:rsidRDefault="003B74A4" w:rsidP="00B86551">
            <w:pPr>
              <w:suppressAutoHyphens/>
              <w:autoSpaceDE w:val="0"/>
              <w:autoSpaceDN w:val="0"/>
              <w:adjustRightInd w:val="0"/>
              <w:spacing w:line="20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Срок действия договоров размещения нестационарного торгового объекта</w:t>
            </w:r>
          </w:p>
        </w:tc>
      </w:tr>
    </w:tbl>
    <w:p w14:paraId="791C953F" w14:textId="77777777" w:rsidR="003B74A4" w:rsidRPr="002A52E2" w:rsidRDefault="003B74A4" w:rsidP="00B86551">
      <w:pPr>
        <w:pStyle w:val="ConsPlusNormal"/>
        <w:widowControl/>
        <w:suppressAutoHyphens/>
        <w:ind w:firstLine="0"/>
        <w:rPr>
          <w:rFonts w:ascii="Times New Roman" w:hAnsi="Times New Roman" w:cs="Times New Roman"/>
        </w:rPr>
      </w:pPr>
    </w:p>
    <w:tbl>
      <w:tblPr>
        <w:tblW w:w="15877" w:type="dxa"/>
        <w:tblInd w:w="-63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3"/>
        <w:gridCol w:w="1697"/>
        <w:gridCol w:w="1415"/>
        <w:gridCol w:w="1703"/>
        <w:gridCol w:w="1421"/>
        <w:gridCol w:w="1562"/>
        <w:gridCol w:w="1420"/>
        <w:gridCol w:w="1560"/>
        <w:gridCol w:w="1559"/>
        <w:gridCol w:w="1559"/>
        <w:gridCol w:w="1418"/>
      </w:tblGrid>
      <w:tr w:rsidR="00F15762" w:rsidRPr="002A52E2" w14:paraId="0184FA4B" w14:textId="77777777" w:rsidTr="00B86551">
        <w:trPr>
          <w:trHeight w:val="240"/>
          <w:tblHeader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69C5A" w14:textId="77777777" w:rsidR="00F15762" w:rsidRPr="002A52E2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1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91C50" w14:textId="77777777" w:rsidR="00F15762" w:rsidRPr="002A52E2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2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3BFE6F5" w14:textId="77777777" w:rsidR="00F15762" w:rsidRPr="002A52E2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3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40BF9D3" w14:textId="77777777" w:rsidR="00F15762" w:rsidRPr="002A52E2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4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7C1608" w14:textId="77777777" w:rsidR="00F15762" w:rsidRPr="002A52E2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5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5E67B" w14:textId="77777777" w:rsidR="00F15762" w:rsidRPr="002A52E2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6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47D1A7" w14:textId="77777777" w:rsidR="00F15762" w:rsidRPr="002A52E2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7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42CCC1" w14:textId="77777777" w:rsidR="00F15762" w:rsidRPr="002A52E2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B60731" w14:textId="77777777" w:rsidR="00F15762" w:rsidRPr="002A52E2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9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3EBF09" w14:textId="77777777" w:rsidR="00F15762" w:rsidRPr="002A52E2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10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33AD1D" w14:textId="77777777" w:rsidR="00F15762" w:rsidRPr="002A52E2" w:rsidRDefault="00F15762" w:rsidP="00B86551">
            <w:pPr>
              <w:suppressAutoHyphens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11</w:t>
            </w:r>
          </w:p>
        </w:tc>
      </w:tr>
      <w:tr w:rsidR="00F15762" w:rsidRPr="002A52E2" w14:paraId="669A0C2D" w14:textId="77777777" w:rsidTr="00B86551">
        <w:tblPrEx>
          <w:tblLook w:val="04A0" w:firstRow="1" w:lastRow="0" w:firstColumn="1" w:lastColumn="0" w:noHBand="0" w:noVBand="1"/>
        </w:tblPrEx>
        <w:trPr>
          <w:trHeight w:val="240"/>
        </w:trPr>
        <w:tc>
          <w:tcPr>
            <w:tcW w:w="15877" w:type="dxa"/>
            <w:gridSpan w:val="11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6582D108" w14:textId="77777777" w:rsidR="00F15762" w:rsidRPr="002A52E2" w:rsidRDefault="00F15762" w:rsidP="00B86551">
            <w:pPr>
              <w:pStyle w:val="ConsPlusNormal"/>
              <w:widowControl/>
              <w:numPr>
                <w:ilvl w:val="0"/>
                <w:numId w:val="6"/>
              </w:numPr>
              <w:suppressAutoHyphens/>
              <w:spacing w:line="240" w:lineRule="exact"/>
              <w:jc w:val="center"/>
              <w:rPr>
                <w:rFonts w:ascii="Times New Roman" w:hAnsi="Times New Roman" w:cs="Times New Roman"/>
              </w:rPr>
            </w:pPr>
            <w:r w:rsidRPr="002A52E2">
              <w:rPr>
                <w:rFonts w:ascii="Times New Roman" w:hAnsi="Times New Roman" w:cs="Times New Roman"/>
              </w:rPr>
              <w:t>Нестационарные торговые объекты круглогодичного действия</w:t>
            </w:r>
          </w:p>
        </w:tc>
      </w:tr>
      <w:tr w:rsidR="00CB7B46" w:rsidRPr="002A52E2" w14:paraId="0FD764C2" w14:textId="77777777" w:rsidTr="00B86551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AE3C1B" w14:textId="554116F4" w:rsidR="00CB7B46" w:rsidRPr="002A52E2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24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42FEF4" w14:textId="77777777" w:rsidR="00CB7B46" w:rsidRDefault="00CB7B46" w:rsidP="00E87B49">
            <w:pPr>
              <w:autoSpaceDE w:val="0"/>
              <w:autoSpaceDN w:val="0"/>
              <w:adjustRightInd w:val="0"/>
              <w:jc w:val="center"/>
              <w:rPr>
                <w:sz w:val="19"/>
                <w:szCs w:val="19"/>
              </w:rPr>
            </w:pPr>
            <w:r>
              <w:rPr>
                <w:sz w:val="19"/>
                <w:szCs w:val="19"/>
              </w:rPr>
              <w:t>пр. Строителей, 46б</w:t>
            </w:r>
          </w:p>
          <w:p w14:paraId="2D44C61B" w14:textId="5D3B96ED" w:rsidR="00CB7B46" w:rsidRPr="002A52E2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9"/>
                <w:szCs w:val="19"/>
              </w:rPr>
              <w:t>г. Амурск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270BBAC" w14:textId="5219FC74" w:rsidR="00CB7B46" w:rsidRPr="002A52E2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9"/>
                <w:szCs w:val="19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9DC825C" w14:textId="46962C75" w:rsidR="00CB7B46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9"/>
                <w:szCs w:val="19"/>
              </w:rPr>
              <w:t>78,5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81EB33" w14:textId="1EF1F0DD" w:rsidR="00CB7B46" w:rsidRPr="002A52E2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proofErr w:type="gramStart"/>
            <w:r>
              <w:rPr>
                <w:sz w:val="19"/>
                <w:szCs w:val="19"/>
              </w:rPr>
              <w:t>гос. собственность</w:t>
            </w:r>
            <w:proofErr w:type="gramEnd"/>
            <w:r>
              <w:rPr>
                <w:sz w:val="19"/>
                <w:szCs w:val="19"/>
              </w:rPr>
              <w:t xml:space="preserve"> не разграничена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28CD08" w14:textId="42B1FF4A" w:rsidR="00CB7B46" w:rsidRPr="002A52E2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9"/>
                <w:szCs w:val="19"/>
              </w:rPr>
              <w:t>ООО «Арго»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4E8D03" w14:textId="419B8BC8" w:rsidR="00CB7B46" w:rsidRPr="002A52E2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19"/>
                <w:szCs w:val="19"/>
              </w:rPr>
              <w:t>павильон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49584" w14:textId="074E3F97" w:rsidR="00CB7B46" w:rsidRPr="002A52E2" w:rsidRDefault="00CB7B46" w:rsidP="00B86551">
            <w:pPr>
              <w:tabs>
                <w:tab w:val="left" w:pos="6535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-70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продовольственные товары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68B23C" w14:textId="5FEA45B7" w:rsidR="00CB7B46" w:rsidRPr="002A52E2" w:rsidRDefault="00CB7B46" w:rsidP="00B86551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круглогодичное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8A7400" w14:textId="398170B9" w:rsidR="00CB7B46" w:rsidRPr="002A52E2" w:rsidRDefault="00CB7B46" w:rsidP="00B86551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заявление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0F36C" w14:textId="1A6EA053" w:rsidR="00CB7B46" w:rsidRPr="002A52E2" w:rsidRDefault="009D5543" w:rsidP="00B86551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>
              <w:rPr>
                <w:sz w:val="19"/>
                <w:szCs w:val="19"/>
              </w:rPr>
              <w:t>-</w:t>
            </w:r>
          </w:p>
        </w:tc>
      </w:tr>
      <w:tr w:rsidR="00CB7B46" w:rsidRPr="002A52E2" w14:paraId="1E720461" w14:textId="77777777" w:rsidTr="00B86551">
        <w:tblPrEx>
          <w:tblLook w:val="04A0" w:firstRow="1" w:lastRow="0" w:firstColumn="1" w:lastColumn="0" w:noHBand="0" w:noVBand="1"/>
        </w:tblPrEx>
        <w:trPr>
          <w:cantSplit/>
          <w:trHeight w:val="240"/>
        </w:trPr>
        <w:tc>
          <w:tcPr>
            <w:tcW w:w="56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ED211B5" w14:textId="77777777" w:rsidR="00CB7B46" w:rsidRPr="002A52E2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A52E2">
              <w:rPr>
                <w:color w:val="000000"/>
                <w:sz w:val="20"/>
                <w:szCs w:val="20"/>
              </w:rPr>
              <w:t>33</w:t>
            </w:r>
          </w:p>
        </w:tc>
        <w:tc>
          <w:tcPr>
            <w:tcW w:w="1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BFE3428" w14:textId="271357D6" w:rsidR="00CB7B46" w:rsidRPr="002A52E2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A52E2">
              <w:rPr>
                <w:color w:val="000000"/>
                <w:sz w:val="20"/>
                <w:szCs w:val="20"/>
              </w:rPr>
              <w:t xml:space="preserve">пр. Строителей, </w:t>
            </w:r>
            <w:r>
              <w:rPr>
                <w:color w:val="000000"/>
                <w:sz w:val="20"/>
                <w:szCs w:val="20"/>
              </w:rPr>
              <w:t>8а</w:t>
            </w:r>
          </w:p>
          <w:p w14:paraId="0223AF7D" w14:textId="77777777" w:rsidR="00CB7B46" w:rsidRPr="002A52E2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A52E2">
              <w:rPr>
                <w:color w:val="000000"/>
                <w:sz w:val="20"/>
                <w:szCs w:val="20"/>
              </w:rPr>
              <w:t>г. Амурск</w:t>
            </w:r>
          </w:p>
        </w:tc>
        <w:tc>
          <w:tcPr>
            <w:tcW w:w="14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2E0FF06E" w14:textId="77777777" w:rsidR="00CB7B46" w:rsidRPr="002A52E2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A52E2"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70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34877146" w14:textId="4F4B27E5" w:rsidR="00CB7B46" w:rsidRPr="002A52E2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221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B115595" w14:textId="77777777" w:rsidR="00CB7B46" w:rsidRPr="002A52E2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A52E2">
              <w:rPr>
                <w:color w:val="000000"/>
                <w:sz w:val="20"/>
                <w:szCs w:val="20"/>
              </w:rPr>
              <w:t>собственность городского поселения «Город Амурск»</w:t>
            </w:r>
          </w:p>
        </w:tc>
        <w:tc>
          <w:tcPr>
            <w:tcW w:w="15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30D1615" w14:textId="7F550F1E" w:rsidR="00CB7B46" w:rsidRPr="002A52E2" w:rsidRDefault="009D5543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ИП Лунев Д.А.</w:t>
            </w:r>
          </w:p>
        </w:tc>
        <w:tc>
          <w:tcPr>
            <w:tcW w:w="14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5815257A" w14:textId="07439D72" w:rsidR="00CB7B46" w:rsidRPr="002A52E2" w:rsidRDefault="00CB7B46" w:rsidP="00B86551">
            <w:pPr>
              <w:suppressAutoHyphens/>
              <w:autoSpaceDE w:val="0"/>
              <w:autoSpaceDN w:val="0"/>
              <w:adjustRightInd w:val="0"/>
              <w:spacing w:line="240" w:lineRule="exact"/>
              <w:jc w:val="center"/>
              <w:rPr>
                <w:color w:val="000000"/>
                <w:sz w:val="20"/>
                <w:szCs w:val="20"/>
              </w:rPr>
            </w:pPr>
            <w:r w:rsidRPr="002A52E2">
              <w:rPr>
                <w:color w:val="000000"/>
                <w:sz w:val="20"/>
                <w:szCs w:val="20"/>
              </w:rPr>
              <w:t>павильон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11465FED" w14:textId="77777777" w:rsidR="00CB7B46" w:rsidRDefault="00CB7B46" w:rsidP="00B86551">
            <w:pPr>
              <w:tabs>
                <w:tab w:val="left" w:pos="6535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-70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промышленные, продовольственные товары</w:t>
            </w:r>
          </w:p>
          <w:p w14:paraId="3E4BB148" w14:textId="53DAB182" w:rsidR="00CB7B46" w:rsidRPr="002A52E2" w:rsidRDefault="00CB7B46" w:rsidP="00B86551">
            <w:pPr>
              <w:tabs>
                <w:tab w:val="left" w:pos="6535"/>
              </w:tabs>
              <w:suppressAutoHyphens/>
              <w:autoSpaceDE w:val="0"/>
              <w:autoSpaceDN w:val="0"/>
              <w:adjustRightInd w:val="0"/>
              <w:spacing w:line="240" w:lineRule="exact"/>
              <w:ind w:left="-70"/>
              <w:jc w:val="center"/>
              <w:rPr>
                <w:color w:val="000000"/>
                <w:sz w:val="20"/>
                <w:szCs w:val="20"/>
              </w:rPr>
            </w:pPr>
            <w:r>
              <w:rPr>
                <w:sz w:val="20"/>
                <w:szCs w:val="20"/>
              </w:rPr>
              <w:t>(общественное питание)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8DCE993" w14:textId="77777777" w:rsidR="00CB7B46" w:rsidRPr="002A52E2" w:rsidRDefault="00CB7B46" w:rsidP="00B86551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круглогодичное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4DF9A51C" w14:textId="77777777" w:rsidR="00CB7B46" w:rsidRPr="002A52E2" w:rsidRDefault="00CB7B46" w:rsidP="00B86551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заявление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7D4014FC" w14:textId="77777777" w:rsidR="00CB7B46" w:rsidRPr="002A52E2" w:rsidRDefault="00CB7B46" w:rsidP="00B86551">
            <w:pPr>
              <w:suppressAutoHyphens/>
              <w:spacing w:line="240" w:lineRule="exact"/>
              <w:jc w:val="center"/>
              <w:rPr>
                <w:sz w:val="20"/>
                <w:szCs w:val="20"/>
              </w:rPr>
            </w:pPr>
            <w:r w:rsidRPr="002A52E2">
              <w:rPr>
                <w:sz w:val="20"/>
                <w:szCs w:val="20"/>
              </w:rPr>
              <w:t>-</w:t>
            </w:r>
          </w:p>
        </w:tc>
      </w:tr>
    </w:tbl>
    <w:p w14:paraId="0155413C" w14:textId="4FC210EF" w:rsidR="009E5FB2" w:rsidRPr="00B86551" w:rsidRDefault="009E5FB2" w:rsidP="00816ECC">
      <w:pPr>
        <w:suppressAutoHyphens/>
        <w:rPr>
          <w:sz w:val="28"/>
          <w:szCs w:val="28"/>
        </w:rPr>
      </w:pPr>
    </w:p>
    <w:sectPr w:rsidR="009E5FB2" w:rsidRPr="00B86551" w:rsidSect="00877AA6">
      <w:pgSz w:w="16838" w:h="11906" w:orient="landscape"/>
      <w:pgMar w:top="1702" w:right="1134" w:bottom="567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CCF0FA2" w14:textId="77777777" w:rsidR="00B86551" w:rsidRDefault="00B86551" w:rsidP="00B86551">
      <w:r>
        <w:separator/>
      </w:r>
    </w:p>
  </w:endnote>
  <w:endnote w:type="continuationSeparator" w:id="0">
    <w:p w14:paraId="71052DD6" w14:textId="77777777" w:rsidR="00B86551" w:rsidRDefault="00B86551" w:rsidP="00B86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7C9E6D" w14:textId="77777777" w:rsidR="00B86551" w:rsidRDefault="00B86551" w:rsidP="00B86551">
      <w:r>
        <w:separator/>
      </w:r>
    </w:p>
  </w:footnote>
  <w:footnote w:type="continuationSeparator" w:id="0">
    <w:p w14:paraId="6CD50661" w14:textId="77777777" w:rsidR="00B86551" w:rsidRDefault="00B86551" w:rsidP="00B865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7666420"/>
      <w:docPartObj>
        <w:docPartGallery w:val="Page Numbers (Top of Page)"/>
        <w:docPartUnique/>
      </w:docPartObj>
    </w:sdtPr>
    <w:sdtEndPr/>
    <w:sdtContent>
      <w:p w14:paraId="52AF6B7D" w14:textId="68730C67" w:rsidR="00B86551" w:rsidRDefault="00B8655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16ECC" w:rsidRPr="00816ECC">
          <w:rPr>
            <w:noProof/>
            <w:lang w:val="ru-RU"/>
          </w:rPr>
          <w:t>2</w:t>
        </w:r>
        <w:r>
          <w:fldChar w:fldCharType="end"/>
        </w:r>
      </w:p>
    </w:sdtContent>
  </w:sdt>
  <w:p w14:paraId="7B7C070B" w14:textId="77777777" w:rsidR="00B86551" w:rsidRDefault="00B86551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C27E6D"/>
    <w:multiLevelType w:val="multilevel"/>
    <w:tmpl w:val="C47EBE0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">
    <w:nsid w:val="53355CDC"/>
    <w:multiLevelType w:val="hybridMultilevel"/>
    <w:tmpl w:val="793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9FD7AED"/>
    <w:multiLevelType w:val="hybridMultilevel"/>
    <w:tmpl w:val="710A0386"/>
    <w:lvl w:ilvl="0" w:tplc="D4D694E4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5C209D"/>
    <w:multiLevelType w:val="multilevel"/>
    <w:tmpl w:val="466E41F8"/>
    <w:lvl w:ilvl="0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70" w:hanging="450"/>
      </w:pPr>
      <w:rPr>
        <w:rFonts w:hint="default"/>
        <w:sz w:val="28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sz w:val="28"/>
      </w:rPr>
    </w:lvl>
    <w:lvl w:ilvl="3">
      <w:start w:val="1"/>
      <w:numFmt w:val="decimal"/>
      <w:isLgl/>
      <w:lvlText w:val="%1.%2.%3.%4."/>
      <w:lvlJc w:val="left"/>
      <w:pPr>
        <w:ind w:left="1440" w:hanging="720"/>
      </w:pPr>
      <w:rPr>
        <w:rFonts w:hint="default"/>
        <w:sz w:val="28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  <w:sz w:val="28"/>
      </w:rPr>
    </w:lvl>
    <w:lvl w:ilvl="5">
      <w:start w:val="1"/>
      <w:numFmt w:val="decimal"/>
      <w:isLgl/>
      <w:lvlText w:val="%1.%2.%3.%4.%5.%6."/>
      <w:lvlJc w:val="left"/>
      <w:pPr>
        <w:ind w:left="1800" w:hanging="1080"/>
      </w:pPr>
      <w:rPr>
        <w:rFonts w:hint="default"/>
        <w:sz w:val="28"/>
      </w:rPr>
    </w:lvl>
    <w:lvl w:ilvl="6">
      <w:start w:val="1"/>
      <w:numFmt w:val="decimal"/>
      <w:isLgl/>
      <w:lvlText w:val="%1.%2.%3.%4.%5.%6.%7."/>
      <w:lvlJc w:val="left"/>
      <w:pPr>
        <w:ind w:left="2160" w:hanging="1440"/>
      </w:pPr>
      <w:rPr>
        <w:rFonts w:hint="default"/>
        <w:sz w:val="28"/>
      </w:rPr>
    </w:lvl>
    <w:lvl w:ilvl="7">
      <w:start w:val="1"/>
      <w:numFmt w:val="decimal"/>
      <w:isLgl/>
      <w:lvlText w:val="%1.%2.%3.%4.%5.%6.%7.%8."/>
      <w:lvlJc w:val="left"/>
      <w:pPr>
        <w:ind w:left="2160" w:hanging="1440"/>
      </w:pPr>
      <w:rPr>
        <w:rFonts w:hint="default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2520" w:hanging="1800"/>
      </w:pPr>
      <w:rPr>
        <w:rFonts w:hint="default"/>
        <w:sz w:val="28"/>
      </w:rPr>
    </w:lvl>
  </w:abstractNum>
  <w:abstractNum w:abstractNumId="4">
    <w:nsid w:val="5F2F665D"/>
    <w:multiLevelType w:val="hybridMultilevel"/>
    <w:tmpl w:val="38404F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FB2"/>
    <w:rsid w:val="000677EC"/>
    <w:rsid w:val="000E50B9"/>
    <w:rsid w:val="001B4073"/>
    <w:rsid w:val="001D447D"/>
    <w:rsid w:val="001E46B8"/>
    <w:rsid w:val="0022647D"/>
    <w:rsid w:val="00257939"/>
    <w:rsid w:val="002A52E2"/>
    <w:rsid w:val="002C33AB"/>
    <w:rsid w:val="00364904"/>
    <w:rsid w:val="003B74A4"/>
    <w:rsid w:val="00453344"/>
    <w:rsid w:val="00454BBD"/>
    <w:rsid w:val="00460503"/>
    <w:rsid w:val="00463ECE"/>
    <w:rsid w:val="00481CBB"/>
    <w:rsid w:val="006A3173"/>
    <w:rsid w:val="00731958"/>
    <w:rsid w:val="00732813"/>
    <w:rsid w:val="007859DF"/>
    <w:rsid w:val="007C03E7"/>
    <w:rsid w:val="00816ECC"/>
    <w:rsid w:val="00835CF8"/>
    <w:rsid w:val="00877AA6"/>
    <w:rsid w:val="008803CA"/>
    <w:rsid w:val="008E05B8"/>
    <w:rsid w:val="009C5280"/>
    <w:rsid w:val="009D5543"/>
    <w:rsid w:val="009E5FB2"/>
    <w:rsid w:val="00AE49A5"/>
    <w:rsid w:val="00AF4468"/>
    <w:rsid w:val="00B14269"/>
    <w:rsid w:val="00B64533"/>
    <w:rsid w:val="00B77FD1"/>
    <w:rsid w:val="00B86551"/>
    <w:rsid w:val="00BA0EDF"/>
    <w:rsid w:val="00C5026F"/>
    <w:rsid w:val="00CB7B46"/>
    <w:rsid w:val="00D27FAD"/>
    <w:rsid w:val="00D33AC2"/>
    <w:rsid w:val="00DE1F97"/>
    <w:rsid w:val="00E23BFB"/>
    <w:rsid w:val="00E56C8A"/>
    <w:rsid w:val="00E77073"/>
    <w:rsid w:val="00E829EE"/>
    <w:rsid w:val="00EB21AA"/>
    <w:rsid w:val="00F15762"/>
    <w:rsid w:val="00F41E32"/>
    <w:rsid w:val="00F679F4"/>
    <w:rsid w:val="00F93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9E48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nhideWhenUsed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Pr>
      <w:rFonts w:eastAsia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Pr>
      <w:rFonts w:eastAsia="Times New Roman" w:cs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 Знак Знак Знак Знак Знак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pPr>
      <w:ind w:left="720"/>
      <w:contextualSpacing/>
    </w:pPr>
  </w:style>
  <w:style w:type="paragraph" w:styleId="a5">
    <w:name w:val="Balloon Text"/>
    <w:basedOn w:val="a"/>
    <w:link w:val="a6"/>
    <w:unhideWhenUsed/>
    <w:rPr>
      <w:rFonts w:ascii="Tahoma" w:hAnsi="Tahoma"/>
      <w:sz w:val="16"/>
      <w:szCs w:val="16"/>
      <w:lang w:val="x-none"/>
    </w:rPr>
  </w:style>
  <w:style w:type="character" w:customStyle="1" w:styleId="a6">
    <w:name w:val="Текст выноски Знак"/>
    <w:basedOn w:val="a0"/>
    <w:link w:val="a5"/>
    <w:rPr>
      <w:rFonts w:ascii="Tahoma" w:eastAsia="Times New Roman" w:hAnsi="Tahoma" w:cs="Times New Roman"/>
      <w:sz w:val="16"/>
      <w:szCs w:val="16"/>
      <w:lang w:val="x-none" w:eastAsia="ru-RU"/>
    </w:rPr>
  </w:style>
  <w:style w:type="paragraph" w:styleId="a7">
    <w:name w:val="header"/>
    <w:basedOn w:val="a"/>
    <w:link w:val="a8"/>
    <w:uiPriority w:val="99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basedOn w:val="a0"/>
    <w:link w:val="a7"/>
    <w:uiPriority w:val="99"/>
    <w:rPr>
      <w:rFonts w:eastAsia="Times New Roman" w:cs="Times New Roman"/>
      <w:sz w:val="24"/>
      <w:szCs w:val="24"/>
      <w:lang w:val="x-none" w:eastAsia="x-none"/>
    </w:rPr>
  </w:style>
  <w:style w:type="paragraph" w:styleId="a9">
    <w:name w:val="footer"/>
    <w:basedOn w:val="a"/>
    <w:link w:val="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basedOn w:val="a0"/>
    <w:link w:val="a9"/>
    <w:rPr>
      <w:rFonts w:eastAsia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230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B12392-1A83-4B36-8821-3C3F801485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Амурска</Company>
  <LinksUpToDate>false</LinksUpToDate>
  <CharactersWithSpaces>3721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Н.П. Горошанская</dc:creator>
  <cp:lastModifiedBy>User</cp:lastModifiedBy>
  <cp:revision>29</cp:revision>
  <cp:lastPrinted>2025-02-18T00:39:00Z</cp:lastPrinted>
  <dcterms:created xsi:type="dcterms:W3CDTF">2024-09-09T04:42:00Z</dcterms:created>
  <dcterms:modified xsi:type="dcterms:W3CDTF">2025-09-03T05:10:00Z</dcterms:modified>
</cp:coreProperties>
</file>