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38" w:rsidRPr="003B7438" w:rsidRDefault="003B7438" w:rsidP="003B7438">
      <w:pPr>
        <w:autoSpaceDN w:val="0"/>
        <w:spacing w:after="0" w:line="240" w:lineRule="exact"/>
        <w:ind w:left="552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>ПРОЕКТ</w:t>
      </w:r>
    </w:p>
    <w:p w:rsidR="003B7438" w:rsidRPr="003B7438" w:rsidRDefault="003B7438" w:rsidP="003B7438">
      <w:pPr>
        <w:autoSpaceDN w:val="0"/>
        <w:spacing w:after="0" w:line="240" w:lineRule="exact"/>
        <w:ind w:left="552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>Вносится глав</w:t>
      </w:r>
      <w:r w:rsidR="00DC3538">
        <w:rPr>
          <w:rFonts w:ascii="Times New Roman" w:eastAsia="Times New Roman" w:hAnsi="Times New Roman" w:cs="Times New Roman"/>
          <w:color w:val="000000"/>
          <w:sz w:val="24"/>
          <w:szCs w:val="20"/>
        </w:rPr>
        <w:t>ой</w:t>
      </w: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gramStart"/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>городского</w:t>
      </w:r>
      <w:proofErr w:type="gramEnd"/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3B7438" w:rsidRPr="003B7438" w:rsidRDefault="003B7438" w:rsidP="003B7438">
      <w:pPr>
        <w:autoSpaceDN w:val="0"/>
        <w:spacing w:after="0" w:line="240" w:lineRule="exact"/>
        <w:ind w:left="552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>поселения «Город Амурск»</w:t>
      </w:r>
    </w:p>
    <w:p w:rsidR="003B7438" w:rsidRPr="003B7438" w:rsidRDefault="003B7438" w:rsidP="003B7438">
      <w:pPr>
        <w:tabs>
          <w:tab w:val="left" w:pos="180"/>
        </w:tabs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B743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Автор проекта</w:t>
      </w: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главный</w:t>
      </w: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специалист ОУМИ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Тальковская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Г.А.</w:t>
      </w:r>
    </w:p>
    <w:p w:rsidR="003B7438" w:rsidRPr="003B7438" w:rsidRDefault="003B7438" w:rsidP="003B7438">
      <w:pPr>
        <w:tabs>
          <w:tab w:val="left" w:pos="18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3B7438" w:rsidRPr="003B7438" w:rsidRDefault="003B7438" w:rsidP="003B7438">
      <w:pPr>
        <w:tabs>
          <w:tab w:val="left" w:pos="18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3B7438" w:rsidRPr="003B7438" w:rsidRDefault="003B7438" w:rsidP="003B7438">
      <w:pPr>
        <w:tabs>
          <w:tab w:val="left" w:pos="18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3B7438" w:rsidRPr="003B7438" w:rsidRDefault="003B7438" w:rsidP="003B7438">
      <w:pPr>
        <w:autoSpaceDN w:val="0"/>
        <w:spacing w:after="0" w:line="240" w:lineRule="exact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438">
        <w:rPr>
          <w:rFonts w:ascii="Times New Roman" w:eastAsia="Calibri" w:hAnsi="Times New Roman" w:cs="Times New Roman"/>
          <w:color w:val="FFFFFF"/>
          <w:sz w:val="28"/>
          <w:szCs w:val="28"/>
        </w:rPr>
        <w:t>С</w:t>
      </w:r>
      <w:r w:rsidRPr="003B7438">
        <w:rPr>
          <w:rFonts w:ascii="Times New Roman" w:eastAsia="Calibri" w:hAnsi="Times New Roman" w:cs="Times New Roman"/>
          <w:sz w:val="28"/>
          <w:szCs w:val="28"/>
        </w:rPr>
        <w:t>СОВЕТ ДЕПУТАТОВ ГОРОДСКОГО ПОСЕЛЕНИЯ «ГОРОД АМУРСК»</w:t>
      </w:r>
    </w:p>
    <w:p w:rsidR="003B7438" w:rsidRPr="003B7438" w:rsidRDefault="003B7438" w:rsidP="003B743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438">
        <w:rPr>
          <w:rFonts w:ascii="Times New Roman" w:eastAsia="Calibri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3B7438" w:rsidRPr="003B7438" w:rsidRDefault="003B7438" w:rsidP="003B743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438" w:rsidRPr="003B7438" w:rsidRDefault="003B7438" w:rsidP="003B7438">
      <w:pPr>
        <w:tabs>
          <w:tab w:val="left" w:pos="750"/>
          <w:tab w:val="left" w:pos="4440"/>
        </w:tabs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B743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                                         </w:t>
      </w:r>
      <w:r w:rsidRPr="003B7438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3B7438" w:rsidRPr="003B7438" w:rsidRDefault="003B7438" w:rsidP="003B743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7438" w:rsidRPr="003B7438" w:rsidRDefault="003B7438" w:rsidP="003B743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438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                                ___________</w:t>
      </w:r>
    </w:p>
    <w:p w:rsidR="003B7438" w:rsidRPr="003B7438" w:rsidRDefault="003B7438" w:rsidP="003B743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7438">
        <w:rPr>
          <w:rFonts w:ascii="Times New Roman" w:eastAsia="Calibri" w:hAnsi="Times New Roman" w:cs="Times New Roman"/>
          <w:sz w:val="20"/>
          <w:szCs w:val="20"/>
        </w:rPr>
        <w:t>г. Амурск</w:t>
      </w:r>
    </w:p>
    <w:p w:rsidR="00FC3324" w:rsidRPr="00F40592" w:rsidRDefault="00FC3324" w:rsidP="00F405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0535E0" w:rsidRDefault="00A54D5C" w:rsidP="0051680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A54D5C">
        <w:rPr>
          <w:rFonts w:ascii="Times New Roman" w:hAnsi="Times New Roman" w:cs="Times New Roman"/>
          <w:sz w:val="28"/>
          <w:szCs w:val="28"/>
        </w:rPr>
        <w:t xml:space="preserve">в </w:t>
      </w:r>
      <w:r w:rsidR="000535E0" w:rsidRPr="000535E0">
        <w:rPr>
          <w:rFonts w:ascii="Times New Roman" w:eastAsia="Times New Roman" w:hAnsi="Times New Roman" w:cs="Times New Roman"/>
          <w:sz w:val="28"/>
          <w:szCs w:val="28"/>
        </w:rPr>
        <w:t>Положение о порядке определения размера арен</w:t>
      </w:r>
      <w:r w:rsidR="000535E0" w:rsidRPr="000535E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535E0" w:rsidRPr="000535E0">
        <w:rPr>
          <w:rFonts w:ascii="Times New Roman" w:eastAsia="Times New Roman" w:hAnsi="Times New Roman" w:cs="Times New Roman"/>
          <w:sz w:val="28"/>
          <w:szCs w:val="28"/>
        </w:rPr>
        <w:t>ной платы за использование земельных участков, находящихся в собственн</w:t>
      </w:r>
      <w:r w:rsidR="000535E0" w:rsidRPr="000535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35E0" w:rsidRPr="000535E0">
        <w:rPr>
          <w:rFonts w:ascii="Times New Roman" w:eastAsia="Times New Roman" w:hAnsi="Times New Roman" w:cs="Times New Roman"/>
          <w:sz w:val="28"/>
          <w:szCs w:val="28"/>
        </w:rPr>
        <w:t>сти городского поселения «Город Амурск», расположенных на территории городского поселения «Город Амурск» Амурского муниципального района Хабаровского края, предоставленных без проведения торгов», утвержденное решением Совета депутатов городского поселения «Го</w:t>
      </w:r>
      <w:r w:rsidR="000535E0">
        <w:rPr>
          <w:rFonts w:ascii="Times New Roman" w:eastAsia="Times New Roman" w:hAnsi="Times New Roman" w:cs="Times New Roman"/>
          <w:sz w:val="28"/>
          <w:szCs w:val="28"/>
        </w:rPr>
        <w:t>род Амурск» от 17.12.2020 № 218</w:t>
      </w:r>
    </w:p>
    <w:p w:rsidR="007E243F" w:rsidRDefault="007E243F" w:rsidP="00C8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4B7" w:rsidRPr="00C83A72" w:rsidRDefault="00E5693F" w:rsidP="00C8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03493">
        <w:rPr>
          <w:rFonts w:ascii="Times New Roman" w:hAnsi="Times New Roman" w:cs="Times New Roman"/>
          <w:sz w:val="28"/>
          <w:szCs w:val="28"/>
        </w:rPr>
        <w:t xml:space="preserve">с </w:t>
      </w:r>
      <w:r w:rsidR="00136B6B" w:rsidRPr="0066346F">
        <w:rPr>
          <w:rFonts w:ascii="Times New Roman" w:hAnsi="Times New Roman" w:cs="Times New Roman"/>
          <w:sz w:val="28"/>
          <w:szCs w:val="28"/>
        </w:rPr>
        <w:t>Земельн</w:t>
      </w:r>
      <w:r w:rsidR="00D4000F" w:rsidRPr="0066346F">
        <w:rPr>
          <w:rFonts w:ascii="Times New Roman" w:hAnsi="Times New Roman" w:cs="Times New Roman"/>
          <w:sz w:val="28"/>
          <w:szCs w:val="28"/>
        </w:rPr>
        <w:t>ым К</w:t>
      </w:r>
      <w:r w:rsidR="00136B6B" w:rsidRPr="0066346F">
        <w:rPr>
          <w:rFonts w:ascii="Times New Roman" w:hAnsi="Times New Roman" w:cs="Times New Roman"/>
          <w:sz w:val="28"/>
          <w:szCs w:val="28"/>
        </w:rPr>
        <w:t>одекс</w:t>
      </w:r>
      <w:r w:rsidR="00D4000F" w:rsidRPr="0066346F">
        <w:rPr>
          <w:rFonts w:ascii="Times New Roman" w:hAnsi="Times New Roman" w:cs="Times New Roman"/>
          <w:sz w:val="28"/>
          <w:szCs w:val="28"/>
        </w:rPr>
        <w:t xml:space="preserve">ом </w:t>
      </w:r>
      <w:r w:rsidR="00136B6B" w:rsidRPr="0066346F">
        <w:rPr>
          <w:rFonts w:ascii="Times New Roman" w:hAnsi="Times New Roman" w:cs="Times New Roman"/>
          <w:sz w:val="28"/>
          <w:szCs w:val="28"/>
        </w:rPr>
        <w:t>Р</w:t>
      </w:r>
      <w:r w:rsidR="00D4000F" w:rsidRPr="0066346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6B6B" w:rsidRPr="0066346F">
        <w:rPr>
          <w:rFonts w:ascii="Times New Roman" w:hAnsi="Times New Roman" w:cs="Times New Roman"/>
          <w:sz w:val="28"/>
          <w:szCs w:val="28"/>
        </w:rPr>
        <w:t>Ф</w:t>
      </w:r>
      <w:r w:rsidR="00D4000F" w:rsidRPr="0066346F">
        <w:rPr>
          <w:rFonts w:ascii="Times New Roman" w:hAnsi="Times New Roman" w:cs="Times New Roman"/>
          <w:sz w:val="28"/>
          <w:szCs w:val="28"/>
        </w:rPr>
        <w:t>едерации,</w:t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 Фед</w:t>
      </w:r>
      <w:r w:rsidR="00136B6B" w:rsidRPr="0066346F">
        <w:rPr>
          <w:rFonts w:ascii="Times New Roman" w:hAnsi="Times New Roman" w:cs="Times New Roman"/>
          <w:sz w:val="28"/>
          <w:szCs w:val="28"/>
        </w:rPr>
        <w:t>е</w:t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9" w:history="1">
        <w:r w:rsidR="00136B6B" w:rsidRPr="003B74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6B6B" w:rsidRPr="0066346F">
        <w:rPr>
          <w:rFonts w:ascii="Times New Roman" w:hAnsi="Times New Roman" w:cs="Times New Roman"/>
          <w:sz w:val="28"/>
          <w:szCs w:val="28"/>
        </w:rPr>
        <w:t xml:space="preserve"> от 25</w:t>
      </w:r>
      <w:r w:rsidR="003B743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36B6B" w:rsidRPr="0066346F">
        <w:rPr>
          <w:rFonts w:ascii="Times New Roman" w:hAnsi="Times New Roman" w:cs="Times New Roman"/>
          <w:sz w:val="28"/>
          <w:szCs w:val="28"/>
        </w:rPr>
        <w:t>2001</w:t>
      </w:r>
      <w:r w:rsidR="003B7438">
        <w:rPr>
          <w:rFonts w:ascii="Times New Roman" w:hAnsi="Times New Roman" w:cs="Times New Roman"/>
          <w:sz w:val="28"/>
          <w:szCs w:val="28"/>
        </w:rPr>
        <w:t xml:space="preserve"> г.</w:t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 </w:t>
      </w:r>
      <w:r w:rsidR="00F24390">
        <w:rPr>
          <w:rFonts w:ascii="Times New Roman" w:hAnsi="Times New Roman" w:cs="Times New Roman"/>
          <w:sz w:val="28"/>
          <w:szCs w:val="28"/>
        </w:rPr>
        <w:t>№</w:t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 137-ФЗ </w:t>
      </w:r>
      <w:r w:rsidR="007468B2">
        <w:rPr>
          <w:rFonts w:ascii="Times New Roman" w:hAnsi="Times New Roman" w:cs="Times New Roman"/>
          <w:sz w:val="28"/>
          <w:szCs w:val="28"/>
        </w:rPr>
        <w:t>«</w:t>
      </w:r>
      <w:r w:rsidR="00136B6B" w:rsidRPr="0066346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7468B2">
        <w:rPr>
          <w:rFonts w:ascii="Times New Roman" w:hAnsi="Times New Roman" w:cs="Times New Roman"/>
          <w:sz w:val="28"/>
          <w:szCs w:val="28"/>
        </w:rPr>
        <w:t>»</w:t>
      </w:r>
      <w:r w:rsidR="00A5174C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5812F8">
        <w:rPr>
          <w:rFonts w:ascii="Times New Roman" w:hAnsi="Times New Roman" w:cs="Times New Roman"/>
          <w:sz w:val="28"/>
          <w:szCs w:val="28"/>
        </w:rPr>
        <w:t>П</w:t>
      </w:r>
      <w:r w:rsidR="00925D53">
        <w:rPr>
          <w:rFonts w:ascii="Times New Roman" w:hAnsi="Times New Roman" w:cs="Times New Roman"/>
          <w:sz w:val="28"/>
          <w:szCs w:val="28"/>
        </w:rPr>
        <w:t xml:space="preserve">равительства Хабаровского края </w:t>
      </w:r>
      <w:r w:rsidR="00A5174C">
        <w:rPr>
          <w:rFonts w:ascii="Times New Roman" w:hAnsi="Times New Roman" w:cs="Times New Roman"/>
          <w:sz w:val="28"/>
          <w:szCs w:val="28"/>
        </w:rPr>
        <w:t xml:space="preserve">от </w:t>
      </w:r>
      <w:r w:rsidR="00925D53">
        <w:rPr>
          <w:rFonts w:ascii="Times New Roman" w:hAnsi="Times New Roman" w:cs="Times New Roman"/>
          <w:sz w:val="28"/>
          <w:szCs w:val="28"/>
        </w:rPr>
        <w:t>19</w:t>
      </w:r>
      <w:r w:rsidR="003B743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5174C">
        <w:rPr>
          <w:rFonts w:ascii="Times New Roman" w:hAnsi="Times New Roman" w:cs="Times New Roman"/>
          <w:sz w:val="28"/>
          <w:szCs w:val="28"/>
        </w:rPr>
        <w:t>20</w:t>
      </w:r>
      <w:r w:rsidR="00925D53">
        <w:rPr>
          <w:rFonts w:ascii="Times New Roman" w:hAnsi="Times New Roman" w:cs="Times New Roman"/>
          <w:sz w:val="28"/>
          <w:szCs w:val="28"/>
        </w:rPr>
        <w:t>1</w:t>
      </w:r>
      <w:r w:rsidR="00A5174C">
        <w:rPr>
          <w:rFonts w:ascii="Times New Roman" w:hAnsi="Times New Roman" w:cs="Times New Roman"/>
          <w:sz w:val="28"/>
          <w:szCs w:val="28"/>
        </w:rPr>
        <w:t>9</w:t>
      </w:r>
      <w:r w:rsidR="003B7438">
        <w:rPr>
          <w:rFonts w:ascii="Times New Roman" w:hAnsi="Times New Roman" w:cs="Times New Roman"/>
          <w:sz w:val="28"/>
          <w:szCs w:val="28"/>
        </w:rPr>
        <w:t xml:space="preserve"> г.</w:t>
      </w:r>
      <w:r w:rsidR="00A5174C">
        <w:rPr>
          <w:rFonts w:ascii="Times New Roman" w:hAnsi="Times New Roman" w:cs="Times New Roman"/>
          <w:sz w:val="28"/>
          <w:szCs w:val="28"/>
        </w:rPr>
        <w:t xml:space="preserve"> № </w:t>
      </w:r>
      <w:r w:rsidR="00925D53">
        <w:rPr>
          <w:rFonts w:ascii="Times New Roman" w:hAnsi="Times New Roman" w:cs="Times New Roman"/>
          <w:sz w:val="28"/>
          <w:szCs w:val="28"/>
        </w:rPr>
        <w:t>565</w:t>
      </w:r>
      <w:r w:rsidR="003B7438">
        <w:rPr>
          <w:rFonts w:ascii="Times New Roman" w:hAnsi="Times New Roman" w:cs="Times New Roman"/>
          <w:sz w:val="28"/>
          <w:szCs w:val="28"/>
        </w:rPr>
        <w:t>-</w:t>
      </w:r>
      <w:r w:rsidR="00A5174C">
        <w:rPr>
          <w:rFonts w:ascii="Times New Roman" w:hAnsi="Times New Roman" w:cs="Times New Roman"/>
          <w:sz w:val="28"/>
          <w:szCs w:val="28"/>
        </w:rPr>
        <w:t xml:space="preserve">пр «Об утверждении </w:t>
      </w:r>
      <w:r w:rsidR="00925D53">
        <w:rPr>
          <w:rFonts w:ascii="Times New Roman" w:hAnsi="Times New Roman" w:cs="Times New Roman"/>
          <w:sz w:val="28"/>
          <w:szCs w:val="28"/>
        </w:rPr>
        <w:t>П</w:t>
      </w:r>
      <w:r w:rsidR="00A5174C">
        <w:rPr>
          <w:rFonts w:ascii="Times New Roman" w:hAnsi="Times New Roman" w:cs="Times New Roman"/>
          <w:sz w:val="28"/>
          <w:szCs w:val="28"/>
        </w:rPr>
        <w:t>орядк</w:t>
      </w:r>
      <w:r w:rsidR="00925D53">
        <w:rPr>
          <w:rFonts w:ascii="Times New Roman" w:hAnsi="Times New Roman" w:cs="Times New Roman"/>
          <w:sz w:val="28"/>
          <w:szCs w:val="28"/>
        </w:rPr>
        <w:t>а</w:t>
      </w:r>
      <w:r w:rsidR="00A5174C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использование земельных участков, </w:t>
      </w:r>
      <w:r w:rsidR="00925D53">
        <w:rPr>
          <w:rFonts w:ascii="Times New Roman" w:hAnsi="Times New Roman" w:cs="Times New Roman"/>
          <w:sz w:val="28"/>
          <w:szCs w:val="28"/>
        </w:rPr>
        <w:t>находящихся в государственной собственности Хабаровского края,</w:t>
      </w:r>
      <w:r w:rsidR="00274D49">
        <w:rPr>
          <w:rFonts w:ascii="Times New Roman" w:hAnsi="Times New Roman" w:cs="Times New Roman"/>
          <w:sz w:val="28"/>
          <w:szCs w:val="28"/>
        </w:rPr>
        <w:t xml:space="preserve"> </w:t>
      </w:r>
      <w:r w:rsidR="00925D53">
        <w:rPr>
          <w:rFonts w:ascii="Times New Roman" w:hAnsi="Times New Roman" w:cs="Times New Roman"/>
          <w:sz w:val="28"/>
          <w:szCs w:val="28"/>
        </w:rPr>
        <w:t>и земел</w:t>
      </w:r>
      <w:r w:rsidR="00925D53">
        <w:rPr>
          <w:rFonts w:ascii="Times New Roman" w:hAnsi="Times New Roman" w:cs="Times New Roman"/>
          <w:sz w:val="28"/>
          <w:szCs w:val="28"/>
        </w:rPr>
        <w:t>ь</w:t>
      </w:r>
      <w:r w:rsidR="00925D53">
        <w:rPr>
          <w:rFonts w:ascii="Times New Roman" w:hAnsi="Times New Roman" w:cs="Times New Roman"/>
          <w:sz w:val="28"/>
          <w:szCs w:val="28"/>
        </w:rPr>
        <w:t>ных участков, государственная собственность на которые не разграничена, на территории Хабаровского края, предоставленных без проведения торгов, и признании утратившим</w:t>
      </w:r>
      <w:r w:rsidR="0015753E">
        <w:rPr>
          <w:rFonts w:ascii="Times New Roman" w:hAnsi="Times New Roman" w:cs="Times New Roman"/>
          <w:sz w:val="28"/>
          <w:szCs w:val="28"/>
        </w:rPr>
        <w:t>и</w:t>
      </w:r>
      <w:r w:rsidR="00925D53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</w:t>
      </w:r>
      <w:r w:rsidR="007468B2">
        <w:rPr>
          <w:rFonts w:ascii="Times New Roman" w:hAnsi="Times New Roman" w:cs="Times New Roman"/>
          <w:sz w:val="28"/>
          <w:szCs w:val="28"/>
        </w:rPr>
        <w:t xml:space="preserve">», </w:t>
      </w:r>
      <w:r w:rsidR="00136B6B" w:rsidRPr="0066346F">
        <w:rPr>
          <w:rFonts w:ascii="Times New Roman" w:hAnsi="Times New Roman" w:cs="Times New Roman"/>
          <w:sz w:val="28"/>
          <w:szCs w:val="28"/>
        </w:rPr>
        <w:t>С</w:t>
      </w:r>
      <w:r w:rsidR="00136B6B" w:rsidRPr="0066346F">
        <w:rPr>
          <w:rFonts w:ascii="Times New Roman" w:hAnsi="Times New Roman" w:cs="Times New Roman"/>
          <w:sz w:val="28"/>
          <w:szCs w:val="28"/>
        </w:rPr>
        <w:t>о</w:t>
      </w:r>
      <w:r w:rsidR="00E7416D" w:rsidRPr="0066346F">
        <w:rPr>
          <w:rFonts w:ascii="Times New Roman" w:hAnsi="Times New Roman" w:cs="Times New Roman"/>
          <w:sz w:val="28"/>
          <w:szCs w:val="28"/>
        </w:rPr>
        <w:t xml:space="preserve">вет </w:t>
      </w:r>
      <w:r w:rsidR="00136B6B" w:rsidRPr="0066346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469AC" w:rsidRPr="0066346F"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</w:t>
      </w:r>
      <w:r w:rsidR="00E469AC" w:rsidRPr="0066346F">
        <w:rPr>
          <w:rFonts w:ascii="Times New Roman" w:hAnsi="Times New Roman" w:cs="Times New Roman"/>
          <w:sz w:val="28"/>
          <w:szCs w:val="28"/>
        </w:rPr>
        <w:t>и</w:t>
      </w:r>
      <w:r w:rsidR="00E469AC" w:rsidRPr="0066346F">
        <w:rPr>
          <w:rFonts w:ascii="Times New Roman" w:hAnsi="Times New Roman" w:cs="Times New Roman"/>
          <w:sz w:val="28"/>
          <w:szCs w:val="28"/>
        </w:rPr>
        <w:t>пального района</w:t>
      </w:r>
      <w:r w:rsidR="00E469AC">
        <w:rPr>
          <w:rFonts w:ascii="Times New Roman" w:hAnsi="Times New Roman" w:cs="Times New Roman"/>
          <w:sz w:val="24"/>
        </w:rPr>
        <w:t xml:space="preserve"> </w:t>
      </w:r>
    </w:p>
    <w:p w:rsidR="001E27CE" w:rsidRDefault="00E469AC" w:rsidP="00E06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49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66346F" w:rsidRPr="00274D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72D2" w:rsidRPr="0059609C" w:rsidRDefault="000535E0" w:rsidP="00C8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BD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A54D5C">
        <w:rPr>
          <w:rFonts w:ascii="Times New Roman" w:hAnsi="Times New Roman" w:cs="Times New Roman"/>
          <w:sz w:val="28"/>
          <w:szCs w:val="28"/>
        </w:rPr>
        <w:t xml:space="preserve">в </w:t>
      </w:r>
      <w:r w:rsidRPr="000535E0">
        <w:rPr>
          <w:rFonts w:ascii="Times New Roman" w:eastAsia="Times New Roman" w:hAnsi="Times New Roman" w:cs="Times New Roman"/>
          <w:sz w:val="28"/>
          <w:szCs w:val="28"/>
        </w:rPr>
        <w:t>Положение о порядке определения размера арендной платы за использование земельных участков, находящихся в собственности горо</w:t>
      </w:r>
      <w:r w:rsidRPr="000535E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35E0">
        <w:rPr>
          <w:rFonts w:ascii="Times New Roman" w:eastAsia="Times New Roman" w:hAnsi="Times New Roman" w:cs="Times New Roman"/>
          <w:sz w:val="28"/>
          <w:szCs w:val="28"/>
        </w:rPr>
        <w:t>ского поселения «Город Амурск», расположенных на территории городского поселения «Город Амурск» Амурского муниципального района Хабаровск</w:t>
      </w:r>
      <w:r w:rsidRPr="000535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E0">
        <w:rPr>
          <w:rFonts w:ascii="Times New Roman" w:eastAsia="Times New Roman" w:hAnsi="Times New Roman" w:cs="Times New Roman"/>
          <w:sz w:val="28"/>
          <w:szCs w:val="28"/>
        </w:rPr>
        <w:t>го края, предоставленных без проведения торгов»</w:t>
      </w:r>
      <w:r w:rsidR="0068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E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решением Совета депутатов городского поселения «Го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 Амурск» от 17.12.2020 </w:t>
      </w:r>
      <w:r w:rsidR="00596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218</w:t>
      </w:r>
      <w:r w:rsidR="006A2BD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0547C" w:rsidRPr="00A316EC" w:rsidRDefault="0090547C" w:rsidP="00C85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B79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4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5 решения изложить в </w:t>
      </w:r>
      <w:r w:rsidR="00935292">
        <w:rPr>
          <w:rFonts w:ascii="Times New Roman" w:eastAsiaTheme="minorHAnsi" w:hAnsi="Times New Roman"/>
          <w:sz w:val="28"/>
          <w:szCs w:val="28"/>
          <w:lang w:eastAsia="en-US"/>
        </w:rPr>
        <w:t>следующей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редакции:</w:t>
      </w:r>
    </w:p>
    <w:p w:rsidR="00C859DD" w:rsidRPr="004B79AC" w:rsidRDefault="00681CBC" w:rsidP="004B79AC">
      <w:pPr>
        <w:pStyle w:val="ConsPlusNormal"/>
        <w:widowControl/>
        <w:ind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90547C">
        <w:rPr>
          <w:rFonts w:ascii="Times New Roman" w:eastAsiaTheme="minorHAnsi" w:hAnsi="Times New Roman" w:cstheme="minorBidi"/>
          <w:sz w:val="28"/>
          <w:szCs w:val="28"/>
          <w:lang w:eastAsia="en-US"/>
        </w:rPr>
        <w:t>«</w:t>
      </w:r>
      <w:r w:rsidR="007F35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5. </w:t>
      </w:r>
      <w:r w:rsidR="0090547C" w:rsidRPr="00936361">
        <w:rPr>
          <w:rFonts w:ascii="Times New Roman" w:eastAsiaTheme="minorHAnsi" w:hAnsi="Times New Roman" w:cstheme="minorBidi"/>
          <w:sz w:val="28"/>
          <w:szCs w:val="28"/>
          <w:lang w:eastAsia="en-US"/>
        </w:rPr>
        <w:t>Настоящее решение вступает в силу после его официального опу</w:t>
      </w:r>
      <w:r w:rsidR="0090547C" w:rsidRPr="00936361">
        <w:rPr>
          <w:rFonts w:ascii="Times New Roman" w:eastAsiaTheme="minorHAnsi" w:hAnsi="Times New Roman" w:cstheme="minorBidi"/>
          <w:sz w:val="28"/>
          <w:szCs w:val="28"/>
          <w:lang w:eastAsia="en-US"/>
        </w:rPr>
        <w:t>б</w:t>
      </w:r>
      <w:r w:rsidR="0090547C" w:rsidRPr="00936361">
        <w:rPr>
          <w:rFonts w:ascii="Times New Roman" w:eastAsiaTheme="minorHAnsi" w:hAnsi="Times New Roman" w:cstheme="minorBidi"/>
          <w:sz w:val="28"/>
          <w:szCs w:val="28"/>
          <w:lang w:eastAsia="en-US"/>
        </w:rPr>
        <w:t>ликования</w:t>
      </w:r>
      <w:r w:rsidR="0090547C">
        <w:rPr>
          <w:rFonts w:ascii="Times New Roman" w:eastAsiaTheme="minorHAnsi" w:hAnsi="Times New Roman" w:cstheme="minorBidi"/>
          <w:sz w:val="28"/>
          <w:szCs w:val="28"/>
          <w:lang w:eastAsia="en-US"/>
        </w:rPr>
        <w:t>, но не ранее чем с 01.01.202</w:t>
      </w:r>
      <w:r w:rsidR="004B79AC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="0090547C">
        <w:rPr>
          <w:rFonts w:ascii="Times New Roman" w:eastAsiaTheme="minorHAnsi" w:hAnsi="Times New Roman" w:cstheme="minorBidi"/>
          <w:sz w:val="28"/>
          <w:szCs w:val="28"/>
          <w:lang w:eastAsia="en-US"/>
        </w:rPr>
        <w:t>».</w:t>
      </w:r>
    </w:p>
    <w:p w:rsidR="008A21F0" w:rsidRDefault="008A21F0" w:rsidP="004B79AC">
      <w:pPr>
        <w:pStyle w:val="ConsPlusNormal"/>
        <w:widowControl/>
        <w:ind w:firstLine="539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2.</w:t>
      </w:r>
      <w:r w:rsidRPr="003B743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Решение вступает в силу после его официального опубликования, но не ранее 01.01.202</w:t>
      </w:r>
      <w:r w:rsidR="004B79AC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Pr="003B743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8A21F0" w:rsidRDefault="008A21F0" w:rsidP="004B79AC">
      <w:pPr>
        <w:pStyle w:val="ConsPlusNormal"/>
        <w:widowControl/>
        <w:spacing w:line="240" w:lineRule="exact"/>
        <w:ind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Глава городского поселения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>С.В. Семёнов</w:t>
      </w:r>
    </w:p>
    <w:p w:rsidR="008A21F0" w:rsidRPr="003B7438" w:rsidRDefault="008A21F0" w:rsidP="008A21F0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Председатель Совета депутатов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>О.Г. Пермяков</w:t>
      </w:r>
    </w:p>
    <w:p w:rsidR="006D6E12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№1</w:t>
      </w:r>
    </w:p>
    <w:p w:rsidR="006D6E12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Совета депутатов</w:t>
      </w:r>
    </w:p>
    <w:p w:rsidR="006D6E12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</w:t>
      </w:r>
    </w:p>
    <w:p w:rsidR="006D6E12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«Город Амурск» Амурского</w:t>
      </w:r>
    </w:p>
    <w:p w:rsidR="006D6E12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</w:p>
    <w:p w:rsidR="006D6E12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Хабаровского края </w:t>
      </w:r>
    </w:p>
    <w:p w:rsidR="006D6E12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_________№____</w:t>
      </w:r>
    </w:p>
    <w:p w:rsidR="006D6E12" w:rsidRDefault="006D6E12" w:rsidP="006D6E12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E12" w:rsidRDefault="006D6E12" w:rsidP="006D6E12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E12" w:rsidRPr="00090C6D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090C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</w:p>
    <w:p w:rsidR="006D6E12" w:rsidRPr="00090C6D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C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Положению о порядке определения 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размера арендной платы за использов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ние земельных участков, находящихся в собственности городского поселения «Город Амурск», расположенных на территории городского поселения «Г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род Амурск» Амурского муниципальн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го района Хабаровского края, пред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ставленных без проведения торгов», утвержденное решением Совета депут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тов городского поселения «Город Амурск» от 17.12.2020 № 218</w:t>
      </w:r>
    </w:p>
    <w:p w:rsidR="006D6E12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6E12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6E12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6E12" w:rsidRDefault="006D6E12" w:rsidP="006D6E12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E12" w:rsidRDefault="006D6E12" w:rsidP="006D6E1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6D6E12" w:rsidRPr="008A7D57" w:rsidRDefault="006D6E12" w:rsidP="006D6E1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361">
        <w:rPr>
          <w:rFonts w:ascii="Times New Roman" w:hAnsi="Times New Roman" w:cs="Times New Roman"/>
          <w:sz w:val="28"/>
          <w:szCs w:val="28"/>
        </w:rPr>
        <w:t>коэффициентов (</w:t>
      </w:r>
      <w:proofErr w:type="spellStart"/>
      <w:r w:rsidRPr="00936361">
        <w:rPr>
          <w:rFonts w:ascii="Times New Roman" w:hAnsi="Times New Roman" w:cs="Times New Roman"/>
          <w:sz w:val="28"/>
          <w:szCs w:val="28"/>
        </w:rPr>
        <w:t>К</w:t>
      </w:r>
      <w:r w:rsidRPr="00936361">
        <w:rPr>
          <w:rFonts w:ascii="Times New Roman" w:hAnsi="Times New Roman" w:cs="Times New Roman"/>
          <w:sz w:val="28"/>
          <w:szCs w:val="28"/>
          <w:vertAlign w:val="subscript"/>
        </w:rPr>
        <w:t>вз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936361">
        <w:rPr>
          <w:rFonts w:ascii="Times New Roman" w:hAnsi="Times New Roman" w:cs="Times New Roman"/>
          <w:sz w:val="28"/>
          <w:szCs w:val="28"/>
        </w:rPr>
        <w:t xml:space="preserve">) по виду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C002E">
        <w:rPr>
          <w:rFonts w:ascii="Times New Roman" w:hAnsi="Times New Roman" w:cs="Times New Roman"/>
          <w:sz w:val="28"/>
          <w:szCs w:val="28"/>
        </w:rPr>
        <w:t>зонированию</w:t>
      </w:r>
      <w:r w:rsidRPr="00420F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936361">
        <w:rPr>
          <w:rFonts w:ascii="Times New Roman" w:hAnsi="Times New Roman" w:cs="Times New Roman"/>
          <w:sz w:val="28"/>
          <w:szCs w:val="28"/>
        </w:rPr>
        <w:t xml:space="preserve">для расчета арендной платы </w:t>
      </w:r>
      <w:r w:rsidRPr="009363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земельные участки, </w:t>
      </w:r>
      <w:r w:rsidRPr="00663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находящиеся в собственности городского поселения «Город Амурск»,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категории земель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–з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емли населенных пунктов, расположенные </w:t>
      </w:r>
      <w:r w:rsidRPr="0066346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пос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 «Город Амурск» Амурского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предоставленные без проведения торгов</w:t>
      </w:r>
    </w:p>
    <w:p w:rsidR="006D6E12" w:rsidRPr="00CA45AC" w:rsidRDefault="006D6E12" w:rsidP="006D6E1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6E12" w:rsidRPr="00CA45AC" w:rsidRDefault="006D6E12" w:rsidP="006D6E1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6E12" w:rsidRPr="00CA45AC" w:rsidRDefault="006D6E12" w:rsidP="006D6E1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6E12" w:rsidRPr="00CA45AC" w:rsidRDefault="006D6E12" w:rsidP="006D6E1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6E12" w:rsidRPr="00CA45AC" w:rsidRDefault="006D6E12" w:rsidP="006D6E1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497"/>
        <w:gridCol w:w="1621"/>
        <w:gridCol w:w="1545"/>
      </w:tblGrid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пользования земел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Код (числ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вое обозн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чение) вида разрешенн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го использ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вания 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Значение коэффиц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ента (</w:t>
            </w: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Квзн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6E12" w:rsidRPr="00C859DD" w:rsidTr="00277EA7">
        <w:trPr>
          <w:trHeight w:val="1012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3497" w:type="dxa"/>
          </w:tcPr>
          <w:p w:rsidR="006D6E12" w:rsidRPr="00AC2069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</w:t>
            </w:r>
            <w:r w:rsidRPr="00AC2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C2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культур, винограда и иных многолетних культур</w:t>
            </w:r>
          </w:p>
        </w:tc>
        <w:tc>
          <w:tcPr>
            <w:tcW w:w="1621" w:type="dxa"/>
          </w:tcPr>
          <w:p w:rsidR="006D6E12" w:rsidRPr="00AC2069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45" w:type="dxa"/>
          </w:tcPr>
          <w:p w:rsidR="006D6E12" w:rsidRPr="00AC2069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D6E12" w:rsidRPr="00AC2069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rPr>
          <w:trHeight w:val="1012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Для индивидуальн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го жилищного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дельно стоящего здания кол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чеством надземных этажей не более чем три, высотой не б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лее двадцати метров, которое 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состоит из комнат и помещ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 вспомогательного испол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зования, предназначенных для удовлетворения гражданами бытовых и иных нужд, связа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ных с их проживанием в таком здании, не предназначенного для раздела на самостоятел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ные объекты недвижимости); выращивание сельскохозя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ственных культур;</w:t>
            </w:r>
            <w:proofErr w:type="gram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гаражей для собственных нужд и хозяйственных построек: </w:t>
            </w:r>
          </w:p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кадастровый квартал: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27:18:0000001: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27:18:0000003: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27:18:0000010: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Хранение авт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ченных для хранения авт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транспорта, в том числе с ра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делением на </w:t>
            </w: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- места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27:18:0000002:4294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27:18:0000002:4081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кадастровый квартал: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27:18:0000001: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27:18:0000003: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27:18:0000010: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27:18:0000011: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27:18:0000013: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жей и (или) гаражей, блокир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ванных общими стенами с др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гими гаражами в одном ряду, имеющих общие с ними кр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шу, фундамент и коммуник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rPr>
          <w:trHeight w:val="303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Коммунальное 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служивание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 в целях обеспечения физ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ческих и юридических лиц коммунальными услугами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27:18:0000002:462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27:18:0000002:460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27:18:0000002:409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27:18:0000008:314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27:18:0000009:405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27:18:0000002:459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27:18:0000002:907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27:18:0000002:3935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27:18:0000002:420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27:18:0000002:3850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27:18:0000002:63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27:18:0000002:3467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27:18:0000009:3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27:18:0000009:7028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27:18:0000009:406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27:18:0000002:908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27:18:0000002:4698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7E">
              <w:rPr>
                <w:rFonts w:ascii="Times New Roman" w:hAnsi="Times New Roman" w:cs="Times New Roman"/>
                <w:sz w:val="24"/>
                <w:szCs w:val="24"/>
              </w:rPr>
              <w:t>0,0690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2864AA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AA">
              <w:rPr>
                <w:rFonts w:ascii="Times New Roman" w:hAnsi="Times New Roman" w:cs="Times New Roman"/>
                <w:sz w:val="24"/>
                <w:szCs w:val="24"/>
              </w:rPr>
              <w:t>0,1938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ний, обеспечивающих поставку воды, тепла, электричества, г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за, отвод канализационных стоков, очистку и уборку об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ектов недвижимости (котел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ных, водозаборов, очистных сооружений, насосных ста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ций, водопроводов, линий электропередач, трансформ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торных подстанций, газопров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дов, линий связи, телефонных станций, канализаций, стоянок, гаражей и мастерских для 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служивания уборочной и ав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рийной техники, сооружений, необходимых для сбора и плавки снега)</w:t>
            </w:r>
            <w:proofErr w:type="gramEnd"/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27:01:0000009:367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27:18:0000001:567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27:18:0000002:3831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значенных для приема физич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ских и юридических лиц в св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зи с предоставлением им ко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мунальных услуг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27:18:0000012:91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    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Бытовое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пре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</w:t>
            </w:r>
            <w:proofErr w:type="gramEnd"/>
          </w:p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27:18:0000009:390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27:18:0000009:393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27:18:0000013:4162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пре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назначенных для оказания гражданам медицинской 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Образование и пр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пре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назначенных для воспитания, образования и просвещения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3438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ний, предназначенных для ра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мещения объектов культуры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тального строительства в целях извлечения прибыли на осн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вании торговой, банковской и иной предпринимательской 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с ц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лью: размещения объектов управленческой деятельности, не связанной с государстве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ным или муниципальным управлением и оказанием услуг, а также с целью обесп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чения совершения сделок, не требующих передачи товара в момент их совершения между организациями, в том числе биржевая деятельность (за 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ключением банковской и стр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ховой деятельности)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общей площадью свыше 5000 кв. м с целью размещения одной или нескольких организаций, ос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ществляющих продажу тов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ров, и (или) оказание услуг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6E12" w:rsidRPr="00C859DD" w:rsidTr="00277EA7">
        <w:trPr>
          <w:trHeight w:val="444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оружений, предназначенных для организации постоянной или временной торговли (я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марка, рынок, базар), с учетом того, что каждое из торговых мест не располагает торговой площадью более 200 кв. м;</w:t>
            </w:r>
          </w:p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трудников и посетителей рынка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пре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назначенных для продажи 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варов, торговая площадь кот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рых составляет до 5000 кв. м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27:18:0000013:4162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27:18:0000008:161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545" w:type="dxa"/>
          </w:tcPr>
          <w:p w:rsidR="006D6E12" w:rsidRPr="00C92A87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87">
              <w:rPr>
                <w:rFonts w:ascii="Times New Roman" w:hAnsi="Times New Roman" w:cs="Times New Roman"/>
                <w:sz w:val="24"/>
                <w:szCs w:val="24"/>
              </w:rPr>
              <w:t>0,1482</w:t>
            </w:r>
          </w:p>
          <w:p w:rsidR="006D6E12" w:rsidRPr="00C92A87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92A87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92A87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92A87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92A87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92A87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87">
              <w:rPr>
                <w:rFonts w:ascii="Times New Roman" w:hAnsi="Times New Roman" w:cs="Times New Roman"/>
                <w:sz w:val="24"/>
                <w:szCs w:val="24"/>
              </w:rPr>
              <w:t>0,3363</w:t>
            </w:r>
          </w:p>
          <w:p w:rsidR="006D6E12" w:rsidRPr="00C92A87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92A87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87">
              <w:rPr>
                <w:rFonts w:ascii="Times New Roman" w:hAnsi="Times New Roman" w:cs="Times New Roman"/>
                <w:sz w:val="24"/>
                <w:szCs w:val="24"/>
              </w:rPr>
              <w:t>0,2078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Общественное пит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тального строительства в целях устройства мест общественного 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(рестораны, кафе, ст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ловые, закусочные, бары)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номер: 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27:18:0000002:217 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0,1038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6D6E12" w:rsidRPr="00C859DD" w:rsidTr="00277EA7">
        <w:trPr>
          <w:trHeight w:val="739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Гостиничное обсл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rPr>
          <w:trHeight w:val="761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ний, предназначенных для ра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влечения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транспорта, используемого в целях осуществления видов 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27:18:0000009:393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27:18:0000002:4294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сервиса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 дорожного сервиса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 пре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назначенных для ремонта и 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служивания автомобилей, и прочих объектов дорожного сервиса, а также размещение магазинов сопутствующей то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говли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0,0102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Стоянка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стоянок (парковок) легковых автомобилей и др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гих </w:t>
            </w: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в том числе мотоциклов, мот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роллеров, мотоколясок, моп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дов, скутеров, за исключением встроенных, пристроенных и встроенно-пристроенных сто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(рекреация)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рой, пешими или верховыми прогулками, отдыха и туризма, наблюдения за природой, пи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ников, охоты, рыбалки и иной деятельности; создание и уход за городскими лесами, сквер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ми, прудами, озерами, вод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хранилищами, пляжами, а та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же обустройство мест отдыха в 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них.</w:t>
            </w:r>
            <w:proofErr w:type="gramEnd"/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 для занятия спортом.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Причалы</w:t>
            </w: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для маломерных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назначенных для причалив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ния, хранения и обслуживания яхт, катеров, лодок и других маломерных судов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в целях добычи полезных ископаемых, их переработки, изготовления вещей промышленным спос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бом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 кадастровых номерах: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27:18:0000002:455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27:18:0000002:8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27:18:0000002:906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6D6E12" w:rsidRPr="00C859DD" w:rsidTr="00277EA7">
        <w:trPr>
          <w:trHeight w:val="303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горно-обогатительной и горно-перерабатывающей, металлу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гической, машиностроительной промышленности, а также 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готовления и ремонта проду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ции судостроения, авиастро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ния, вагоностроения, машин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строения, станкостроения, а также другие подобные пр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мышленные предприятия, для эксплуатации которых пред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сматривается установление охранных или санитарно-защитных зон, за исключением случаев, когда объект промы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ленности отнесен к иному виду разрешенного использования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D6E12" w:rsidRPr="00C859DD" w:rsidTr="00277EA7">
        <w:trPr>
          <w:trHeight w:val="1260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Пищевая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ботке сельскохозяйственной продукции способом, прив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дящим к их переработке в иную продукцию (консервир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вание, копчение, хлебопеч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ние), в том числе для прои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водства напитков, алкогольных напитков и табачных изделий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D6E12" w:rsidRPr="00C859DD" w:rsidTr="00277EA7">
        <w:trPr>
          <w:trHeight w:val="966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9" w:type="dxa"/>
          </w:tcPr>
          <w:p w:rsidR="006D6E12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</w:t>
            </w:r>
          </w:p>
        </w:tc>
        <w:tc>
          <w:tcPr>
            <w:tcW w:w="3497" w:type="dxa"/>
          </w:tcPr>
          <w:p w:rsidR="006D6E12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пре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назначенных для производства: строительных материалов (кирпичей, пиломатериалов, цемента, крепежных матери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лов), бытового и строительного газового и сантехнического оборудования, лифтов и под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емников, столярной продукции, сборных домов или их частей и тому подобной продукции</w:t>
            </w:r>
          </w:p>
          <w:p w:rsidR="006D6E12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27:18:0000002:4407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545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0,1193</w:t>
            </w:r>
          </w:p>
        </w:tc>
      </w:tr>
      <w:tr w:rsidR="006D6E12" w:rsidRPr="00C859DD" w:rsidTr="00277EA7">
        <w:trPr>
          <w:trHeight w:val="852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энергетики, тепловых станций и других электростанций, ра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мещение обслуживающих и вспомогательных для электр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станций сооружений (</w:t>
            </w: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золоо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валов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, гидротехнических 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оружений); размещение объе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тов электросетевого хозяйства,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E12" w:rsidRPr="00C859DD" w:rsidTr="00277EA7">
        <w:trPr>
          <w:trHeight w:val="992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лейные, надземные и подзе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ные кабельные линии связи, линии радиофикации, антенные поля, усилительные пункты на кабельных линиях связи, 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фраструктуру спутниковой св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зи и телерадиовещания</w:t>
            </w:r>
          </w:p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 кадастровых номерах: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27:18:0000000:382/</w:t>
            </w: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чзу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27:18:0000013:376/чзу</w:t>
            </w: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8003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9104</w:t>
            </w:r>
          </w:p>
        </w:tc>
      </w:tr>
      <w:tr w:rsidR="006D6E12" w:rsidRPr="00C859DD" w:rsidTr="00277EA7">
        <w:trPr>
          <w:trHeight w:val="836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3497" w:type="dxa"/>
          </w:tcPr>
          <w:p w:rsidR="006D6E12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ющих назначение по време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ному хранению, распредел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нию и перевалке грузов (за 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ключением хранения стратег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ческих запасов), не являющи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ся частями производственных комплексов, на которых был создан груз: промышленные базы, склады, погрузочные терминалы и доки, нефтехр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нилища и нефтеналивные ста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ции, газовые хранилища и 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служивающие их газоконде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сатные и газоперекачивающие станции, элеваторы и прод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вольственные склады, за 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ключением железнодорожных перевалочных складов</w:t>
            </w:r>
            <w:proofErr w:type="gramEnd"/>
          </w:p>
          <w:p w:rsidR="006D6E12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28:18:0000002:4080</w:t>
            </w:r>
          </w:p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EB7D24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D24">
              <w:rPr>
                <w:rFonts w:ascii="Times New Roman" w:hAnsi="Times New Roman" w:cs="Times New Roman"/>
                <w:sz w:val="24"/>
                <w:szCs w:val="24"/>
              </w:rPr>
              <w:t>27:18:0000013:376</w:t>
            </w:r>
          </w:p>
          <w:p w:rsidR="006D6E12" w:rsidRPr="00EB7D24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1545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0,0346</w:t>
            </w:r>
          </w:p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0,2584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rPr>
          <w:trHeight w:val="821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D6E12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Складские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Временное хранение, распр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деление и перевалка грузов (за исключением хранения страт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гических запасов) на открытом воздухе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0,2054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различного рода путей сообщения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ний, используемых для пер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возки людей или грузов либо передачи веществ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желе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нодорожного транспорта 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 автомобильного транспо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Обслуживание пер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возок пассажиров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ний, предназначенных для 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служивания пассажиров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стоянок тран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портных средств, осуществл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ющих перевозки людей по установленному маршруту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9258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обходимых для эксплуатации названных трубопроводов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E12" w:rsidRPr="00C859DD" w:rsidTr="00277EA7">
        <w:trPr>
          <w:trHeight w:val="2109"/>
        </w:trPr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гидротехнических сооружений, необходимых для эксплуатации водохранилищ (плотин, водосбросов, водоз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борных, водовыпускных и др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гих гидротехнических соор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жений, судопропускных 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оружений, </w:t>
            </w: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рыбозащитных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рыбопропускных сооружений, берегозащитных сооружений</w:t>
            </w:r>
            <w:proofErr w:type="gramEnd"/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пользования</w:t>
            </w: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6D6E12" w:rsidRPr="00C859DD" w:rsidTr="00277EA7">
        <w:tc>
          <w:tcPr>
            <w:tcW w:w="534" w:type="dxa"/>
          </w:tcPr>
          <w:p w:rsidR="006D6E12" w:rsidRPr="00C859DD" w:rsidRDefault="006D6E12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- дорожная сеть</w:t>
            </w:r>
          </w:p>
        </w:tc>
        <w:tc>
          <w:tcPr>
            <w:tcW w:w="3497" w:type="dxa"/>
          </w:tcPr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шеходных тротуаров в гран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цах населенных пунктов, 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шеходных переходов, бульв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ров, площадей, проездов, вел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дорожек и объектов </w:t>
            </w: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велотран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структуры; размещение прид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рожных стоянок (парковок) транспортных сре</w:t>
            </w: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цах городских улиц и дорог</w:t>
            </w:r>
          </w:p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27:18:0000002:4652</w:t>
            </w:r>
          </w:p>
          <w:p w:rsidR="006D6E12" w:rsidRPr="00C859DD" w:rsidRDefault="006D6E12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1545" w:type="dxa"/>
          </w:tcPr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5691</w:t>
            </w: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12" w:rsidRPr="00C859DD" w:rsidRDefault="006D6E12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E12" w:rsidRDefault="006D6E12" w:rsidP="006D6E1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6E12" w:rsidRDefault="006D6E12" w:rsidP="006D6E1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6E12" w:rsidRDefault="006D6E12" w:rsidP="006D6E1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6E12" w:rsidRDefault="006D6E12" w:rsidP="006D6E1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6E12" w:rsidRDefault="006D6E12" w:rsidP="006D6E1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6E12" w:rsidRDefault="006D6E12" w:rsidP="006D6E1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9DD" w:rsidRDefault="00C859DD" w:rsidP="00CD226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9DD" w:rsidRDefault="00C859DD" w:rsidP="00CD226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9DD" w:rsidRDefault="00C859DD" w:rsidP="00CD226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9DD" w:rsidRDefault="00C859DD" w:rsidP="00CD226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9DD" w:rsidRDefault="00C859DD" w:rsidP="00CD226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9DD" w:rsidRDefault="00C859DD" w:rsidP="00CD226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9DD" w:rsidRDefault="00C859DD" w:rsidP="00CD226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9DD" w:rsidRDefault="00C859DD" w:rsidP="00CD226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243F" w:rsidRDefault="007E243F" w:rsidP="00CD226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243F" w:rsidRDefault="007E243F" w:rsidP="00CD226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243F" w:rsidRDefault="006D6E12" w:rsidP="006D6E12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E243F" w:rsidSect="00181CFC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E377AD" w:rsidRDefault="00090C6D" w:rsidP="006D6E12">
      <w:pPr>
        <w:widowControl w:val="0"/>
        <w:autoSpaceDE w:val="0"/>
        <w:autoSpaceDN w:val="0"/>
        <w:spacing w:after="0" w:line="240" w:lineRule="exact"/>
        <w:ind w:firstLine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7AD" w:rsidRDefault="00E377AD" w:rsidP="00E377AD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</w:t>
      </w:r>
      <w:r w:rsidR="004D24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</w:p>
    <w:p w:rsidR="00E377AD" w:rsidRDefault="00E377AD" w:rsidP="00E377AD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Совета депутатов</w:t>
      </w:r>
    </w:p>
    <w:p w:rsidR="00E377AD" w:rsidRDefault="00E377AD" w:rsidP="00E377AD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</w:t>
      </w:r>
    </w:p>
    <w:p w:rsidR="00E377AD" w:rsidRDefault="00E377AD" w:rsidP="00E377AD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«Город Амурск» Амурского</w:t>
      </w:r>
    </w:p>
    <w:p w:rsidR="00E377AD" w:rsidRDefault="00E377AD" w:rsidP="00E377AD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</w:p>
    <w:p w:rsidR="00E377AD" w:rsidRDefault="00E377AD" w:rsidP="00E377AD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Хабаровского края </w:t>
      </w:r>
    </w:p>
    <w:p w:rsidR="00E377AD" w:rsidRPr="004D241C" w:rsidRDefault="00E377AD" w:rsidP="004D241C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_________№____</w:t>
      </w:r>
    </w:p>
    <w:p w:rsidR="006D6E12" w:rsidRDefault="006D6E12" w:rsidP="00E377AD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77AD" w:rsidRPr="00090C6D" w:rsidRDefault="00E377AD" w:rsidP="00E377AD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090C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</w:p>
    <w:p w:rsidR="00E377AD" w:rsidRPr="00090C6D" w:rsidRDefault="00E377AD" w:rsidP="00E377AD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C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Положению о порядке определения 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размера арендной платы за использов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ние земельных участков, находящихся в собственности городского поселения «Город Амурск», расположенных на территории городского поселения «Г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род Амурск» Амурского муниципальн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го района Хабаровского края, пред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ставленных без проведения торгов», утвержденное решением Совета депут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тов городского поселения «Город Амурск» от 17.12.2020 № 218</w:t>
      </w:r>
    </w:p>
    <w:p w:rsidR="008A21F0" w:rsidRDefault="008A21F0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566D" w:rsidRDefault="0011566D" w:rsidP="0011566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11566D" w:rsidRPr="008A7D57" w:rsidRDefault="0011566D" w:rsidP="0011566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361">
        <w:rPr>
          <w:rFonts w:ascii="Times New Roman" w:hAnsi="Times New Roman" w:cs="Times New Roman"/>
          <w:sz w:val="28"/>
          <w:szCs w:val="28"/>
        </w:rPr>
        <w:t>коэффициентов (</w:t>
      </w:r>
      <w:proofErr w:type="spellStart"/>
      <w:r w:rsidRPr="00936361">
        <w:rPr>
          <w:rFonts w:ascii="Times New Roman" w:hAnsi="Times New Roman" w:cs="Times New Roman"/>
          <w:sz w:val="28"/>
          <w:szCs w:val="28"/>
        </w:rPr>
        <w:t>К</w:t>
      </w:r>
      <w:r w:rsidRPr="00936361">
        <w:rPr>
          <w:rFonts w:ascii="Times New Roman" w:hAnsi="Times New Roman" w:cs="Times New Roman"/>
          <w:sz w:val="28"/>
          <w:szCs w:val="28"/>
          <w:vertAlign w:val="subscript"/>
        </w:rPr>
        <w:t>вз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936361">
        <w:rPr>
          <w:rFonts w:ascii="Times New Roman" w:hAnsi="Times New Roman" w:cs="Times New Roman"/>
          <w:sz w:val="28"/>
          <w:szCs w:val="28"/>
        </w:rPr>
        <w:t xml:space="preserve">) по виду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C002E">
        <w:rPr>
          <w:rFonts w:ascii="Times New Roman" w:hAnsi="Times New Roman" w:cs="Times New Roman"/>
          <w:sz w:val="28"/>
          <w:szCs w:val="28"/>
        </w:rPr>
        <w:t>зонированию</w:t>
      </w:r>
      <w:r w:rsidRPr="00420F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936361">
        <w:rPr>
          <w:rFonts w:ascii="Times New Roman" w:hAnsi="Times New Roman" w:cs="Times New Roman"/>
          <w:sz w:val="28"/>
          <w:szCs w:val="28"/>
        </w:rPr>
        <w:t xml:space="preserve">для расчета арендной платы </w:t>
      </w:r>
      <w:r w:rsidRPr="009363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земельные участки, </w:t>
      </w:r>
      <w:r w:rsidRPr="00663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находящиеся в собственности городского поселения «Город Амурск»,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категории земель –</w:t>
      </w:r>
      <w:r w:rsidRPr="0011566D"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115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емли промышленности, энергетики, транспорта, связи, радиовещания, тел</w:t>
      </w:r>
      <w:r w:rsidRPr="00115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15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положенные </w:t>
      </w:r>
      <w:r w:rsidRPr="0066346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поселения «Город Амурск» Амурск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предоставленные без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дения торгов</w:t>
      </w:r>
    </w:p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b"/>
        <w:tblW w:w="96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3"/>
        <w:gridCol w:w="2449"/>
        <w:gridCol w:w="3554"/>
        <w:gridCol w:w="1648"/>
        <w:gridCol w:w="1570"/>
      </w:tblGrid>
      <w:tr w:rsidR="0011566D" w:rsidRPr="00C859DD" w:rsidTr="00EF379D">
        <w:trPr>
          <w:trHeight w:val="88"/>
        </w:trPr>
        <w:tc>
          <w:tcPr>
            <w:tcW w:w="433" w:type="dxa"/>
          </w:tcPr>
          <w:p w:rsidR="0011566D" w:rsidRPr="00C859DD" w:rsidRDefault="0011566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</w:tcPr>
          <w:p w:rsidR="0011566D" w:rsidRPr="00C859DD" w:rsidRDefault="0011566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пользования земел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  <w:tc>
          <w:tcPr>
            <w:tcW w:w="3554" w:type="dxa"/>
          </w:tcPr>
          <w:p w:rsidR="0011566D" w:rsidRPr="00C859DD" w:rsidRDefault="0011566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648" w:type="dxa"/>
          </w:tcPr>
          <w:p w:rsidR="0011566D" w:rsidRPr="00C859DD" w:rsidRDefault="0011566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Код (числ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вое обозн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чение) вида разрешенн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го использ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вания 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570" w:type="dxa"/>
          </w:tcPr>
          <w:p w:rsidR="0011566D" w:rsidRPr="00C859DD" w:rsidRDefault="0011566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Значение коэффиц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ента (</w:t>
            </w: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Квзн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66D" w:rsidRPr="00AC2069" w:rsidTr="00EF379D">
        <w:trPr>
          <w:trHeight w:val="618"/>
        </w:trPr>
        <w:tc>
          <w:tcPr>
            <w:tcW w:w="433" w:type="dxa"/>
          </w:tcPr>
          <w:p w:rsidR="0011566D" w:rsidRPr="00C859DD" w:rsidRDefault="0011566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11566D" w:rsidRPr="00C859DD" w:rsidRDefault="0011566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Коммунальное 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служивание</w:t>
            </w:r>
          </w:p>
        </w:tc>
        <w:tc>
          <w:tcPr>
            <w:tcW w:w="3554" w:type="dxa"/>
          </w:tcPr>
          <w:p w:rsidR="00CB4964" w:rsidRPr="00C859DD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 в целях обеспечения физ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ческих и юридических лиц коммунальными услугами</w:t>
            </w:r>
          </w:p>
          <w:p w:rsidR="0011566D" w:rsidRPr="00AC2069" w:rsidRDefault="0011566D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1566D" w:rsidRPr="00AC2069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66D" w:rsidRPr="00AC2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66D" w:rsidRPr="00AC2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11566D" w:rsidRPr="00AC2069" w:rsidRDefault="0011566D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B496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  <w:p w:rsidR="0011566D" w:rsidRPr="00AC2069" w:rsidRDefault="0011566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64" w:rsidRPr="00AC2069" w:rsidTr="00EF379D">
        <w:trPr>
          <w:trHeight w:val="7212"/>
        </w:trPr>
        <w:tc>
          <w:tcPr>
            <w:tcW w:w="433" w:type="dxa"/>
          </w:tcPr>
          <w:p w:rsidR="00CB4964" w:rsidRDefault="00CB4964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9" w:type="dxa"/>
          </w:tcPr>
          <w:p w:rsidR="00CB4964" w:rsidRPr="00C859DD" w:rsidRDefault="00CB4964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3554" w:type="dxa"/>
          </w:tcPr>
          <w:p w:rsidR="00CB4964" w:rsidRPr="00C859DD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ний, обеспечивающих поставку воды, тепла, электричества, г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за, отвод канализационных ст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ков, очистку и уборку объектов недвижимости (котельных, в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дозаборов, очистных сооруж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ний, насосных станций, вод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проводов, линий электропер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дач, трансформаторных по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станций, газопроводов, линий связи, телефонных станций, к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нализаций, стоянок, гаражей и мастерских для обслуживания уборочной и аварийной техн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ки, сооружений, необходимых для сбора и плавки снега)</w:t>
            </w:r>
            <w:proofErr w:type="gramEnd"/>
          </w:p>
          <w:p w:rsidR="00CB4964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4">
              <w:rPr>
                <w:rFonts w:ascii="Times New Roman" w:hAnsi="Times New Roman" w:cs="Times New Roman"/>
                <w:sz w:val="24"/>
                <w:szCs w:val="24"/>
              </w:rPr>
              <w:t>27:01:000063:1437</w:t>
            </w:r>
          </w:p>
          <w:p w:rsidR="00CB4964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4">
              <w:rPr>
                <w:rFonts w:ascii="Times New Roman" w:hAnsi="Times New Roman" w:cs="Times New Roman"/>
                <w:sz w:val="24"/>
                <w:szCs w:val="24"/>
              </w:rPr>
              <w:t>27:01:000063:143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B4964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Pr="00C859DD" w:rsidRDefault="00CB4964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B4964" w:rsidRPr="00AC2069" w:rsidRDefault="00CB4964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570" w:type="dxa"/>
          </w:tcPr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bookmarkStart w:id="0" w:name="_GoBack"/>
            <w:r w:rsidR="007C2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  <w:r w:rsidR="00EF37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  <w:r w:rsidR="00EF37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B4964" w:rsidRDefault="00CB496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64" w:rsidRPr="00AC2069" w:rsidRDefault="00CB4964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9D" w:rsidRPr="00AC2069" w:rsidTr="00EF379D">
        <w:trPr>
          <w:trHeight w:val="4919"/>
        </w:trPr>
        <w:tc>
          <w:tcPr>
            <w:tcW w:w="433" w:type="dxa"/>
          </w:tcPr>
          <w:p w:rsidR="00B777ED" w:rsidRDefault="00B777E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D710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B777ED" w:rsidRDefault="00B777E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D710D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3554" w:type="dxa"/>
          </w:tcPr>
          <w:p w:rsidR="00B777ED" w:rsidRDefault="00B777ED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Pr="00C859DD" w:rsidRDefault="004D241C" w:rsidP="00C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желе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нодорожного транспорта</w:t>
            </w:r>
          </w:p>
        </w:tc>
        <w:tc>
          <w:tcPr>
            <w:tcW w:w="1648" w:type="dxa"/>
          </w:tcPr>
          <w:p w:rsidR="00B777ED" w:rsidRDefault="00B777ED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4D241C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70" w:type="dxa"/>
          </w:tcPr>
          <w:p w:rsidR="00B777ED" w:rsidRDefault="00B777E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4D241C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0,0958</w:t>
            </w: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Pr="00AC2069" w:rsidRDefault="00EF379D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Pr="00AC2069" w:rsidRDefault="00EF379D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E4" w:rsidRPr="00AC2069" w:rsidTr="00EF379D">
        <w:trPr>
          <w:trHeight w:val="4919"/>
        </w:trPr>
        <w:tc>
          <w:tcPr>
            <w:tcW w:w="433" w:type="dxa"/>
          </w:tcPr>
          <w:p w:rsidR="009818E4" w:rsidRDefault="009818E4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9" w:type="dxa"/>
          </w:tcPr>
          <w:p w:rsidR="009818E4" w:rsidRDefault="009818E4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- дорожная сеть</w:t>
            </w:r>
          </w:p>
        </w:tc>
        <w:tc>
          <w:tcPr>
            <w:tcW w:w="3554" w:type="dxa"/>
          </w:tcPr>
          <w:p w:rsidR="009818E4" w:rsidRPr="00C859DD" w:rsidRDefault="009818E4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шеходных тротуаров в гран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цах населенных пунктов, пешехо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ных переходов, бульваров, площадей, проездов, велодор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велотранспор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туры; размещение придоро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ных стоянок (парковок) тран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портных сре</w:t>
            </w:r>
            <w:proofErr w:type="gram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аницах г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родских улиц и дорог</w:t>
            </w:r>
          </w:p>
          <w:p w:rsidR="009818E4" w:rsidRPr="00C859DD" w:rsidRDefault="009818E4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Pr="00C859DD" w:rsidRDefault="009818E4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27:18:0000002: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4699</w:t>
            </w:r>
          </w:p>
          <w:p w:rsidR="009818E4" w:rsidRPr="00C859DD" w:rsidRDefault="009818E4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818E4" w:rsidRDefault="009818E4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0,6000</w:t>
            </w: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E4" w:rsidRDefault="009818E4" w:rsidP="00981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0,5624</w:t>
            </w:r>
          </w:p>
          <w:p w:rsidR="009818E4" w:rsidRDefault="009818E4" w:rsidP="00CB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241C" w:rsidRDefault="004D241C" w:rsidP="004D241C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241C" w:rsidRDefault="004D241C" w:rsidP="004D241C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№3</w:t>
      </w:r>
    </w:p>
    <w:p w:rsidR="004D241C" w:rsidRDefault="004D241C" w:rsidP="004D241C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Совета депутатов</w:t>
      </w:r>
    </w:p>
    <w:p w:rsidR="004D241C" w:rsidRDefault="004D241C" w:rsidP="004D241C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</w:t>
      </w:r>
    </w:p>
    <w:p w:rsidR="004D241C" w:rsidRDefault="004D241C" w:rsidP="004D241C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«Город Амурск» Амурского</w:t>
      </w:r>
    </w:p>
    <w:p w:rsidR="004D241C" w:rsidRDefault="004D241C" w:rsidP="004D241C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</w:p>
    <w:p w:rsidR="004D241C" w:rsidRDefault="004D241C" w:rsidP="004D241C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Хабаровского края </w:t>
      </w:r>
    </w:p>
    <w:p w:rsidR="004D241C" w:rsidRDefault="004D241C" w:rsidP="004D241C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_________№____</w:t>
      </w:r>
    </w:p>
    <w:p w:rsidR="004D241C" w:rsidRDefault="004D241C" w:rsidP="004D241C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41C" w:rsidRPr="00090C6D" w:rsidRDefault="004D241C" w:rsidP="004D241C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090C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</w:p>
    <w:p w:rsidR="00E377AD" w:rsidRPr="00375748" w:rsidRDefault="004D241C" w:rsidP="00375748">
      <w:pPr>
        <w:widowControl w:val="0"/>
        <w:autoSpaceDE w:val="0"/>
        <w:autoSpaceDN w:val="0"/>
        <w:spacing w:after="0" w:line="240" w:lineRule="exact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C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Положению о порядке определения 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размера арендной платы за использов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ние земельных участков, находящихся в собственности городского поселения «Город Амурск», расположенных на территории городского поселения «Г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род Амурск» Амурского муниципальн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го района Хабаровского края, пред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ставленных без проведения торгов», утвержденное решением Совета депут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0C6D">
        <w:rPr>
          <w:rFonts w:ascii="Times New Roman" w:eastAsia="Times New Roman" w:hAnsi="Times New Roman" w:cs="Times New Roman"/>
          <w:sz w:val="24"/>
          <w:szCs w:val="24"/>
        </w:rPr>
        <w:t>тов городского поселения «Город Амурск» от 17.12.2020 № 218</w:t>
      </w:r>
    </w:p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241C" w:rsidRDefault="004D241C" w:rsidP="004D241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E377AD" w:rsidRPr="004D241C" w:rsidRDefault="004D241C" w:rsidP="004D241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361">
        <w:rPr>
          <w:rFonts w:ascii="Times New Roman" w:hAnsi="Times New Roman" w:cs="Times New Roman"/>
          <w:sz w:val="28"/>
          <w:szCs w:val="28"/>
        </w:rPr>
        <w:t>коэффициентов (</w:t>
      </w:r>
      <w:proofErr w:type="spellStart"/>
      <w:r w:rsidRPr="00936361">
        <w:rPr>
          <w:rFonts w:ascii="Times New Roman" w:hAnsi="Times New Roman" w:cs="Times New Roman"/>
          <w:sz w:val="28"/>
          <w:szCs w:val="28"/>
        </w:rPr>
        <w:t>К</w:t>
      </w:r>
      <w:r w:rsidRPr="00936361">
        <w:rPr>
          <w:rFonts w:ascii="Times New Roman" w:hAnsi="Times New Roman" w:cs="Times New Roman"/>
          <w:sz w:val="28"/>
          <w:szCs w:val="28"/>
          <w:vertAlign w:val="subscript"/>
        </w:rPr>
        <w:t>вз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936361">
        <w:rPr>
          <w:rFonts w:ascii="Times New Roman" w:hAnsi="Times New Roman" w:cs="Times New Roman"/>
          <w:sz w:val="28"/>
          <w:szCs w:val="28"/>
        </w:rPr>
        <w:t xml:space="preserve">) по виду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C002E">
        <w:rPr>
          <w:rFonts w:ascii="Times New Roman" w:hAnsi="Times New Roman" w:cs="Times New Roman"/>
          <w:sz w:val="28"/>
          <w:szCs w:val="28"/>
        </w:rPr>
        <w:t>зонированию</w:t>
      </w:r>
      <w:r w:rsidRPr="00420F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936361">
        <w:rPr>
          <w:rFonts w:ascii="Times New Roman" w:hAnsi="Times New Roman" w:cs="Times New Roman"/>
          <w:sz w:val="28"/>
          <w:szCs w:val="28"/>
        </w:rPr>
        <w:t xml:space="preserve">для расчета арендной платы </w:t>
      </w:r>
      <w:r w:rsidRPr="009363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земельные участки, </w:t>
      </w:r>
      <w:r w:rsidRPr="00663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находящиеся в собственности городского поселения «Город Амурск»,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категории земель –</w:t>
      </w:r>
      <w:r w:rsidR="007B7C42" w:rsidRPr="007B7C42">
        <w:rPr>
          <w:rFonts w:ascii="Calibri" w:hAnsi="Calibri"/>
          <w:color w:val="000000"/>
          <w:shd w:val="clear" w:color="auto" w:fill="FFFFFF"/>
        </w:rPr>
        <w:t xml:space="preserve"> </w:t>
      </w:r>
      <w:r w:rsidR="007B7C42" w:rsidRPr="007B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земли сельскохозяйственного назначения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расположенные </w:t>
      </w:r>
      <w:r w:rsidRPr="0066346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</w:t>
      </w:r>
      <w:r w:rsidRPr="0066346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6346F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поселения «Город Амурск» Амурского муниципального района 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предоставленные без проведения торгов</w:t>
      </w:r>
      <w:proofErr w:type="gramEnd"/>
    </w:p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b"/>
        <w:tblW w:w="96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4"/>
        <w:gridCol w:w="3721"/>
        <w:gridCol w:w="1725"/>
        <w:gridCol w:w="1644"/>
      </w:tblGrid>
      <w:tr w:rsidR="004D241C" w:rsidRPr="00C859DD" w:rsidTr="00277EA7">
        <w:trPr>
          <w:trHeight w:val="88"/>
        </w:trPr>
        <w:tc>
          <w:tcPr>
            <w:tcW w:w="2449" w:type="dxa"/>
          </w:tcPr>
          <w:p w:rsidR="004D241C" w:rsidRPr="00C859DD" w:rsidRDefault="004D241C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зования земельного участка</w:t>
            </w:r>
          </w:p>
        </w:tc>
        <w:tc>
          <w:tcPr>
            <w:tcW w:w="3554" w:type="dxa"/>
          </w:tcPr>
          <w:p w:rsidR="004D241C" w:rsidRPr="00C859DD" w:rsidRDefault="004D241C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Описание вида разрешенного 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пользования земельного участка</w:t>
            </w:r>
          </w:p>
        </w:tc>
        <w:tc>
          <w:tcPr>
            <w:tcW w:w="1648" w:type="dxa"/>
          </w:tcPr>
          <w:p w:rsidR="004D241C" w:rsidRPr="00C859DD" w:rsidRDefault="004D241C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вида разр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шенного и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пользования земельного участка</w:t>
            </w:r>
          </w:p>
        </w:tc>
        <w:tc>
          <w:tcPr>
            <w:tcW w:w="1570" w:type="dxa"/>
          </w:tcPr>
          <w:p w:rsidR="004D241C" w:rsidRPr="00C859DD" w:rsidRDefault="004D241C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Значение к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эффициента (</w:t>
            </w:r>
            <w:proofErr w:type="spellStart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Квзн</w:t>
            </w:r>
            <w:proofErr w:type="spellEnd"/>
            <w:r w:rsidRPr="00C85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41C" w:rsidRPr="00AC2069" w:rsidTr="00277EA7">
        <w:trPr>
          <w:trHeight w:val="618"/>
        </w:trPr>
        <w:tc>
          <w:tcPr>
            <w:tcW w:w="2449" w:type="dxa"/>
          </w:tcPr>
          <w:p w:rsidR="004D241C" w:rsidRPr="00C859DD" w:rsidRDefault="004D241C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3554" w:type="dxa"/>
          </w:tcPr>
          <w:p w:rsidR="004D241C" w:rsidRPr="00AC2069" w:rsidRDefault="004D241C" w:rsidP="0027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хозяйственной деятельности, в том числе на сельскохозяйственных угодьях, связанной с выращиванием мн</w:t>
            </w:r>
            <w:r w:rsidRPr="00AC2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C2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голетних плодовых и ягодных культур, винограда и иных мн</w:t>
            </w:r>
            <w:r w:rsidRPr="00AC2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C2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голетних культур</w:t>
            </w:r>
            <w:r w:rsidRPr="00AC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4D241C" w:rsidRPr="00AC2069" w:rsidRDefault="004D241C" w:rsidP="002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70" w:type="dxa"/>
          </w:tcPr>
          <w:p w:rsidR="004D241C" w:rsidRPr="00AC2069" w:rsidRDefault="004D241C" w:rsidP="004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9">
              <w:rPr>
                <w:rFonts w:ascii="Times New Roman" w:hAnsi="Times New Roman" w:cs="Times New Roman"/>
                <w:sz w:val="24"/>
                <w:szCs w:val="24"/>
              </w:rPr>
              <w:t>0,0055</w:t>
            </w:r>
            <w:r w:rsidR="00375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41C" w:rsidRPr="00AC2069" w:rsidRDefault="004D241C" w:rsidP="0027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7AD" w:rsidRDefault="00E377AD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21F0" w:rsidRDefault="008A21F0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21F0" w:rsidRDefault="008A21F0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по управлению </w:t>
      </w:r>
    </w:p>
    <w:p w:rsidR="008A21F0" w:rsidRPr="00F05954" w:rsidRDefault="008A21F0" w:rsidP="008A2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имуществом                                                         О.М. Руднева</w:t>
      </w:r>
    </w:p>
    <w:sectPr w:rsidR="008A21F0" w:rsidRPr="00F05954" w:rsidSect="002A2C4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9F" w:rsidRDefault="007B6C9F" w:rsidP="00611D8F">
      <w:pPr>
        <w:spacing w:after="0" w:line="240" w:lineRule="auto"/>
      </w:pPr>
      <w:r>
        <w:separator/>
      </w:r>
    </w:p>
  </w:endnote>
  <w:endnote w:type="continuationSeparator" w:id="0">
    <w:p w:rsidR="007B6C9F" w:rsidRDefault="007B6C9F" w:rsidP="0061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9F" w:rsidRDefault="007B6C9F" w:rsidP="00611D8F">
      <w:pPr>
        <w:spacing w:after="0" w:line="240" w:lineRule="auto"/>
      </w:pPr>
      <w:r>
        <w:separator/>
      </w:r>
    </w:p>
  </w:footnote>
  <w:footnote w:type="continuationSeparator" w:id="0">
    <w:p w:rsidR="007B6C9F" w:rsidRDefault="007B6C9F" w:rsidP="0061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767"/>
      <w:docPartObj>
        <w:docPartGallery w:val="Page Numbers (Top of Page)"/>
        <w:docPartUnique/>
      </w:docPartObj>
    </w:sdtPr>
    <w:sdtContent>
      <w:p w:rsidR="00277EA7" w:rsidRDefault="00277E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EA7" w:rsidRDefault="00277E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abstractNum w:abstractNumId="0">
    <w:nsid w:val="4DC25866"/>
    <w:multiLevelType w:val="hybridMultilevel"/>
    <w:tmpl w:val="0D803D36"/>
    <w:lvl w:ilvl="0" w:tplc="907C60A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D3A1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85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827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89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9AB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83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1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F8E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BFA2731"/>
    <w:multiLevelType w:val="hybridMultilevel"/>
    <w:tmpl w:val="67802586"/>
    <w:lvl w:ilvl="0" w:tplc="5A8C1F5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B4"/>
    <w:rsid w:val="0000153B"/>
    <w:rsid w:val="00015069"/>
    <w:rsid w:val="00020F84"/>
    <w:rsid w:val="000264CD"/>
    <w:rsid w:val="0002716A"/>
    <w:rsid w:val="00040147"/>
    <w:rsid w:val="00041A52"/>
    <w:rsid w:val="000443AA"/>
    <w:rsid w:val="00045758"/>
    <w:rsid w:val="00046D78"/>
    <w:rsid w:val="00053327"/>
    <w:rsid w:val="000535E0"/>
    <w:rsid w:val="000571BA"/>
    <w:rsid w:val="00060613"/>
    <w:rsid w:val="00061B11"/>
    <w:rsid w:val="00062555"/>
    <w:rsid w:val="00063FD1"/>
    <w:rsid w:val="000742C8"/>
    <w:rsid w:val="00075A3A"/>
    <w:rsid w:val="0008061A"/>
    <w:rsid w:val="00086D08"/>
    <w:rsid w:val="00087267"/>
    <w:rsid w:val="0008742E"/>
    <w:rsid w:val="00090C6D"/>
    <w:rsid w:val="000928D6"/>
    <w:rsid w:val="0009395E"/>
    <w:rsid w:val="000B3D07"/>
    <w:rsid w:val="000B40AD"/>
    <w:rsid w:val="000B5D52"/>
    <w:rsid w:val="000C0FBA"/>
    <w:rsid w:val="000C2593"/>
    <w:rsid w:val="000C3DB8"/>
    <w:rsid w:val="000C5861"/>
    <w:rsid w:val="000C6292"/>
    <w:rsid w:val="000C67B7"/>
    <w:rsid w:val="000D16EE"/>
    <w:rsid w:val="000D5B6D"/>
    <w:rsid w:val="000F0624"/>
    <w:rsid w:val="000F73F6"/>
    <w:rsid w:val="001001F5"/>
    <w:rsid w:val="00100716"/>
    <w:rsid w:val="0010096F"/>
    <w:rsid w:val="0011566D"/>
    <w:rsid w:val="00122F5B"/>
    <w:rsid w:val="00125C62"/>
    <w:rsid w:val="00136B6B"/>
    <w:rsid w:val="00141CE3"/>
    <w:rsid w:val="001475A4"/>
    <w:rsid w:val="001500E9"/>
    <w:rsid w:val="00150917"/>
    <w:rsid w:val="00150B06"/>
    <w:rsid w:val="00154C0F"/>
    <w:rsid w:val="0015753E"/>
    <w:rsid w:val="001579C0"/>
    <w:rsid w:val="00165A91"/>
    <w:rsid w:val="00166057"/>
    <w:rsid w:val="00166F51"/>
    <w:rsid w:val="00171CE7"/>
    <w:rsid w:val="001738F3"/>
    <w:rsid w:val="00174279"/>
    <w:rsid w:val="00181CFC"/>
    <w:rsid w:val="00182D79"/>
    <w:rsid w:val="00184090"/>
    <w:rsid w:val="00192834"/>
    <w:rsid w:val="00195EF0"/>
    <w:rsid w:val="001A34E6"/>
    <w:rsid w:val="001A5206"/>
    <w:rsid w:val="001B4CCA"/>
    <w:rsid w:val="001C5998"/>
    <w:rsid w:val="001D4E36"/>
    <w:rsid w:val="001E03E9"/>
    <w:rsid w:val="001E27CE"/>
    <w:rsid w:val="001F3049"/>
    <w:rsid w:val="001F5387"/>
    <w:rsid w:val="001F65D9"/>
    <w:rsid w:val="001F719C"/>
    <w:rsid w:val="002017C1"/>
    <w:rsid w:val="0020188D"/>
    <w:rsid w:val="00207C1F"/>
    <w:rsid w:val="00222EF5"/>
    <w:rsid w:val="0022530E"/>
    <w:rsid w:val="00235553"/>
    <w:rsid w:val="002401B9"/>
    <w:rsid w:val="002424BB"/>
    <w:rsid w:val="0025105F"/>
    <w:rsid w:val="0026573F"/>
    <w:rsid w:val="002674B7"/>
    <w:rsid w:val="0027228F"/>
    <w:rsid w:val="00274D49"/>
    <w:rsid w:val="00277EA7"/>
    <w:rsid w:val="00281C1B"/>
    <w:rsid w:val="00282735"/>
    <w:rsid w:val="00282F18"/>
    <w:rsid w:val="002864AA"/>
    <w:rsid w:val="00297D66"/>
    <w:rsid w:val="002A2C40"/>
    <w:rsid w:val="002A38A1"/>
    <w:rsid w:val="002A7062"/>
    <w:rsid w:val="002B2DE0"/>
    <w:rsid w:val="002C5B73"/>
    <w:rsid w:val="002C7066"/>
    <w:rsid w:val="002D472B"/>
    <w:rsid w:val="002D70F7"/>
    <w:rsid w:val="002D712F"/>
    <w:rsid w:val="002E0F55"/>
    <w:rsid w:val="002E2623"/>
    <w:rsid w:val="002E2CAB"/>
    <w:rsid w:val="002E3440"/>
    <w:rsid w:val="002E39BE"/>
    <w:rsid w:val="002E41F8"/>
    <w:rsid w:val="002F0588"/>
    <w:rsid w:val="0030112B"/>
    <w:rsid w:val="0030738E"/>
    <w:rsid w:val="00310004"/>
    <w:rsid w:val="003128F9"/>
    <w:rsid w:val="00315C27"/>
    <w:rsid w:val="003248C9"/>
    <w:rsid w:val="00331B9B"/>
    <w:rsid w:val="003339EC"/>
    <w:rsid w:val="0034296E"/>
    <w:rsid w:val="00345C68"/>
    <w:rsid w:val="00354C1C"/>
    <w:rsid w:val="00373739"/>
    <w:rsid w:val="00375748"/>
    <w:rsid w:val="00377189"/>
    <w:rsid w:val="00381435"/>
    <w:rsid w:val="00384CF2"/>
    <w:rsid w:val="0038613D"/>
    <w:rsid w:val="00395090"/>
    <w:rsid w:val="003A2266"/>
    <w:rsid w:val="003B7078"/>
    <w:rsid w:val="003B7438"/>
    <w:rsid w:val="003C0195"/>
    <w:rsid w:val="003C0CDE"/>
    <w:rsid w:val="003C4538"/>
    <w:rsid w:val="003D02EC"/>
    <w:rsid w:val="003D484E"/>
    <w:rsid w:val="003E6880"/>
    <w:rsid w:val="003F577C"/>
    <w:rsid w:val="004006E6"/>
    <w:rsid w:val="00405ACD"/>
    <w:rsid w:val="004102E4"/>
    <w:rsid w:val="0041061D"/>
    <w:rsid w:val="00415941"/>
    <w:rsid w:val="00420FDF"/>
    <w:rsid w:val="004319CC"/>
    <w:rsid w:val="00435E0A"/>
    <w:rsid w:val="004375CD"/>
    <w:rsid w:val="00445685"/>
    <w:rsid w:val="004459B6"/>
    <w:rsid w:val="00445F8E"/>
    <w:rsid w:val="00453078"/>
    <w:rsid w:val="00461E35"/>
    <w:rsid w:val="004622FB"/>
    <w:rsid w:val="00467B1C"/>
    <w:rsid w:val="0047009C"/>
    <w:rsid w:val="00471656"/>
    <w:rsid w:val="00474B71"/>
    <w:rsid w:val="00475ED1"/>
    <w:rsid w:val="0048703C"/>
    <w:rsid w:val="00497A6C"/>
    <w:rsid w:val="004A5F12"/>
    <w:rsid w:val="004A70AA"/>
    <w:rsid w:val="004B0235"/>
    <w:rsid w:val="004B0B10"/>
    <w:rsid w:val="004B0DA2"/>
    <w:rsid w:val="004B1A83"/>
    <w:rsid w:val="004B594E"/>
    <w:rsid w:val="004B79AC"/>
    <w:rsid w:val="004C0E80"/>
    <w:rsid w:val="004D14FF"/>
    <w:rsid w:val="004D241C"/>
    <w:rsid w:val="004D53CE"/>
    <w:rsid w:val="004D6DBF"/>
    <w:rsid w:val="004E2418"/>
    <w:rsid w:val="004F48AF"/>
    <w:rsid w:val="0050219C"/>
    <w:rsid w:val="00516806"/>
    <w:rsid w:val="00516880"/>
    <w:rsid w:val="005177C4"/>
    <w:rsid w:val="0052532B"/>
    <w:rsid w:val="00527503"/>
    <w:rsid w:val="005316C1"/>
    <w:rsid w:val="00532053"/>
    <w:rsid w:val="00533D78"/>
    <w:rsid w:val="00534C47"/>
    <w:rsid w:val="005357E9"/>
    <w:rsid w:val="00537CA2"/>
    <w:rsid w:val="00544180"/>
    <w:rsid w:val="00545829"/>
    <w:rsid w:val="005465ED"/>
    <w:rsid w:val="00552746"/>
    <w:rsid w:val="00553E3F"/>
    <w:rsid w:val="00555E64"/>
    <w:rsid w:val="005630C4"/>
    <w:rsid w:val="00563FC5"/>
    <w:rsid w:val="005640FD"/>
    <w:rsid w:val="00565E9A"/>
    <w:rsid w:val="00570968"/>
    <w:rsid w:val="0058043C"/>
    <w:rsid w:val="005812F8"/>
    <w:rsid w:val="0058192D"/>
    <w:rsid w:val="005823D6"/>
    <w:rsid w:val="00584A5A"/>
    <w:rsid w:val="005850CA"/>
    <w:rsid w:val="00587645"/>
    <w:rsid w:val="005915B9"/>
    <w:rsid w:val="005951DC"/>
    <w:rsid w:val="0059609C"/>
    <w:rsid w:val="005975FD"/>
    <w:rsid w:val="00597CEE"/>
    <w:rsid w:val="005A64A0"/>
    <w:rsid w:val="005B2059"/>
    <w:rsid w:val="005B2367"/>
    <w:rsid w:val="005B2627"/>
    <w:rsid w:val="005B50C0"/>
    <w:rsid w:val="005C43BA"/>
    <w:rsid w:val="005C77D2"/>
    <w:rsid w:val="005D7395"/>
    <w:rsid w:val="005E0DCB"/>
    <w:rsid w:val="005E64A3"/>
    <w:rsid w:val="005F1700"/>
    <w:rsid w:val="005F38E7"/>
    <w:rsid w:val="00604F9C"/>
    <w:rsid w:val="00605405"/>
    <w:rsid w:val="006062CB"/>
    <w:rsid w:val="00611D8F"/>
    <w:rsid w:val="006163C0"/>
    <w:rsid w:val="00617D32"/>
    <w:rsid w:val="00623811"/>
    <w:rsid w:val="0062797D"/>
    <w:rsid w:val="00635831"/>
    <w:rsid w:val="00637BF4"/>
    <w:rsid w:val="00642857"/>
    <w:rsid w:val="00650335"/>
    <w:rsid w:val="00651EE8"/>
    <w:rsid w:val="006524C5"/>
    <w:rsid w:val="00652B51"/>
    <w:rsid w:val="006619C7"/>
    <w:rsid w:val="0066346F"/>
    <w:rsid w:val="006701E1"/>
    <w:rsid w:val="00670C12"/>
    <w:rsid w:val="00672D8C"/>
    <w:rsid w:val="006813BB"/>
    <w:rsid w:val="00681CBC"/>
    <w:rsid w:val="0068406B"/>
    <w:rsid w:val="006A0DA2"/>
    <w:rsid w:val="006A2BD9"/>
    <w:rsid w:val="006A4220"/>
    <w:rsid w:val="006A7C0E"/>
    <w:rsid w:val="006B6E3E"/>
    <w:rsid w:val="006C7299"/>
    <w:rsid w:val="006D2423"/>
    <w:rsid w:val="006D3D26"/>
    <w:rsid w:val="006D668C"/>
    <w:rsid w:val="006D6E12"/>
    <w:rsid w:val="006F0468"/>
    <w:rsid w:val="006F32DD"/>
    <w:rsid w:val="00701A7A"/>
    <w:rsid w:val="00720890"/>
    <w:rsid w:val="00722364"/>
    <w:rsid w:val="00722A13"/>
    <w:rsid w:val="00733228"/>
    <w:rsid w:val="00735CB3"/>
    <w:rsid w:val="007418F1"/>
    <w:rsid w:val="007468B2"/>
    <w:rsid w:val="00750F36"/>
    <w:rsid w:val="0075545A"/>
    <w:rsid w:val="00765AD7"/>
    <w:rsid w:val="00790CCF"/>
    <w:rsid w:val="007A3473"/>
    <w:rsid w:val="007A5812"/>
    <w:rsid w:val="007B3EEA"/>
    <w:rsid w:val="007B4704"/>
    <w:rsid w:val="007B6C9F"/>
    <w:rsid w:val="007B756C"/>
    <w:rsid w:val="007B7C42"/>
    <w:rsid w:val="007C1510"/>
    <w:rsid w:val="007C23A3"/>
    <w:rsid w:val="007C63DA"/>
    <w:rsid w:val="007D4855"/>
    <w:rsid w:val="007D723C"/>
    <w:rsid w:val="007E243F"/>
    <w:rsid w:val="007E5500"/>
    <w:rsid w:val="007E66E0"/>
    <w:rsid w:val="007E7A3C"/>
    <w:rsid w:val="007F2131"/>
    <w:rsid w:val="007F3584"/>
    <w:rsid w:val="007F6277"/>
    <w:rsid w:val="007F721F"/>
    <w:rsid w:val="00805625"/>
    <w:rsid w:val="0080659B"/>
    <w:rsid w:val="008110C0"/>
    <w:rsid w:val="0081164C"/>
    <w:rsid w:val="00816701"/>
    <w:rsid w:val="00820908"/>
    <w:rsid w:val="00826731"/>
    <w:rsid w:val="00830D98"/>
    <w:rsid w:val="008319DE"/>
    <w:rsid w:val="00834E97"/>
    <w:rsid w:val="00836047"/>
    <w:rsid w:val="00836F79"/>
    <w:rsid w:val="00852355"/>
    <w:rsid w:val="00852445"/>
    <w:rsid w:val="0085411B"/>
    <w:rsid w:val="00854825"/>
    <w:rsid w:val="0086032A"/>
    <w:rsid w:val="0086171F"/>
    <w:rsid w:val="008633A2"/>
    <w:rsid w:val="00863774"/>
    <w:rsid w:val="00866236"/>
    <w:rsid w:val="0087265B"/>
    <w:rsid w:val="00883E84"/>
    <w:rsid w:val="00883FB0"/>
    <w:rsid w:val="0088725F"/>
    <w:rsid w:val="00893292"/>
    <w:rsid w:val="00895F7D"/>
    <w:rsid w:val="008A21F0"/>
    <w:rsid w:val="008A54A7"/>
    <w:rsid w:val="008A6DF3"/>
    <w:rsid w:val="008A7D57"/>
    <w:rsid w:val="008B1C7E"/>
    <w:rsid w:val="008B3642"/>
    <w:rsid w:val="008B62BF"/>
    <w:rsid w:val="008B773A"/>
    <w:rsid w:val="008C170A"/>
    <w:rsid w:val="008C3048"/>
    <w:rsid w:val="008C3696"/>
    <w:rsid w:val="008C5F1E"/>
    <w:rsid w:val="008D0BD0"/>
    <w:rsid w:val="008D1D1A"/>
    <w:rsid w:val="008E09D4"/>
    <w:rsid w:val="008E0ED0"/>
    <w:rsid w:val="008E6A23"/>
    <w:rsid w:val="008E7F94"/>
    <w:rsid w:val="008F79A3"/>
    <w:rsid w:val="00901387"/>
    <w:rsid w:val="0090547C"/>
    <w:rsid w:val="00925D53"/>
    <w:rsid w:val="00926C5A"/>
    <w:rsid w:val="00933B89"/>
    <w:rsid w:val="00934826"/>
    <w:rsid w:val="00935292"/>
    <w:rsid w:val="00936361"/>
    <w:rsid w:val="00937D92"/>
    <w:rsid w:val="009449DA"/>
    <w:rsid w:val="00947BC4"/>
    <w:rsid w:val="0095240D"/>
    <w:rsid w:val="0095740F"/>
    <w:rsid w:val="00960143"/>
    <w:rsid w:val="00961352"/>
    <w:rsid w:val="00961A83"/>
    <w:rsid w:val="009639F3"/>
    <w:rsid w:val="00965608"/>
    <w:rsid w:val="00967321"/>
    <w:rsid w:val="0096746C"/>
    <w:rsid w:val="00972638"/>
    <w:rsid w:val="009727D4"/>
    <w:rsid w:val="00974A01"/>
    <w:rsid w:val="00976433"/>
    <w:rsid w:val="00977C69"/>
    <w:rsid w:val="009818E4"/>
    <w:rsid w:val="009861A4"/>
    <w:rsid w:val="0099242C"/>
    <w:rsid w:val="009972A9"/>
    <w:rsid w:val="009B4414"/>
    <w:rsid w:val="009B58B3"/>
    <w:rsid w:val="009B5A3A"/>
    <w:rsid w:val="009B5E6F"/>
    <w:rsid w:val="009B7BE0"/>
    <w:rsid w:val="009C002E"/>
    <w:rsid w:val="009C019D"/>
    <w:rsid w:val="009D3421"/>
    <w:rsid w:val="009D486B"/>
    <w:rsid w:val="009D68BD"/>
    <w:rsid w:val="009E030F"/>
    <w:rsid w:val="009F1BF4"/>
    <w:rsid w:val="009F5D22"/>
    <w:rsid w:val="00A03493"/>
    <w:rsid w:val="00A04745"/>
    <w:rsid w:val="00A23059"/>
    <w:rsid w:val="00A26BA5"/>
    <w:rsid w:val="00A27885"/>
    <w:rsid w:val="00A316EC"/>
    <w:rsid w:val="00A35EE5"/>
    <w:rsid w:val="00A41BDC"/>
    <w:rsid w:val="00A42B9B"/>
    <w:rsid w:val="00A5174C"/>
    <w:rsid w:val="00A54D5C"/>
    <w:rsid w:val="00A6383B"/>
    <w:rsid w:val="00A71574"/>
    <w:rsid w:val="00A8157F"/>
    <w:rsid w:val="00A94A61"/>
    <w:rsid w:val="00AA209A"/>
    <w:rsid w:val="00AB01D0"/>
    <w:rsid w:val="00AB5463"/>
    <w:rsid w:val="00AB5524"/>
    <w:rsid w:val="00AC202A"/>
    <w:rsid w:val="00AC2069"/>
    <w:rsid w:val="00AC25F1"/>
    <w:rsid w:val="00AC4494"/>
    <w:rsid w:val="00AD702D"/>
    <w:rsid w:val="00AE0710"/>
    <w:rsid w:val="00AE0CD4"/>
    <w:rsid w:val="00AE1241"/>
    <w:rsid w:val="00AE26AF"/>
    <w:rsid w:val="00AE3F1C"/>
    <w:rsid w:val="00AF2679"/>
    <w:rsid w:val="00AF3260"/>
    <w:rsid w:val="00B001C2"/>
    <w:rsid w:val="00B01494"/>
    <w:rsid w:val="00B02633"/>
    <w:rsid w:val="00B02E33"/>
    <w:rsid w:val="00B10DEB"/>
    <w:rsid w:val="00B120E8"/>
    <w:rsid w:val="00B13094"/>
    <w:rsid w:val="00B13B95"/>
    <w:rsid w:val="00B230DF"/>
    <w:rsid w:val="00B2676A"/>
    <w:rsid w:val="00B3022D"/>
    <w:rsid w:val="00B37242"/>
    <w:rsid w:val="00B4139D"/>
    <w:rsid w:val="00B436A0"/>
    <w:rsid w:val="00B4371B"/>
    <w:rsid w:val="00B51DB4"/>
    <w:rsid w:val="00B5444E"/>
    <w:rsid w:val="00B54DF5"/>
    <w:rsid w:val="00B57B11"/>
    <w:rsid w:val="00B61DA1"/>
    <w:rsid w:val="00B7158E"/>
    <w:rsid w:val="00B777ED"/>
    <w:rsid w:val="00B813B6"/>
    <w:rsid w:val="00B83A57"/>
    <w:rsid w:val="00B9025B"/>
    <w:rsid w:val="00B91FB6"/>
    <w:rsid w:val="00B92738"/>
    <w:rsid w:val="00B93DF2"/>
    <w:rsid w:val="00B968AD"/>
    <w:rsid w:val="00BA2D0B"/>
    <w:rsid w:val="00BB3FAB"/>
    <w:rsid w:val="00BB5522"/>
    <w:rsid w:val="00BB5E10"/>
    <w:rsid w:val="00BC206B"/>
    <w:rsid w:val="00BC32D7"/>
    <w:rsid w:val="00BC399E"/>
    <w:rsid w:val="00BC646E"/>
    <w:rsid w:val="00BC6818"/>
    <w:rsid w:val="00BD261C"/>
    <w:rsid w:val="00BE3681"/>
    <w:rsid w:val="00BE55CB"/>
    <w:rsid w:val="00BE6CD6"/>
    <w:rsid w:val="00BE77BF"/>
    <w:rsid w:val="00BF1DFB"/>
    <w:rsid w:val="00BF387F"/>
    <w:rsid w:val="00BF4F12"/>
    <w:rsid w:val="00C06D0C"/>
    <w:rsid w:val="00C20DD2"/>
    <w:rsid w:val="00C24436"/>
    <w:rsid w:val="00C376EB"/>
    <w:rsid w:val="00C37A26"/>
    <w:rsid w:val="00C40554"/>
    <w:rsid w:val="00C4225D"/>
    <w:rsid w:val="00C42628"/>
    <w:rsid w:val="00C434BE"/>
    <w:rsid w:val="00C45036"/>
    <w:rsid w:val="00C45792"/>
    <w:rsid w:val="00C45D53"/>
    <w:rsid w:val="00C51715"/>
    <w:rsid w:val="00C5540F"/>
    <w:rsid w:val="00C5589F"/>
    <w:rsid w:val="00C57251"/>
    <w:rsid w:val="00C643A5"/>
    <w:rsid w:val="00C67828"/>
    <w:rsid w:val="00C71455"/>
    <w:rsid w:val="00C750BD"/>
    <w:rsid w:val="00C81A40"/>
    <w:rsid w:val="00C821DA"/>
    <w:rsid w:val="00C83A72"/>
    <w:rsid w:val="00C840E6"/>
    <w:rsid w:val="00C859DD"/>
    <w:rsid w:val="00C92A87"/>
    <w:rsid w:val="00C970D4"/>
    <w:rsid w:val="00C97BBA"/>
    <w:rsid w:val="00CA3D72"/>
    <w:rsid w:val="00CA65E4"/>
    <w:rsid w:val="00CA6ACF"/>
    <w:rsid w:val="00CB2CB9"/>
    <w:rsid w:val="00CB4964"/>
    <w:rsid w:val="00CB5B00"/>
    <w:rsid w:val="00CC58D7"/>
    <w:rsid w:val="00CD2263"/>
    <w:rsid w:val="00CD5CF2"/>
    <w:rsid w:val="00CD6406"/>
    <w:rsid w:val="00CE042F"/>
    <w:rsid w:val="00CE0FA3"/>
    <w:rsid w:val="00CE3333"/>
    <w:rsid w:val="00CF66ED"/>
    <w:rsid w:val="00D0030B"/>
    <w:rsid w:val="00D012B0"/>
    <w:rsid w:val="00D015C0"/>
    <w:rsid w:val="00D060E9"/>
    <w:rsid w:val="00D062C4"/>
    <w:rsid w:val="00D062F8"/>
    <w:rsid w:val="00D07131"/>
    <w:rsid w:val="00D10A5F"/>
    <w:rsid w:val="00D13760"/>
    <w:rsid w:val="00D14FA2"/>
    <w:rsid w:val="00D23D61"/>
    <w:rsid w:val="00D274F8"/>
    <w:rsid w:val="00D3236E"/>
    <w:rsid w:val="00D4000F"/>
    <w:rsid w:val="00D428C6"/>
    <w:rsid w:val="00D5774D"/>
    <w:rsid w:val="00D675C8"/>
    <w:rsid w:val="00D678AE"/>
    <w:rsid w:val="00D71B79"/>
    <w:rsid w:val="00D848DB"/>
    <w:rsid w:val="00D875C1"/>
    <w:rsid w:val="00D958BF"/>
    <w:rsid w:val="00DA0024"/>
    <w:rsid w:val="00DA3B4F"/>
    <w:rsid w:val="00DA4FAB"/>
    <w:rsid w:val="00DA5DF0"/>
    <w:rsid w:val="00DA7F6C"/>
    <w:rsid w:val="00DB11F3"/>
    <w:rsid w:val="00DB3AA8"/>
    <w:rsid w:val="00DB795D"/>
    <w:rsid w:val="00DC3538"/>
    <w:rsid w:val="00DC446D"/>
    <w:rsid w:val="00DC6F81"/>
    <w:rsid w:val="00DD655B"/>
    <w:rsid w:val="00DD7504"/>
    <w:rsid w:val="00DE0944"/>
    <w:rsid w:val="00DE7767"/>
    <w:rsid w:val="00DF290D"/>
    <w:rsid w:val="00DF37A7"/>
    <w:rsid w:val="00DF3C4B"/>
    <w:rsid w:val="00DF7919"/>
    <w:rsid w:val="00E02EB0"/>
    <w:rsid w:val="00E0600D"/>
    <w:rsid w:val="00E1051D"/>
    <w:rsid w:val="00E1289B"/>
    <w:rsid w:val="00E14E8A"/>
    <w:rsid w:val="00E16757"/>
    <w:rsid w:val="00E2291C"/>
    <w:rsid w:val="00E22B20"/>
    <w:rsid w:val="00E230B1"/>
    <w:rsid w:val="00E263EA"/>
    <w:rsid w:val="00E30A87"/>
    <w:rsid w:val="00E30D5F"/>
    <w:rsid w:val="00E3485E"/>
    <w:rsid w:val="00E377AD"/>
    <w:rsid w:val="00E426E9"/>
    <w:rsid w:val="00E469AC"/>
    <w:rsid w:val="00E50005"/>
    <w:rsid w:val="00E541CA"/>
    <w:rsid w:val="00E559C7"/>
    <w:rsid w:val="00E5693F"/>
    <w:rsid w:val="00E60B81"/>
    <w:rsid w:val="00E61E3C"/>
    <w:rsid w:val="00E6619D"/>
    <w:rsid w:val="00E702FA"/>
    <w:rsid w:val="00E7416D"/>
    <w:rsid w:val="00E74753"/>
    <w:rsid w:val="00E771A5"/>
    <w:rsid w:val="00E8075E"/>
    <w:rsid w:val="00E807A7"/>
    <w:rsid w:val="00E8227E"/>
    <w:rsid w:val="00E841BB"/>
    <w:rsid w:val="00E84B9C"/>
    <w:rsid w:val="00E9316B"/>
    <w:rsid w:val="00E93610"/>
    <w:rsid w:val="00E96BFB"/>
    <w:rsid w:val="00EA1F27"/>
    <w:rsid w:val="00EA538F"/>
    <w:rsid w:val="00EB0BBC"/>
    <w:rsid w:val="00EB1BAC"/>
    <w:rsid w:val="00EB7D24"/>
    <w:rsid w:val="00EC35E0"/>
    <w:rsid w:val="00EC6971"/>
    <w:rsid w:val="00EC7BD1"/>
    <w:rsid w:val="00ED289C"/>
    <w:rsid w:val="00ED710D"/>
    <w:rsid w:val="00EE16F9"/>
    <w:rsid w:val="00EE442D"/>
    <w:rsid w:val="00EE72D2"/>
    <w:rsid w:val="00EF07B1"/>
    <w:rsid w:val="00EF34AE"/>
    <w:rsid w:val="00EF379D"/>
    <w:rsid w:val="00EF40C1"/>
    <w:rsid w:val="00F030C4"/>
    <w:rsid w:val="00F05954"/>
    <w:rsid w:val="00F06D18"/>
    <w:rsid w:val="00F16EC6"/>
    <w:rsid w:val="00F17E04"/>
    <w:rsid w:val="00F22753"/>
    <w:rsid w:val="00F24390"/>
    <w:rsid w:val="00F3281F"/>
    <w:rsid w:val="00F33215"/>
    <w:rsid w:val="00F3423B"/>
    <w:rsid w:val="00F35EBA"/>
    <w:rsid w:val="00F40592"/>
    <w:rsid w:val="00F472A1"/>
    <w:rsid w:val="00F51BC1"/>
    <w:rsid w:val="00F52ACB"/>
    <w:rsid w:val="00F763EA"/>
    <w:rsid w:val="00F86B7C"/>
    <w:rsid w:val="00F87325"/>
    <w:rsid w:val="00F913E8"/>
    <w:rsid w:val="00FA1361"/>
    <w:rsid w:val="00FA3493"/>
    <w:rsid w:val="00FA382D"/>
    <w:rsid w:val="00FC0815"/>
    <w:rsid w:val="00FC3324"/>
    <w:rsid w:val="00FC5C30"/>
    <w:rsid w:val="00FC6D00"/>
    <w:rsid w:val="00FD5837"/>
    <w:rsid w:val="00FD647F"/>
    <w:rsid w:val="00FD6B89"/>
    <w:rsid w:val="00FD7333"/>
    <w:rsid w:val="00FE757D"/>
    <w:rsid w:val="00FF03F3"/>
    <w:rsid w:val="00FF0407"/>
    <w:rsid w:val="00FF14A6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32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321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1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B51DB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semiHidden/>
    <w:unhideWhenUsed/>
    <w:rsid w:val="00B51DB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D8F"/>
  </w:style>
  <w:style w:type="paragraph" w:styleId="a9">
    <w:name w:val="footer"/>
    <w:basedOn w:val="a"/>
    <w:link w:val="aa"/>
    <w:uiPriority w:val="99"/>
    <w:unhideWhenUsed/>
    <w:rsid w:val="0061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D8F"/>
  </w:style>
  <w:style w:type="paragraph" w:customStyle="1" w:styleId="formattext">
    <w:name w:val="formattext"/>
    <w:basedOn w:val="a"/>
    <w:rsid w:val="00F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B715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32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321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1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B51DB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semiHidden/>
    <w:unhideWhenUsed/>
    <w:rsid w:val="00B51DB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D8F"/>
  </w:style>
  <w:style w:type="paragraph" w:styleId="a9">
    <w:name w:val="footer"/>
    <w:basedOn w:val="a"/>
    <w:link w:val="aa"/>
    <w:uiPriority w:val="99"/>
    <w:unhideWhenUsed/>
    <w:rsid w:val="0061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D8F"/>
  </w:style>
  <w:style w:type="paragraph" w:customStyle="1" w:styleId="formattext">
    <w:name w:val="formattext"/>
    <w:basedOn w:val="a"/>
    <w:rsid w:val="00F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B715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0A15847539341403A6721B3F4377647F63D6251E4148F860F7210F7CC1B5F5E28E2BAC2D1255D8637E3065C37CCD01DD020522E2z8u4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vdep2\AppData\Roaming\Microsoft\&#1064;&#1072;&#1073;&#1083;&#1086;&#1085;&#1099;\&#1088;&#1077;&#1096;&#1077;&#1085;&#1080;&#1077;%20&#1057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C6840-E1B0-40BD-843F-F1A899AF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СД.dotx</Template>
  <TotalTime>266</TotalTime>
  <Pages>15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20751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Яковенко</dc:creator>
  <cp:lastModifiedBy>Тальковская Галина Антоновна</cp:lastModifiedBy>
  <cp:revision>53</cp:revision>
  <cp:lastPrinted>2024-12-05T23:47:00Z</cp:lastPrinted>
  <dcterms:created xsi:type="dcterms:W3CDTF">2023-12-11T03:38:00Z</dcterms:created>
  <dcterms:modified xsi:type="dcterms:W3CDTF">2024-12-06T00:02:00Z</dcterms:modified>
</cp:coreProperties>
</file>