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AF1A" w14:textId="77777777" w:rsidR="003A4E76" w:rsidRPr="003A4E76" w:rsidRDefault="003A4E76" w:rsidP="003A4E76">
      <w:pPr>
        <w:spacing w:line="240" w:lineRule="exact"/>
        <w:ind w:left="5103"/>
        <w:rPr>
          <w:rFonts w:ascii="Times New Roman" w:eastAsia="Times New Roman" w:hAnsi="Times New Roman" w:cs="Times New Roman"/>
          <w:b/>
          <w:bCs/>
          <w:sz w:val="24"/>
          <w:szCs w:val="24"/>
        </w:rPr>
      </w:pPr>
      <w:bookmarkStart w:id="0" w:name="_Hlk163641812"/>
      <w:r w:rsidRPr="003A4E76">
        <w:rPr>
          <w:rFonts w:ascii="Times New Roman" w:eastAsia="Times New Roman" w:hAnsi="Times New Roman" w:cs="Times New Roman"/>
          <w:b/>
          <w:bCs/>
          <w:sz w:val="24"/>
          <w:szCs w:val="24"/>
        </w:rPr>
        <w:t>ПРОЕКТ</w:t>
      </w:r>
    </w:p>
    <w:p w14:paraId="4A846BC2" w14:textId="77777777" w:rsidR="003A4E76" w:rsidRPr="003A4E76" w:rsidRDefault="003A4E76" w:rsidP="003A4E76">
      <w:pPr>
        <w:spacing w:line="240" w:lineRule="exact"/>
        <w:ind w:left="5103"/>
        <w:jc w:val="both"/>
        <w:rPr>
          <w:rFonts w:ascii="Times New Roman" w:eastAsia="Times New Roman" w:hAnsi="Times New Roman" w:cs="Times New Roman"/>
          <w:sz w:val="24"/>
          <w:szCs w:val="24"/>
        </w:rPr>
      </w:pPr>
      <w:r w:rsidRPr="003A4E76">
        <w:rPr>
          <w:rFonts w:ascii="Times New Roman" w:eastAsia="Times New Roman" w:hAnsi="Times New Roman" w:cs="Times New Roman"/>
          <w:sz w:val="24"/>
          <w:szCs w:val="24"/>
        </w:rPr>
        <w:t xml:space="preserve">Вносится главой городского поселения «Город Амурск» Амурского муниципального района Хабаровского края </w:t>
      </w:r>
    </w:p>
    <w:bookmarkEnd w:id="0"/>
    <w:p w14:paraId="5526E038" w14:textId="77777777" w:rsidR="003A4E76" w:rsidRPr="003A4E76" w:rsidRDefault="003A4E76" w:rsidP="003A4E76">
      <w:pPr>
        <w:spacing w:line="240" w:lineRule="exact"/>
        <w:ind w:left="5103"/>
        <w:jc w:val="both"/>
        <w:rPr>
          <w:rFonts w:ascii="Times New Roman" w:eastAsia="Times New Roman" w:hAnsi="Times New Roman" w:cs="Times New Roman"/>
          <w:b/>
          <w:bCs/>
          <w:sz w:val="24"/>
          <w:szCs w:val="24"/>
        </w:rPr>
      </w:pPr>
      <w:r w:rsidRPr="003A4E76">
        <w:rPr>
          <w:rFonts w:ascii="Times New Roman" w:eastAsia="Times New Roman" w:hAnsi="Times New Roman" w:cs="Times New Roman"/>
          <w:b/>
          <w:bCs/>
          <w:sz w:val="24"/>
          <w:szCs w:val="24"/>
        </w:rPr>
        <w:t>Авторы проекта:</w:t>
      </w:r>
    </w:p>
    <w:p w14:paraId="4F74B004" w14:textId="77777777" w:rsidR="003A4E76" w:rsidRPr="003A4E76" w:rsidRDefault="003A4E76" w:rsidP="003A4E76">
      <w:pPr>
        <w:spacing w:line="240" w:lineRule="exact"/>
        <w:ind w:left="5103"/>
        <w:jc w:val="both"/>
        <w:rPr>
          <w:rFonts w:ascii="Times New Roman" w:eastAsia="Times New Roman" w:hAnsi="Times New Roman" w:cs="Times New Roman"/>
          <w:sz w:val="24"/>
          <w:szCs w:val="24"/>
        </w:rPr>
      </w:pPr>
      <w:r w:rsidRPr="003A4E76">
        <w:rPr>
          <w:rFonts w:ascii="Times New Roman" w:eastAsia="Times New Roman" w:hAnsi="Times New Roman" w:cs="Times New Roman"/>
          <w:sz w:val="24"/>
          <w:szCs w:val="24"/>
        </w:rPr>
        <w:t>и.о. начальника организационно-методического отдела Гордеев В.В.</w:t>
      </w:r>
    </w:p>
    <w:p w14:paraId="2287A77E" w14:textId="77777777" w:rsidR="003A4E76" w:rsidRPr="00E6473B" w:rsidRDefault="003A4E76" w:rsidP="003A4E76">
      <w:pPr>
        <w:ind w:left="5103"/>
        <w:jc w:val="both"/>
        <w:rPr>
          <w:rFonts w:ascii="Times New Roman" w:eastAsia="Times New Roman" w:hAnsi="Times New Roman" w:cs="Times New Roman"/>
          <w:sz w:val="24"/>
          <w:szCs w:val="24"/>
        </w:rPr>
      </w:pPr>
      <w:r w:rsidRPr="003A4E76">
        <w:rPr>
          <w:rFonts w:ascii="Times New Roman" w:eastAsia="Times New Roman" w:hAnsi="Times New Roman" w:cs="Times New Roman"/>
          <w:sz w:val="24"/>
          <w:szCs w:val="24"/>
        </w:rPr>
        <w:t>начальник отдела экономики Федосеева О.Д.</w:t>
      </w:r>
      <w:r w:rsidRPr="003A4E76">
        <w:rPr>
          <w:rFonts w:ascii="Times New Roman" w:eastAsia="Times New Roman" w:hAnsi="Times New Roman" w:cs="Times New Roman"/>
          <w:sz w:val="24"/>
          <w:szCs w:val="24"/>
        </w:rPr>
        <w:tab/>
      </w:r>
    </w:p>
    <w:p w14:paraId="192581E7" w14:textId="77777777" w:rsidR="000A297B" w:rsidRPr="00E6473B" w:rsidRDefault="000A297B" w:rsidP="003A4E76">
      <w:pPr>
        <w:ind w:left="5103"/>
        <w:jc w:val="both"/>
        <w:rPr>
          <w:rFonts w:ascii="Times New Roman" w:eastAsia="Times New Roman" w:hAnsi="Times New Roman" w:cs="Times New Roman"/>
          <w:sz w:val="24"/>
          <w:szCs w:val="24"/>
        </w:rPr>
      </w:pPr>
    </w:p>
    <w:p w14:paraId="2E04B5BF" w14:textId="77777777" w:rsidR="000A297B" w:rsidRPr="00E6473B" w:rsidRDefault="000A297B" w:rsidP="003A4E76">
      <w:pPr>
        <w:ind w:left="5103"/>
        <w:jc w:val="both"/>
        <w:rPr>
          <w:rFonts w:ascii="Times New Roman" w:eastAsia="Times New Roman" w:hAnsi="Times New Roman" w:cs="Times New Roman"/>
          <w:sz w:val="24"/>
          <w:szCs w:val="24"/>
        </w:rPr>
      </w:pPr>
    </w:p>
    <w:p w14:paraId="591695E4" w14:textId="49315C0C" w:rsidR="003A4E76" w:rsidRPr="003A4E76" w:rsidRDefault="003A4E76" w:rsidP="003A4E76">
      <w:pPr>
        <w:jc w:val="both"/>
        <w:rPr>
          <w:rFonts w:ascii="Times New Roman" w:eastAsia="Times New Roman" w:hAnsi="Times New Roman" w:cs="Times New Roman"/>
          <w:sz w:val="24"/>
          <w:szCs w:val="24"/>
        </w:rPr>
      </w:pPr>
      <w:r w:rsidRPr="003A4E76">
        <w:rPr>
          <w:rFonts w:ascii="Times New Roman" w:eastAsia="Times New Roman" w:hAnsi="Times New Roman" w:cs="Times New Roman"/>
          <w:bCs/>
          <w:sz w:val="28"/>
          <w:szCs w:val="28"/>
        </w:rPr>
        <w:t>СОВЕТ ДЕПУТАТОВ ГОРОДСКОГО ПОСЕЛЕНИЯ «ГОРОД АМУРСК»</w:t>
      </w:r>
    </w:p>
    <w:p w14:paraId="52811E40" w14:textId="77777777" w:rsidR="003A4E76" w:rsidRPr="003A4E76" w:rsidRDefault="003A4E76" w:rsidP="003A4E76">
      <w:pPr>
        <w:jc w:val="center"/>
        <w:rPr>
          <w:rFonts w:ascii="Times New Roman" w:eastAsia="Times New Roman" w:hAnsi="Times New Roman" w:cs="Times New Roman"/>
          <w:sz w:val="28"/>
          <w:szCs w:val="28"/>
        </w:rPr>
      </w:pPr>
      <w:r w:rsidRPr="003A4E76">
        <w:rPr>
          <w:rFonts w:ascii="Times New Roman" w:eastAsia="Times New Roman" w:hAnsi="Times New Roman" w:cs="Times New Roman"/>
          <w:sz w:val="28"/>
          <w:szCs w:val="28"/>
        </w:rPr>
        <w:t>Амурского муниципального района Хабаровского края</w:t>
      </w:r>
    </w:p>
    <w:p w14:paraId="3E724F99" w14:textId="77777777" w:rsidR="003A4E76" w:rsidRPr="003A4E76" w:rsidRDefault="003A4E76" w:rsidP="003A4E76">
      <w:pPr>
        <w:jc w:val="center"/>
        <w:rPr>
          <w:rFonts w:ascii="Times New Roman" w:eastAsia="Times New Roman" w:hAnsi="Times New Roman" w:cs="Times New Roman"/>
          <w:sz w:val="28"/>
          <w:szCs w:val="28"/>
        </w:rPr>
      </w:pPr>
    </w:p>
    <w:p w14:paraId="42646BF6" w14:textId="77777777" w:rsidR="003A4E76" w:rsidRPr="003A4E76" w:rsidRDefault="003A4E76" w:rsidP="003A4E76">
      <w:pPr>
        <w:keepNext/>
        <w:jc w:val="right"/>
        <w:outlineLvl w:val="2"/>
        <w:rPr>
          <w:rFonts w:ascii="Times New Roman" w:eastAsia="Times New Roman" w:hAnsi="Times New Roman" w:cs="Times New Roman"/>
          <w:sz w:val="28"/>
          <w:szCs w:val="28"/>
        </w:rPr>
      </w:pPr>
      <w:r w:rsidRPr="003A4E76">
        <w:rPr>
          <w:rFonts w:ascii="Times New Roman" w:eastAsia="Times New Roman" w:hAnsi="Times New Roman" w:cs="Times New Roman"/>
          <w:sz w:val="28"/>
          <w:szCs w:val="28"/>
        </w:rPr>
        <w:t xml:space="preserve">РЕШЕНИЕ                                           </w:t>
      </w:r>
      <w:r w:rsidRPr="003A4E76">
        <w:rPr>
          <w:rFonts w:ascii="Times New Roman" w:eastAsia="Times New Roman" w:hAnsi="Times New Roman" w:cs="Times New Roman"/>
          <w:b/>
          <w:bCs/>
          <w:sz w:val="28"/>
          <w:szCs w:val="28"/>
        </w:rPr>
        <w:t>ПРОЕКТ</w:t>
      </w:r>
    </w:p>
    <w:p w14:paraId="218E8BDE" w14:textId="77777777" w:rsidR="003A4E76" w:rsidRPr="00E6473B" w:rsidRDefault="003A4E76" w:rsidP="003A4E76">
      <w:pPr>
        <w:rPr>
          <w:rFonts w:ascii="Times New Roman" w:eastAsia="Times New Roman" w:hAnsi="Times New Roman" w:cs="Times New Roman"/>
        </w:rPr>
      </w:pPr>
    </w:p>
    <w:p w14:paraId="443979BB" w14:textId="77777777" w:rsidR="000A297B" w:rsidRPr="003A4E76" w:rsidRDefault="000A297B" w:rsidP="003A4E76">
      <w:pPr>
        <w:rPr>
          <w:rFonts w:ascii="Times New Roman" w:eastAsia="Times New Roman" w:hAnsi="Times New Roman" w:cs="Times New Roman"/>
        </w:rPr>
      </w:pPr>
    </w:p>
    <w:p w14:paraId="749892C5" w14:textId="77777777" w:rsidR="003A4E76" w:rsidRPr="003A4E76" w:rsidRDefault="003A4E76" w:rsidP="003A4E76">
      <w:pPr>
        <w:rPr>
          <w:rFonts w:ascii="Times New Roman" w:eastAsia="Times New Roman" w:hAnsi="Times New Roman" w:cs="Times New Roman"/>
          <w:sz w:val="26"/>
          <w:szCs w:val="26"/>
        </w:rPr>
      </w:pPr>
      <w:r w:rsidRPr="003A4E76">
        <w:rPr>
          <w:rFonts w:ascii="Times New Roman" w:eastAsia="Times New Roman" w:hAnsi="Times New Roman" w:cs="Times New Roman"/>
          <w:sz w:val="26"/>
          <w:szCs w:val="26"/>
        </w:rPr>
        <w:t xml:space="preserve">от                                                                                                                           № </w:t>
      </w:r>
    </w:p>
    <w:p w14:paraId="1C438894" w14:textId="77777777" w:rsidR="003A4E76" w:rsidRPr="003A4E76" w:rsidRDefault="003A4E76" w:rsidP="003A4E76">
      <w:pPr>
        <w:jc w:val="center"/>
        <w:rPr>
          <w:rFonts w:ascii="Times New Roman" w:eastAsia="Times New Roman" w:hAnsi="Times New Roman" w:cs="Times New Roman"/>
          <w:sz w:val="24"/>
          <w:szCs w:val="24"/>
        </w:rPr>
      </w:pPr>
      <w:r w:rsidRPr="003A4E76">
        <w:rPr>
          <w:rFonts w:ascii="Times New Roman" w:eastAsia="Times New Roman" w:hAnsi="Times New Roman" w:cs="Times New Roman"/>
          <w:sz w:val="24"/>
          <w:szCs w:val="24"/>
        </w:rPr>
        <w:t>г. Амурск</w:t>
      </w:r>
    </w:p>
    <w:p w14:paraId="2A9B09EB" w14:textId="77777777" w:rsidR="003A4E76" w:rsidRPr="00E6473B" w:rsidRDefault="003A4E76" w:rsidP="003A4E76">
      <w:pPr>
        <w:jc w:val="center"/>
        <w:rPr>
          <w:rFonts w:ascii="Times New Roman" w:eastAsia="Times New Roman" w:hAnsi="Times New Roman" w:cs="Times New Roman"/>
          <w:sz w:val="24"/>
          <w:szCs w:val="24"/>
        </w:rPr>
      </w:pPr>
    </w:p>
    <w:p w14:paraId="4EE914BE" w14:textId="77777777" w:rsidR="000A297B" w:rsidRPr="003A4E76" w:rsidRDefault="000A297B" w:rsidP="003A4E76">
      <w:pPr>
        <w:jc w:val="center"/>
        <w:rPr>
          <w:rFonts w:ascii="Times New Roman" w:eastAsia="Times New Roman" w:hAnsi="Times New Roman" w:cs="Times New Roman"/>
          <w:sz w:val="24"/>
          <w:szCs w:val="24"/>
        </w:rPr>
      </w:pPr>
    </w:p>
    <w:p w14:paraId="18D848E0" w14:textId="77777777" w:rsidR="003A4E76" w:rsidRPr="003A4E76" w:rsidRDefault="003A4E76" w:rsidP="003A4E76">
      <w:pPr>
        <w:autoSpaceDE w:val="0"/>
        <w:autoSpaceDN w:val="0"/>
        <w:adjustRightInd w:val="0"/>
        <w:jc w:val="both"/>
        <w:rPr>
          <w:rFonts w:ascii="Times New Roman" w:eastAsia="Times New Roman" w:hAnsi="Times New Roman" w:cs="Times New Roman"/>
          <w:sz w:val="28"/>
          <w:szCs w:val="28"/>
        </w:rPr>
      </w:pPr>
      <w:r w:rsidRPr="003A4E76">
        <w:rPr>
          <w:rFonts w:ascii="Times New Roman" w:eastAsia="Times New Roman" w:hAnsi="Times New Roman" w:cs="Times New Roman"/>
          <w:sz w:val="28"/>
          <w:szCs w:val="28"/>
        </w:rPr>
        <w:t>Об отчете главы городского поселения «Город Амурск» Амурского муниципального района Хабаровского края о результатах своей деятельности и деятельности администрации городского поселения «Город Амурск» Амурского муниципального района Хабаровского края в 2023 году</w:t>
      </w:r>
    </w:p>
    <w:p w14:paraId="3C707E4F" w14:textId="77777777" w:rsidR="003A4E76" w:rsidRPr="003A4E76" w:rsidRDefault="003A4E76" w:rsidP="003A4E76">
      <w:pPr>
        <w:autoSpaceDE w:val="0"/>
        <w:autoSpaceDN w:val="0"/>
        <w:adjustRightInd w:val="0"/>
        <w:jc w:val="center"/>
        <w:rPr>
          <w:rFonts w:ascii="Times New Roman" w:eastAsia="Times New Roman" w:hAnsi="Times New Roman" w:cs="Times New Roman"/>
          <w:sz w:val="24"/>
          <w:szCs w:val="24"/>
        </w:rPr>
      </w:pPr>
    </w:p>
    <w:p w14:paraId="42AA7ABC" w14:textId="0CEB5D8D" w:rsidR="003A4E76" w:rsidRPr="003A4E76" w:rsidRDefault="000A297B" w:rsidP="000A297B">
      <w:pPr>
        <w:tabs>
          <w:tab w:val="left" w:pos="851"/>
        </w:tabs>
        <w:autoSpaceDE w:val="0"/>
        <w:autoSpaceDN w:val="0"/>
        <w:adjustRightInd w:val="0"/>
        <w:jc w:val="both"/>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rPr>
        <w:tab/>
      </w:r>
      <w:r w:rsidR="003A4E76" w:rsidRPr="003A4E76">
        <w:rPr>
          <w:rFonts w:ascii="Times New Roman" w:eastAsia="Times New Roman" w:hAnsi="Times New Roman" w:cs="Times New Roman"/>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со статьями 30, 31 и 58 Устава городского поселения «Город Амурск» Амурского муниципального района Хабаровского края, заслушав и обсудив отчет главы городского поселения «Город Амурск» Амурского муниципального района Хабаровского края о результатах своей деятельности, деятельности местной администрации Совет депутатов городского поселения «Город Амурск» Амурского муниципального района Хабаровского края</w:t>
      </w:r>
    </w:p>
    <w:p w14:paraId="21335691" w14:textId="77777777" w:rsidR="003A4E76" w:rsidRPr="003A4E76" w:rsidRDefault="003A4E76" w:rsidP="003A4E76">
      <w:pPr>
        <w:autoSpaceDE w:val="0"/>
        <w:autoSpaceDN w:val="0"/>
        <w:adjustRightInd w:val="0"/>
        <w:jc w:val="both"/>
        <w:rPr>
          <w:rFonts w:ascii="Times New Roman" w:eastAsia="Times New Roman" w:hAnsi="Times New Roman" w:cs="Times New Roman"/>
          <w:sz w:val="28"/>
          <w:szCs w:val="28"/>
        </w:rPr>
      </w:pPr>
      <w:r w:rsidRPr="003A4E76">
        <w:rPr>
          <w:rFonts w:ascii="Times New Roman" w:eastAsia="Times New Roman" w:hAnsi="Times New Roman" w:cs="Times New Roman"/>
          <w:sz w:val="28"/>
          <w:szCs w:val="28"/>
        </w:rPr>
        <w:t>РЕШИЛ:</w:t>
      </w:r>
    </w:p>
    <w:p w14:paraId="498CAB1A" w14:textId="4689F745" w:rsidR="003A4E76" w:rsidRPr="003A4E76" w:rsidRDefault="000A297B" w:rsidP="000A297B">
      <w:pPr>
        <w:tabs>
          <w:tab w:val="left" w:pos="851"/>
        </w:tabs>
        <w:autoSpaceDE w:val="0"/>
        <w:autoSpaceDN w:val="0"/>
        <w:adjustRightInd w:val="0"/>
        <w:jc w:val="both"/>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rPr>
        <w:tab/>
      </w:r>
      <w:r w:rsidR="003A4E76" w:rsidRPr="003A4E76">
        <w:rPr>
          <w:rFonts w:ascii="Times New Roman" w:eastAsia="Times New Roman" w:hAnsi="Times New Roman" w:cs="Times New Roman"/>
          <w:sz w:val="28"/>
          <w:szCs w:val="28"/>
        </w:rPr>
        <w:t>1. Принять прилагаемый отчет главы городского поселения «Город Амурск» Амурского муниципального района Хабаровского края о результатах своей деятельности, деятельности администрации городского поселения «Город Амурск» Амурского муниципального района Хабаровского края в 2023 году.</w:t>
      </w:r>
    </w:p>
    <w:p w14:paraId="348CE7A7" w14:textId="6A0DF917" w:rsidR="003A4E76" w:rsidRPr="003A4E76" w:rsidRDefault="000A297B" w:rsidP="000A297B">
      <w:pPr>
        <w:tabs>
          <w:tab w:val="left" w:pos="851"/>
        </w:tabs>
        <w:autoSpaceDE w:val="0"/>
        <w:autoSpaceDN w:val="0"/>
        <w:adjustRightInd w:val="0"/>
        <w:jc w:val="both"/>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rPr>
        <w:tab/>
      </w:r>
      <w:r w:rsidR="003A4E76" w:rsidRPr="003A4E76">
        <w:rPr>
          <w:rFonts w:ascii="Times New Roman" w:eastAsia="Times New Roman" w:hAnsi="Times New Roman" w:cs="Times New Roman"/>
          <w:sz w:val="28"/>
          <w:szCs w:val="28"/>
        </w:rPr>
        <w:t>2. Работу главы городского поселения «Город Амурск» Амурского муниципального района Хабаровского края в 2023 году признать удовлетворительной.</w:t>
      </w:r>
    </w:p>
    <w:p w14:paraId="1C9FB807" w14:textId="3A8810A5" w:rsidR="003A4E76" w:rsidRPr="003A4E76" w:rsidRDefault="000A297B" w:rsidP="000A297B">
      <w:pPr>
        <w:tabs>
          <w:tab w:val="left" w:pos="851"/>
        </w:tabs>
        <w:autoSpaceDE w:val="0"/>
        <w:autoSpaceDN w:val="0"/>
        <w:adjustRightInd w:val="0"/>
        <w:jc w:val="both"/>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rPr>
        <w:tab/>
      </w:r>
      <w:r w:rsidR="003A4E76" w:rsidRPr="003A4E76">
        <w:rPr>
          <w:rFonts w:ascii="Times New Roman" w:eastAsia="Times New Roman" w:hAnsi="Times New Roman" w:cs="Times New Roman"/>
          <w:sz w:val="28"/>
          <w:szCs w:val="28"/>
        </w:rPr>
        <w:t xml:space="preserve">3. Настоящее решение подлежит размещению на официальном сайте администрации городского поселения «Город Амурск» в сети «Интернет». </w:t>
      </w:r>
    </w:p>
    <w:p w14:paraId="3663AD86" w14:textId="10F3534D" w:rsidR="003A4E76" w:rsidRPr="003A4E76" w:rsidRDefault="003A4E76" w:rsidP="000A297B">
      <w:pPr>
        <w:tabs>
          <w:tab w:val="left" w:pos="851"/>
        </w:tabs>
        <w:ind w:firstLine="708"/>
        <w:jc w:val="both"/>
        <w:rPr>
          <w:rFonts w:ascii="Times New Roman" w:eastAsia="Times New Roman" w:hAnsi="Times New Roman" w:cs="Times New Roman"/>
          <w:sz w:val="28"/>
          <w:szCs w:val="28"/>
        </w:rPr>
      </w:pPr>
      <w:r w:rsidRPr="003A4E76">
        <w:rPr>
          <w:rFonts w:ascii="Times New Roman" w:eastAsia="Times New Roman" w:hAnsi="Times New Roman" w:cs="Times New Roman"/>
          <w:sz w:val="28"/>
          <w:szCs w:val="28"/>
        </w:rPr>
        <w:lastRenderedPageBreak/>
        <w:t>4. Контроль за выполнением настоящего решения возложить на комиссию по правам человека, законности и социальным гарантиям населения Совета депутатов городского поселения «Город Амурск».</w:t>
      </w:r>
    </w:p>
    <w:p w14:paraId="4484021A" w14:textId="61CF5DC7" w:rsidR="003A4E76" w:rsidRPr="00E6473B" w:rsidRDefault="003A4E76" w:rsidP="000A297B">
      <w:pPr>
        <w:tabs>
          <w:tab w:val="left" w:pos="851"/>
        </w:tabs>
        <w:ind w:firstLine="708"/>
        <w:jc w:val="both"/>
        <w:rPr>
          <w:rFonts w:ascii="Times New Roman" w:eastAsia="Times New Roman" w:hAnsi="Times New Roman" w:cs="Times New Roman"/>
          <w:sz w:val="28"/>
          <w:szCs w:val="28"/>
        </w:rPr>
      </w:pPr>
      <w:r w:rsidRPr="003A4E76">
        <w:rPr>
          <w:rFonts w:ascii="Times New Roman" w:eastAsia="Times New Roman" w:hAnsi="Times New Roman" w:cs="Times New Roman"/>
          <w:sz w:val="28"/>
          <w:szCs w:val="28"/>
        </w:rPr>
        <w:t>5. Настоящее решение вступает в силу со дня его принятия.</w:t>
      </w:r>
    </w:p>
    <w:p w14:paraId="0F807534" w14:textId="77777777" w:rsidR="000A297B" w:rsidRPr="00E6473B" w:rsidRDefault="000A297B" w:rsidP="000A297B">
      <w:pPr>
        <w:tabs>
          <w:tab w:val="left" w:pos="851"/>
        </w:tabs>
        <w:jc w:val="both"/>
        <w:rPr>
          <w:rFonts w:ascii="Times New Roman" w:eastAsia="Times New Roman" w:hAnsi="Times New Roman" w:cs="Times New Roman"/>
          <w:sz w:val="28"/>
          <w:szCs w:val="28"/>
        </w:rPr>
      </w:pPr>
    </w:p>
    <w:p w14:paraId="49834A90" w14:textId="77777777" w:rsidR="000A297B" w:rsidRPr="00E6473B" w:rsidRDefault="000A297B" w:rsidP="000A297B">
      <w:pPr>
        <w:tabs>
          <w:tab w:val="left" w:pos="851"/>
        </w:tabs>
        <w:jc w:val="both"/>
        <w:rPr>
          <w:rFonts w:ascii="Times New Roman" w:eastAsia="Times New Roman" w:hAnsi="Times New Roman" w:cs="Times New Roman"/>
          <w:sz w:val="28"/>
          <w:szCs w:val="28"/>
        </w:rPr>
      </w:pPr>
    </w:p>
    <w:p w14:paraId="6D5248D7" w14:textId="77777777" w:rsidR="000A297B" w:rsidRPr="00E6473B" w:rsidRDefault="000A297B" w:rsidP="000A297B">
      <w:pPr>
        <w:tabs>
          <w:tab w:val="left" w:pos="851"/>
        </w:tabs>
        <w:jc w:val="both"/>
        <w:rPr>
          <w:rFonts w:ascii="Times New Roman" w:eastAsia="Times New Roman" w:hAnsi="Times New Roman" w:cs="Times New Roman"/>
          <w:sz w:val="28"/>
          <w:szCs w:val="28"/>
        </w:rPr>
      </w:pPr>
    </w:p>
    <w:p w14:paraId="7A6DECEA" w14:textId="77777777" w:rsidR="000A297B" w:rsidRPr="00E6473B" w:rsidRDefault="000A297B" w:rsidP="000A297B">
      <w:pPr>
        <w:tabs>
          <w:tab w:val="left" w:pos="851"/>
        </w:tabs>
        <w:jc w:val="both"/>
        <w:rPr>
          <w:rFonts w:ascii="Times New Roman" w:eastAsia="Times New Roman" w:hAnsi="Times New Roman" w:cs="Times New Roman"/>
          <w:sz w:val="28"/>
          <w:szCs w:val="28"/>
        </w:rPr>
      </w:pPr>
    </w:p>
    <w:p w14:paraId="400F4C80" w14:textId="77777777" w:rsidR="008D4A74" w:rsidRDefault="003A4E76" w:rsidP="000A297B">
      <w:pPr>
        <w:tabs>
          <w:tab w:val="left" w:pos="851"/>
        </w:tabs>
        <w:jc w:val="both"/>
        <w:rPr>
          <w:rFonts w:ascii="Times New Roman" w:eastAsia="Times New Roman" w:hAnsi="Times New Roman" w:cs="Times New Roman"/>
          <w:sz w:val="28"/>
          <w:szCs w:val="28"/>
        </w:rPr>
        <w:sectPr w:rsidR="008D4A74" w:rsidSect="00F15CAB">
          <w:headerReference w:type="default" r:id="rId8"/>
          <w:headerReference w:type="first" r:id="rId9"/>
          <w:type w:val="continuous"/>
          <w:pgSz w:w="11900" w:h="16838"/>
          <w:pgMar w:top="1134" w:right="794" w:bottom="993" w:left="1701" w:header="142" w:footer="0" w:gutter="0"/>
          <w:cols w:space="0"/>
          <w:titlePg/>
          <w:docGrid w:linePitch="360"/>
        </w:sectPr>
      </w:pPr>
      <w:r w:rsidRPr="003A4E76">
        <w:rPr>
          <w:rFonts w:ascii="Times New Roman" w:eastAsia="Times New Roman" w:hAnsi="Times New Roman" w:cs="Times New Roman"/>
          <w:sz w:val="28"/>
          <w:szCs w:val="28"/>
        </w:rPr>
        <w:t>Председатель Совета депутатов                                                      О.Г. Пермяков</w:t>
      </w:r>
    </w:p>
    <w:p w14:paraId="67E8B862" w14:textId="77777777" w:rsidR="00F306A4" w:rsidRPr="00E6473B" w:rsidRDefault="00B05FC9">
      <w:pPr>
        <w:spacing w:line="351" w:lineRule="exact"/>
        <w:jc w:val="center"/>
        <w:rPr>
          <w:rFonts w:ascii="Times New Roman" w:eastAsia="Times New Roman" w:hAnsi="Times New Roman" w:cs="Times New Roman"/>
          <w:b/>
          <w:sz w:val="40"/>
          <w:szCs w:val="40"/>
        </w:rPr>
      </w:pPr>
      <w:r w:rsidRPr="00E6473B">
        <w:rPr>
          <w:rFonts w:ascii="Times New Roman" w:eastAsia="Times New Roman" w:hAnsi="Times New Roman" w:cs="Times New Roman"/>
          <w:b/>
          <w:sz w:val="40"/>
          <w:szCs w:val="40"/>
        </w:rPr>
        <w:lastRenderedPageBreak/>
        <w:t>ОТЧЕТ</w:t>
      </w:r>
    </w:p>
    <w:p w14:paraId="65F66735" w14:textId="77777777" w:rsidR="00F306A4" w:rsidRPr="00E6473B" w:rsidRDefault="00F306A4">
      <w:pPr>
        <w:spacing w:line="351" w:lineRule="exact"/>
        <w:jc w:val="center"/>
        <w:rPr>
          <w:rFonts w:ascii="Times New Roman" w:eastAsia="Times New Roman" w:hAnsi="Times New Roman" w:cs="Times New Roman"/>
          <w:sz w:val="40"/>
          <w:szCs w:val="40"/>
        </w:rPr>
      </w:pPr>
    </w:p>
    <w:p w14:paraId="38E253C4" w14:textId="77777777" w:rsidR="00F306A4" w:rsidRPr="00E6473B" w:rsidRDefault="00B05FC9">
      <w:pPr>
        <w:jc w:val="center"/>
        <w:rPr>
          <w:rFonts w:ascii="Times New Roman" w:eastAsia="Times New Roman" w:hAnsi="Times New Roman" w:cs="Times New Roman"/>
          <w:sz w:val="40"/>
          <w:szCs w:val="40"/>
        </w:rPr>
      </w:pPr>
      <w:r w:rsidRPr="00E6473B">
        <w:rPr>
          <w:rFonts w:ascii="Times New Roman" w:eastAsia="Times New Roman" w:hAnsi="Times New Roman" w:cs="Times New Roman"/>
          <w:sz w:val="40"/>
          <w:szCs w:val="40"/>
        </w:rPr>
        <w:t xml:space="preserve">ГЛАВЫ ГОРОДСКОГО ПОСЕЛЕНИЯ </w:t>
      </w:r>
    </w:p>
    <w:p w14:paraId="5DB4552D" w14:textId="77777777" w:rsidR="00F306A4" w:rsidRPr="00E6473B" w:rsidRDefault="00B05FC9">
      <w:pPr>
        <w:jc w:val="center"/>
        <w:rPr>
          <w:rFonts w:ascii="Times New Roman" w:eastAsia="Times New Roman" w:hAnsi="Times New Roman" w:cs="Times New Roman"/>
          <w:sz w:val="40"/>
          <w:szCs w:val="40"/>
        </w:rPr>
      </w:pPr>
      <w:r w:rsidRPr="00E6473B">
        <w:rPr>
          <w:rFonts w:ascii="Times New Roman" w:eastAsia="Times New Roman" w:hAnsi="Times New Roman" w:cs="Times New Roman"/>
          <w:sz w:val="40"/>
          <w:szCs w:val="40"/>
        </w:rPr>
        <w:t>«ГОРОД АМУРСК»</w:t>
      </w:r>
    </w:p>
    <w:p w14:paraId="6A348A6B" w14:textId="77777777" w:rsidR="00F306A4" w:rsidRPr="00E6473B" w:rsidRDefault="00B05FC9">
      <w:pPr>
        <w:jc w:val="center"/>
        <w:rPr>
          <w:rFonts w:ascii="Times New Roman" w:eastAsia="Times New Roman" w:hAnsi="Times New Roman" w:cs="Times New Roman"/>
          <w:sz w:val="40"/>
          <w:szCs w:val="40"/>
        </w:rPr>
      </w:pPr>
      <w:r w:rsidRPr="00E6473B">
        <w:rPr>
          <w:rFonts w:ascii="Times New Roman" w:eastAsia="Times New Roman" w:hAnsi="Times New Roman" w:cs="Times New Roman"/>
          <w:sz w:val="40"/>
          <w:szCs w:val="40"/>
        </w:rPr>
        <w:t>СЕМЁНОВА</w:t>
      </w:r>
    </w:p>
    <w:p w14:paraId="7CAF1A5C" w14:textId="77777777" w:rsidR="00F306A4" w:rsidRPr="00E6473B" w:rsidRDefault="00B05FC9">
      <w:pPr>
        <w:jc w:val="center"/>
        <w:rPr>
          <w:rFonts w:ascii="Times New Roman" w:eastAsia="Times New Roman" w:hAnsi="Times New Roman" w:cs="Times New Roman"/>
          <w:sz w:val="40"/>
          <w:szCs w:val="40"/>
        </w:rPr>
      </w:pPr>
      <w:r w:rsidRPr="00E6473B">
        <w:rPr>
          <w:rFonts w:ascii="Times New Roman" w:eastAsia="Times New Roman" w:hAnsi="Times New Roman" w:cs="Times New Roman"/>
          <w:sz w:val="40"/>
          <w:szCs w:val="40"/>
        </w:rPr>
        <w:t>СЕРГЕЯ ВЛАДИМИРОВИЧА.</w:t>
      </w:r>
    </w:p>
    <w:p w14:paraId="64934669" w14:textId="77777777" w:rsidR="00F306A4" w:rsidRPr="00E6473B" w:rsidRDefault="00F306A4">
      <w:pPr>
        <w:jc w:val="center"/>
        <w:rPr>
          <w:rFonts w:ascii="Times New Roman" w:eastAsia="Times New Roman" w:hAnsi="Times New Roman" w:cs="Times New Roman"/>
          <w:sz w:val="40"/>
          <w:szCs w:val="40"/>
        </w:rPr>
      </w:pPr>
    </w:p>
    <w:p w14:paraId="01012841" w14:textId="77777777" w:rsidR="00F306A4" w:rsidRPr="00E6473B" w:rsidRDefault="00F306A4">
      <w:pPr>
        <w:jc w:val="center"/>
        <w:rPr>
          <w:rFonts w:ascii="Times New Roman" w:eastAsia="Times New Roman" w:hAnsi="Times New Roman" w:cs="Times New Roman"/>
          <w:sz w:val="40"/>
          <w:szCs w:val="40"/>
        </w:rPr>
      </w:pPr>
    </w:p>
    <w:p w14:paraId="2471EDA1" w14:textId="77777777" w:rsidR="00F306A4" w:rsidRPr="00E6473B" w:rsidRDefault="00B05FC9">
      <w:pPr>
        <w:jc w:val="center"/>
        <w:rPr>
          <w:rFonts w:ascii="Times New Roman" w:hAnsi="Times New Roman" w:cs="Times New Roman"/>
          <w:sz w:val="40"/>
          <w:szCs w:val="40"/>
        </w:rPr>
      </w:pPr>
      <w:r w:rsidRPr="00E6473B">
        <w:rPr>
          <w:rFonts w:ascii="Times New Roman" w:eastAsia="Times New Roman" w:hAnsi="Times New Roman" w:cs="Times New Roman"/>
          <w:sz w:val="40"/>
          <w:szCs w:val="40"/>
        </w:rPr>
        <w:t xml:space="preserve">О РЕЗУЛЬТАТАХ </w:t>
      </w:r>
      <w:r w:rsidRPr="00E6473B">
        <w:rPr>
          <w:rFonts w:ascii="Times New Roman" w:hAnsi="Times New Roman" w:cs="Times New Roman"/>
          <w:sz w:val="40"/>
          <w:szCs w:val="40"/>
        </w:rPr>
        <w:t>СВОЕЙ ДЕЯТЕЛЬНОСТИ И ДЕЯТЕЛЬНОСТИ АДМИНИСТРАЦИИ ГОРОДСКОГО ПОСЕЛЕНИЯ «ГОРОД АМУРСК»</w:t>
      </w:r>
    </w:p>
    <w:p w14:paraId="24920D29" w14:textId="77777777" w:rsidR="00FD3C29" w:rsidRDefault="00B05FC9" w:rsidP="00FD3C29">
      <w:pPr>
        <w:jc w:val="center"/>
        <w:rPr>
          <w:rFonts w:ascii="Times New Roman" w:eastAsia="Times New Roman" w:hAnsi="Times New Roman" w:cs="Times New Roman"/>
          <w:sz w:val="40"/>
          <w:szCs w:val="40"/>
        </w:rPr>
      </w:pPr>
      <w:r w:rsidRPr="00E6473B">
        <w:rPr>
          <w:rFonts w:ascii="Times New Roman" w:eastAsia="Times New Roman" w:hAnsi="Times New Roman" w:cs="Times New Roman"/>
          <w:sz w:val="40"/>
          <w:szCs w:val="40"/>
        </w:rPr>
        <w:t>в 2023 году</w:t>
      </w:r>
      <w:bookmarkStart w:id="1" w:name="page3"/>
      <w:bookmarkEnd w:id="1"/>
    </w:p>
    <w:p w14:paraId="7DDAD20E" w14:textId="77777777" w:rsidR="00FD3C29" w:rsidRDefault="00FD3C29" w:rsidP="00FD3C29">
      <w:pPr>
        <w:jc w:val="center"/>
        <w:rPr>
          <w:rFonts w:ascii="Times New Roman" w:eastAsia="Times New Roman" w:hAnsi="Times New Roman" w:cs="Times New Roman"/>
          <w:sz w:val="40"/>
          <w:szCs w:val="40"/>
        </w:rPr>
      </w:pPr>
    </w:p>
    <w:p w14:paraId="3825EB03" w14:textId="77777777" w:rsidR="00FD3C29" w:rsidRDefault="00FD3C29" w:rsidP="00FD3C29">
      <w:pPr>
        <w:jc w:val="center"/>
        <w:rPr>
          <w:rFonts w:ascii="Times New Roman" w:eastAsia="Times New Roman" w:hAnsi="Times New Roman" w:cs="Times New Roman"/>
          <w:sz w:val="40"/>
          <w:szCs w:val="40"/>
        </w:rPr>
      </w:pPr>
    </w:p>
    <w:p w14:paraId="4F66D418" w14:textId="77777777" w:rsidR="00FD3C29" w:rsidRDefault="00FD3C29" w:rsidP="00FD3C29">
      <w:pPr>
        <w:jc w:val="center"/>
        <w:rPr>
          <w:rFonts w:ascii="Times New Roman" w:eastAsia="Times New Roman" w:hAnsi="Times New Roman" w:cs="Times New Roman"/>
          <w:sz w:val="40"/>
          <w:szCs w:val="40"/>
        </w:rPr>
      </w:pPr>
    </w:p>
    <w:p w14:paraId="4DAD101D" w14:textId="77777777" w:rsidR="00FD3C29" w:rsidRDefault="00FD3C29" w:rsidP="00FD3C29">
      <w:pPr>
        <w:jc w:val="center"/>
        <w:rPr>
          <w:rFonts w:ascii="Times New Roman" w:eastAsia="Times New Roman" w:hAnsi="Times New Roman" w:cs="Times New Roman"/>
          <w:sz w:val="40"/>
          <w:szCs w:val="40"/>
        </w:rPr>
      </w:pPr>
    </w:p>
    <w:p w14:paraId="317A7766" w14:textId="77777777" w:rsidR="00FD3C29" w:rsidRDefault="00FD3C29" w:rsidP="00FD3C29">
      <w:pPr>
        <w:jc w:val="center"/>
        <w:rPr>
          <w:rFonts w:ascii="Times New Roman" w:eastAsia="Times New Roman" w:hAnsi="Times New Roman" w:cs="Times New Roman"/>
          <w:sz w:val="40"/>
          <w:szCs w:val="40"/>
        </w:rPr>
      </w:pPr>
    </w:p>
    <w:p w14:paraId="2C1472C6" w14:textId="77777777" w:rsidR="00FD3C29" w:rsidRDefault="00FD3C29" w:rsidP="00FD3C29">
      <w:pPr>
        <w:jc w:val="center"/>
        <w:rPr>
          <w:rFonts w:ascii="Times New Roman" w:eastAsia="Times New Roman" w:hAnsi="Times New Roman" w:cs="Times New Roman"/>
          <w:sz w:val="40"/>
          <w:szCs w:val="40"/>
        </w:rPr>
      </w:pPr>
    </w:p>
    <w:p w14:paraId="0B5E6C92" w14:textId="77777777" w:rsidR="00FD3C29" w:rsidRDefault="00FD3C29" w:rsidP="00FD3C29">
      <w:pPr>
        <w:jc w:val="center"/>
        <w:rPr>
          <w:rFonts w:ascii="Times New Roman" w:eastAsia="Times New Roman" w:hAnsi="Times New Roman" w:cs="Times New Roman"/>
          <w:sz w:val="40"/>
          <w:szCs w:val="40"/>
        </w:rPr>
      </w:pPr>
    </w:p>
    <w:p w14:paraId="4F142ECC" w14:textId="77777777" w:rsidR="00FD3C29" w:rsidRDefault="00FD3C29" w:rsidP="00FD3C29">
      <w:pPr>
        <w:jc w:val="center"/>
        <w:rPr>
          <w:rFonts w:ascii="Times New Roman" w:eastAsia="Times New Roman" w:hAnsi="Times New Roman" w:cs="Times New Roman"/>
          <w:sz w:val="40"/>
          <w:szCs w:val="40"/>
        </w:rPr>
      </w:pPr>
    </w:p>
    <w:p w14:paraId="3C4AE611" w14:textId="77777777" w:rsidR="00FD3C29" w:rsidRDefault="00FD3C29" w:rsidP="00FD3C29">
      <w:pPr>
        <w:jc w:val="center"/>
        <w:rPr>
          <w:rFonts w:ascii="Times New Roman" w:eastAsia="Times New Roman" w:hAnsi="Times New Roman" w:cs="Times New Roman"/>
          <w:sz w:val="40"/>
          <w:szCs w:val="40"/>
        </w:rPr>
      </w:pPr>
    </w:p>
    <w:p w14:paraId="77267AF2" w14:textId="77777777" w:rsidR="00FD3C29" w:rsidRDefault="00FD3C29" w:rsidP="00FD3C29">
      <w:pPr>
        <w:jc w:val="center"/>
        <w:rPr>
          <w:rFonts w:ascii="Times New Roman" w:eastAsia="Times New Roman" w:hAnsi="Times New Roman" w:cs="Times New Roman"/>
          <w:sz w:val="40"/>
          <w:szCs w:val="40"/>
        </w:rPr>
      </w:pPr>
    </w:p>
    <w:p w14:paraId="48A9FF62" w14:textId="77777777" w:rsidR="00FD3C29" w:rsidRDefault="00FD3C29" w:rsidP="00FD3C29">
      <w:pPr>
        <w:jc w:val="center"/>
        <w:rPr>
          <w:rFonts w:ascii="Times New Roman" w:eastAsia="Times New Roman" w:hAnsi="Times New Roman" w:cs="Times New Roman"/>
          <w:sz w:val="40"/>
          <w:szCs w:val="40"/>
        </w:rPr>
      </w:pPr>
    </w:p>
    <w:p w14:paraId="5D07FC00" w14:textId="77777777" w:rsidR="00FD3C29" w:rsidRDefault="00FD3C29" w:rsidP="00FD3C29">
      <w:pPr>
        <w:jc w:val="center"/>
        <w:rPr>
          <w:rFonts w:ascii="Times New Roman" w:eastAsia="Times New Roman" w:hAnsi="Times New Roman" w:cs="Times New Roman"/>
          <w:sz w:val="40"/>
          <w:szCs w:val="40"/>
        </w:rPr>
      </w:pPr>
    </w:p>
    <w:p w14:paraId="5007A51B" w14:textId="77777777" w:rsidR="00FD3C29" w:rsidRDefault="00FD3C29" w:rsidP="00FD3C29">
      <w:pPr>
        <w:jc w:val="center"/>
        <w:rPr>
          <w:rFonts w:ascii="Times New Roman" w:eastAsia="Times New Roman" w:hAnsi="Times New Roman" w:cs="Times New Roman"/>
          <w:sz w:val="40"/>
          <w:szCs w:val="40"/>
        </w:rPr>
      </w:pPr>
    </w:p>
    <w:p w14:paraId="0A7134F3" w14:textId="77777777" w:rsidR="00FD3C29" w:rsidRDefault="00FD3C29" w:rsidP="00FD3C29">
      <w:pPr>
        <w:jc w:val="center"/>
        <w:rPr>
          <w:rFonts w:ascii="Times New Roman" w:eastAsia="Times New Roman" w:hAnsi="Times New Roman" w:cs="Times New Roman"/>
          <w:sz w:val="40"/>
          <w:szCs w:val="40"/>
        </w:rPr>
      </w:pPr>
    </w:p>
    <w:p w14:paraId="5BAB9738" w14:textId="77777777" w:rsidR="00FD3C29" w:rsidRDefault="00FD3C29" w:rsidP="00FD3C29">
      <w:pPr>
        <w:jc w:val="center"/>
        <w:rPr>
          <w:rFonts w:ascii="Times New Roman" w:eastAsia="Times New Roman" w:hAnsi="Times New Roman" w:cs="Times New Roman"/>
          <w:sz w:val="40"/>
          <w:szCs w:val="40"/>
        </w:rPr>
      </w:pPr>
    </w:p>
    <w:p w14:paraId="6CC63421" w14:textId="77777777" w:rsidR="00FD3C29" w:rsidRDefault="00FD3C29" w:rsidP="00FD3C29">
      <w:pPr>
        <w:jc w:val="center"/>
        <w:rPr>
          <w:rFonts w:ascii="Times New Roman" w:eastAsia="Times New Roman" w:hAnsi="Times New Roman" w:cs="Times New Roman"/>
          <w:sz w:val="40"/>
          <w:szCs w:val="40"/>
        </w:rPr>
      </w:pPr>
    </w:p>
    <w:p w14:paraId="1F04301B" w14:textId="77777777" w:rsidR="00FD3C29" w:rsidRDefault="00FD3C29" w:rsidP="00FD3C29">
      <w:pPr>
        <w:jc w:val="center"/>
        <w:rPr>
          <w:rFonts w:ascii="Times New Roman" w:eastAsia="Times New Roman" w:hAnsi="Times New Roman" w:cs="Times New Roman"/>
          <w:sz w:val="40"/>
          <w:szCs w:val="40"/>
        </w:rPr>
      </w:pPr>
    </w:p>
    <w:p w14:paraId="2E1B76E0" w14:textId="77777777" w:rsidR="00FD3C29" w:rsidRDefault="00FD3C29" w:rsidP="00FD3C29">
      <w:pPr>
        <w:jc w:val="center"/>
        <w:rPr>
          <w:rFonts w:ascii="Times New Roman" w:eastAsia="Times New Roman" w:hAnsi="Times New Roman" w:cs="Times New Roman"/>
          <w:sz w:val="40"/>
          <w:szCs w:val="40"/>
        </w:rPr>
      </w:pPr>
    </w:p>
    <w:p w14:paraId="5EFAFD42" w14:textId="77777777" w:rsidR="00FD3C29" w:rsidRDefault="00FD3C29" w:rsidP="00FD3C29">
      <w:pPr>
        <w:jc w:val="center"/>
        <w:rPr>
          <w:rFonts w:ascii="Times New Roman" w:eastAsia="Times New Roman" w:hAnsi="Times New Roman" w:cs="Times New Roman"/>
          <w:sz w:val="40"/>
          <w:szCs w:val="40"/>
        </w:rPr>
      </w:pPr>
    </w:p>
    <w:p w14:paraId="79784201" w14:textId="77777777" w:rsidR="00FD3C29" w:rsidRDefault="00FD3C29" w:rsidP="00FD3C29">
      <w:pPr>
        <w:jc w:val="center"/>
        <w:rPr>
          <w:rFonts w:ascii="Times New Roman" w:eastAsia="Times New Roman" w:hAnsi="Times New Roman" w:cs="Times New Roman"/>
          <w:sz w:val="40"/>
          <w:szCs w:val="40"/>
        </w:rPr>
      </w:pPr>
    </w:p>
    <w:p w14:paraId="65B3174A" w14:textId="5DD2C263" w:rsidR="00F306A4" w:rsidRPr="00E6473B" w:rsidRDefault="00B05FC9" w:rsidP="00FD3C29">
      <w:pPr>
        <w:jc w:val="center"/>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rPr>
        <w:lastRenderedPageBreak/>
        <w:t xml:space="preserve">Отчет главы городского поселения «Город Амурск» </w:t>
      </w:r>
      <w:r w:rsidRPr="00E6473B">
        <w:rPr>
          <w:rFonts w:ascii="Times New Roman" w:hAnsi="Times New Roman" w:cs="Times New Roman"/>
          <w:sz w:val="28"/>
          <w:szCs w:val="28"/>
        </w:rPr>
        <w:t>о результатах своей деятельности, деятельности местной администрации и иных подведомственных ему органов местного самоуправления</w:t>
      </w:r>
      <w:r w:rsidRPr="00E6473B">
        <w:rPr>
          <w:rFonts w:ascii="Times New Roman" w:eastAsia="Times New Roman" w:hAnsi="Times New Roman" w:cs="Times New Roman"/>
          <w:sz w:val="28"/>
          <w:szCs w:val="28"/>
        </w:rPr>
        <w:t xml:space="preserve">  в 2023 году  представляется Совету депутатов городского поселения «Город Амурск» во исполнение части 5.1. ст.36  Федерального закона от 06 октября 2003 года № 131-ФЗ «Об общих принципах организации местного самоуправления в Российской Федерации» и  пункта 9 ст.30 Устава муниципального образования «Городское поселение «Город Амурск».</w:t>
      </w:r>
    </w:p>
    <w:p w14:paraId="22916340" w14:textId="77777777" w:rsidR="00F306A4" w:rsidRPr="00E6473B" w:rsidRDefault="00B05FC9">
      <w:pPr>
        <w:ind w:firstLine="709"/>
        <w:jc w:val="both"/>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rPr>
        <w:t>Отчет содержит информацию об исполнении администрацией городского поселения полномочий по решению вопросов местного значения, установленных ст.14, 14.1 Федерального закона от 06 октября 2003 года № 131-ФЗ.</w:t>
      </w:r>
    </w:p>
    <w:p w14:paraId="3E996145" w14:textId="77777777" w:rsidR="00F306A4" w:rsidRPr="00E6473B" w:rsidRDefault="00F306A4">
      <w:pPr>
        <w:ind w:firstLine="709"/>
        <w:jc w:val="both"/>
        <w:rPr>
          <w:rFonts w:ascii="Times New Roman" w:eastAsia="Times New Roman" w:hAnsi="Times New Roman" w:cs="Times New Roman"/>
          <w:sz w:val="28"/>
          <w:szCs w:val="28"/>
        </w:rPr>
      </w:pPr>
    </w:p>
    <w:p w14:paraId="27419DE2" w14:textId="77777777" w:rsidR="00F306A4" w:rsidRPr="00E6473B" w:rsidRDefault="00B05FC9">
      <w:pPr>
        <w:autoSpaceDE w:val="0"/>
        <w:autoSpaceDN w:val="0"/>
        <w:adjustRightInd w:val="0"/>
        <w:ind w:firstLine="709"/>
        <w:jc w:val="center"/>
        <w:rPr>
          <w:rFonts w:ascii="Times New Roman" w:hAnsi="Times New Roman" w:cs="Times New Roman"/>
          <w:b/>
          <w:sz w:val="28"/>
          <w:szCs w:val="28"/>
        </w:rPr>
      </w:pPr>
      <w:r w:rsidRPr="00E6473B">
        <w:rPr>
          <w:rFonts w:ascii="Times New Roman" w:hAnsi="Times New Roman" w:cs="Times New Roman"/>
          <w:b/>
          <w:sz w:val="28"/>
          <w:szCs w:val="28"/>
        </w:rPr>
        <w:t>Основные задачи администрации города Амурска в 2023 году</w:t>
      </w:r>
    </w:p>
    <w:p w14:paraId="1B52B99A" w14:textId="77777777" w:rsidR="00F306A4" w:rsidRPr="00E6473B" w:rsidRDefault="00F306A4">
      <w:pPr>
        <w:ind w:firstLine="709"/>
        <w:rPr>
          <w:rFonts w:ascii="Times New Roman" w:eastAsia="Times New Roman" w:hAnsi="Times New Roman" w:cs="Times New Roman"/>
          <w:sz w:val="28"/>
          <w:szCs w:val="28"/>
        </w:rPr>
      </w:pPr>
    </w:p>
    <w:p w14:paraId="4FA6FBE5" w14:textId="26B8DDDD" w:rsidR="00F306A4" w:rsidRPr="00E6473B" w:rsidRDefault="00B05FC9">
      <w:pPr>
        <w:ind w:firstLine="567"/>
        <w:jc w:val="both"/>
        <w:rPr>
          <w:rFonts w:ascii="Times New Roman" w:hAnsi="Times New Roman" w:cs="Times New Roman"/>
          <w:color w:val="000000" w:themeColor="text1"/>
          <w:sz w:val="28"/>
          <w:szCs w:val="28"/>
        </w:rPr>
      </w:pPr>
      <w:r w:rsidRPr="00E6473B">
        <w:rPr>
          <w:rFonts w:ascii="Times New Roman" w:hAnsi="Times New Roman" w:cs="Times New Roman"/>
          <w:color w:val="000000" w:themeColor="text1"/>
          <w:sz w:val="28"/>
          <w:szCs w:val="28"/>
        </w:rPr>
        <w:t xml:space="preserve">2023 год стал четвертым годом реализации Стратегии социально-экономического развития городского поселения «Город Амурск» на период до 2030 года, принятой решением Совета депутатов городского поселения «Город Амурск»  от 19.07. 2018 </w:t>
      </w:r>
      <w:r w:rsidRPr="00E6473B">
        <w:rPr>
          <w:rFonts w:ascii="Times New Roman" w:hAnsi="Times New Roman" w:cs="Times New Roman"/>
          <w:bCs/>
          <w:color w:val="000000" w:themeColor="text1"/>
          <w:sz w:val="28"/>
          <w:szCs w:val="28"/>
        </w:rPr>
        <w:t>№ 379 (в ред. от 23.12.2021 № 312)</w:t>
      </w:r>
      <w:r w:rsidRPr="00E6473B">
        <w:rPr>
          <w:rFonts w:ascii="Times New Roman" w:hAnsi="Times New Roman" w:cs="Times New Roman"/>
          <w:color w:val="000000" w:themeColor="text1"/>
          <w:sz w:val="28"/>
          <w:szCs w:val="28"/>
        </w:rPr>
        <w:t xml:space="preserve"> и  плана  мероприятий по реализации Стратегии, утвержденного постановлением администрации городского поселения от 12 ноября 2018 года № 416 (в ред. от 21.04.2022 № 162).</w:t>
      </w:r>
    </w:p>
    <w:p w14:paraId="541A6DD0" w14:textId="77777777" w:rsidR="00F306A4" w:rsidRPr="00E6473B" w:rsidRDefault="00B05FC9">
      <w:pPr>
        <w:pStyle w:val="ConsPlusNormal"/>
        <w:ind w:firstLine="540"/>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Основной целью Стратегии социально-экономического развития городского поселения «Город Амурск» на период до 2030  года является создание на территории поселения достойных условий жизни, забота о старших поколениях и молодежи, развитие культуры, поддержка и стимулирование предпринимательства </w:t>
      </w:r>
      <w:r w:rsidRPr="00E6473B">
        <w:rPr>
          <w:rFonts w:ascii="Times New Roman" w:hAnsi="Times New Roman" w:cs="Times New Roman"/>
          <w:color w:val="000000"/>
          <w:sz w:val="28"/>
          <w:szCs w:val="28"/>
        </w:rPr>
        <w:t>на основе устойчивого роста экономики городского поселения «Город Амурск».</w:t>
      </w:r>
    </w:p>
    <w:p w14:paraId="14F39470" w14:textId="77777777" w:rsidR="00F306A4" w:rsidRPr="00E6473B" w:rsidRDefault="00B05FC9">
      <w:pPr>
        <w:ind w:firstLine="709"/>
        <w:jc w:val="both"/>
        <w:rPr>
          <w:rFonts w:ascii="Times New Roman" w:hAnsi="Times New Roman" w:cs="Times New Roman"/>
          <w:sz w:val="28"/>
          <w:szCs w:val="28"/>
        </w:rPr>
      </w:pPr>
      <w:r w:rsidRPr="00E6473B">
        <w:rPr>
          <w:rFonts w:ascii="Times New Roman" w:eastAsia="Times New Roman" w:hAnsi="Times New Roman" w:cs="Times New Roman"/>
          <w:sz w:val="28"/>
          <w:szCs w:val="28"/>
        </w:rPr>
        <w:t xml:space="preserve">Деятельность администрации городского поселения «Город Амурск» в 2023 году была направлена на решение основных задач по  улучшению благосостояния населения, созданию комфортных условий проживания граждан, </w:t>
      </w:r>
      <w:r w:rsidRPr="00E6473B">
        <w:rPr>
          <w:rFonts w:ascii="Times New Roman" w:hAnsi="Times New Roman" w:cs="Times New Roman"/>
          <w:bCs/>
          <w:sz w:val="28"/>
          <w:szCs w:val="28"/>
        </w:rPr>
        <w:t xml:space="preserve">стимулированию инвестиционной активности и привлечению инвестиций в экономику города, </w:t>
      </w:r>
      <w:r w:rsidRPr="00E6473B">
        <w:rPr>
          <w:rFonts w:ascii="Times New Roman" w:hAnsi="Times New Roman" w:cs="Times New Roman"/>
          <w:sz w:val="28"/>
          <w:szCs w:val="28"/>
        </w:rPr>
        <w:t xml:space="preserve">развитию малого и среднего предпринимательства, развитию социальной сферы, </w:t>
      </w:r>
      <w:r w:rsidRPr="00E6473B">
        <w:rPr>
          <w:rFonts w:ascii="Times New Roman" w:hAnsi="Times New Roman" w:cs="Times New Roman"/>
          <w:bCs/>
          <w:sz w:val="28"/>
          <w:szCs w:val="28"/>
        </w:rPr>
        <w:t xml:space="preserve">повышению качества оказываемых муниципальных услуг </w:t>
      </w:r>
      <w:r w:rsidRPr="00E6473B">
        <w:rPr>
          <w:rFonts w:ascii="Times New Roman" w:hAnsi="Times New Roman" w:cs="Times New Roman"/>
          <w:sz w:val="28"/>
          <w:szCs w:val="28"/>
        </w:rPr>
        <w:t>и созданию эффективной системы муниципального управления.</w:t>
      </w:r>
      <w:r w:rsidRPr="00E6473B">
        <w:rPr>
          <w:rFonts w:ascii="Times New Roman" w:hAnsi="Times New Roman" w:cs="Times New Roman"/>
          <w:b/>
          <w:sz w:val="28"/>
          <w:szCs w:val="28"/>
        </w:rPr>
        <w:t xml:space="preserve"> </w:t>
      </w:r>
    </w:p>
    <w:p w14:paraId="5F92584A"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Выполнение этих задач осуществлялось через реализацию 40 основных  мероприятий и поручений, утвержденных постановлением администрации городского поселения «Город Амурск» от 12 апреля 2023 года № 149 «О реализации  Стратегии социально-экономического развития городского поселения «Город  Амурска»  в 2022 году и задачах администрации города по выполнению основных направлений социально-экономического развития на 2023 год» (отчет о реализации постановления прилагается) и исполнение 37  муниципальных программ, направленных на решение вопросов местного значения. </w:t>
      </w:r>
      <w:r w:rsidRPr="00E6473B">
        <w:rPr>
          <w:rFonts w:ascii="Times New Roman" w:hAnsi="Times New Roman" w:cs="Times New Roman"/>
          <w:sz w:val="28"/>
          <w:szCs w:val="28"/>
          <w:lang w:val="x-none"/>
        </w:rPr>
        <w:t xml:space="preserve">Доля программных расходов в общем объеме расходов </w:t>
      </w:r>
      <w:r w:rsidRPr="00E6473B">
        <w:rPr>
          <w:rFonts w:ascii="Times New Roman" w:hAnsi="Times New Roman" w:cs="Times New Roman"/>
          <w:sz w:val="28"/>
          <w:szCs w:val="28"/>
        </w:rPr>
        <w:t xml:space="preserve">бюджета </w:t>
      </w:r>
      <w:r w:rsidRPr="00E6473B">
        <w:rPr>
          <w:rFonts w:ascii="Times New Roman" w:hAnsi="Times New Roman" w:cs="Times New Roman"/>
          <w:sz w:val="28"/>
          <w:szCs w:val="28"/>
        </w:rPr>
        <w:lastRenderedPageBreak/>
        <w:t xml:space="preserve">городского поселения </w:t>
      </w:r>
      <w:r w:rsidRPr="00E6473B">
        <w:rPr>
          <w:rFonts w:ascii="Times New Roman" w:hAnsi="Times New Roman" w:cs="Times New Roman"/>
          <w:sz w:val="28"/>
          <w:szCs w:val="28"/>
          <w:lang w:val="x-none"/>
        </w:rPr>
        <w:t>за 20</w:t>
      </w:r>
      <w:r w:rsidRPr="00E6473B">
        <w:rPr>
          <w:rFonts w:ascii="Times New Roman" w:hAnsi="Times New Roman" w:cs="Times New Roman"/>
          <w:sz w:val="28"/>
          <w:szCs w:val="28"/>
        </w:rPr>
        <w:t xml:space="preserve">23 </w:t>
      </w:r>
      <w:r w:rsidRPr="00E6473B">
        <w:rPr>
          <w:rFonts w:ascii="Times New Roman" w:hAnsi="Times New Roman" w:cs="Times New Roman"/>
          <w:sz w:val="28"/>
          <w:szCs w:val="28"/>
          <w:lang w:val="x-none"/>
        </w:rPr>
        <w:t>год</w:t>
      </w:r>
      <w:r w:rsidRPr="00E6473B">
        <w:rPr>
          <w:rFonts w:ascii="Times New Roman" w:hAnsi="Times New Roman" w:cs="Times New Roman"/>
          <w:sz w:val="28"/>
          <w:szCs w:val="28"/>
        </w:rPr>
        <w:t xml:space="preserve"> составила 66,7</w:t>
      </w:r>
      <w:r w:rsidRPr="00E6473B">
        <w:rPr>
          <w:rFonts w:ascii="Times New Roman" w:hAnsi="Times New Roman" w:cs="Times New Roman"/>
          <w:sz w:val="28"/>
          <w:szCs w:val="28"/>
          <w:lang w:val="x-none"/>
        </w:rPr>
        <w:t xml:space="preserve"> %</w:t>
      </w:r>
      <w:r w:rsidRPr="00E6473B">
        <w:rPr>
          <w:rFonts w:ascii="Times New Roman" w:hAnsi="Times New Roman" w:cs="Times New Roman"/>
          <w:sz w:val="28"/>
          <w:szCs w:val="28"/>
        </w:rPr>
        <w:t xml:space="preserve"> (отчет об эффективности реализации муниципальных программ прилагается).</w:t>
      </w:r>
    </w:p>
    <w:p w14:paraId="0C51F34A" w14:textId="62F6894C" w:rsidR="00F306A4" w:rsidRPr="00E6473B" w:rsidRDefault="00B05FC9">
      <w:pPr>
        <w:tabs>
          <w:tab w:val="left" w:pos="993"/>
        </w:tabs>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Населению, организациям и индивидуальным предпринимателям структурными подразделениями администрации города оказывались 56</w:t>
      </w:r>
      <w:r w:rsidRPr="00E6473B">
        <w:rPr>
          <w:rFonts w:ascii="Times New Roman" w:hAnsi="Times New Roman" w:cs="Times New Roman"/>
          <w:color w:val="FF0000"/>
          <w:sz w:val="28"/>
          <w:szCs w:val="28"/>
        </w:rPr>
        <w:t xml:space="preserve"> </w:t>
      </w:r>
      <w:r w:rsidRPr="00E6473B">
        <w:rPr>
          <w:rFonts w:ascii="Times New Roman" w:hAnsi="Times New Roman" w:cs="Times New Roman"/>
          <w:sz w:val="28"/>
          <w:szCs w:val="28"/>
        </w:rPr>
        <w:t xml:space="preserve">видов муниципальных услуг, а через </w:t>
      </w:r>
      <w:r w:rsidR="000A297B" w:rsidRPr="00E6473B">
        <w:rPr>
          <w:rFonts w:ascii="Times New Roman" w:hAnsi="Times New Roman" w:cs="Times New Roman"/>
          <w:sz w:val="28"/>
          <w:szCs w:val="28"/>
        </w:rPr>
        <w:t>многофункциональный центр</w:t>
      </w:r>
      <w:r w:rsidRPr="00E6473B">
        <w:rPr>
          <w:rFonts w:ascii="Times New Roman" w:hAnsi="Times New Roman" w:cs="Times New Roman"/>
          <w:sz w:val="28"/>
          <w:szCs w:val="28"/>
        </w:rPr>
        <w:t xml:space="preserve">, по принципу «одного окна», - 18 видов услуг. Всего за 2023  год оказано </w:t>
      </w:r>
      <w:r w:rsidRPr="00E6473B">
        <w:rPr>
          <w:rFonts w:ascii="Times New Roman" w:hAnsi="Times New Roman" w:cs="Times New Roman"/>
          <w:color w:val="000000"/>
          <w:sz w:val="28"/>
          <w:szCs w:val="28"/>
        </w:rPr>
        <w:t>28427 муниципальных  услуг.</w:t>
      </w:r>
    </w:p>
    <w:p w14:paraId="76C42DB5" w14:textId="26FE1448" w:rsidR="00F306A4" w:rsidRPr="00E6473B" w:rsidRDefault="00F306A4">
      <w:pPr>
        <w:tabs>
          <w:tab w:val="left" w:pos="709"/>
        </w:tabs>
        <w:jc w:val="both"/>
        <w:rPr>
          <w:rFonts w:ascii="Times New Roman" w:hAnsi="Times New Roman" w:cs="Times New Roman"/>
          <w:sz w:val="28"/>
          <w:szCs w:val="28"/>
        </w:rPr>
      </w:pPr>
    </w:p>
    <w:p w14:paraId="5F1A7BCD" w14:textId="77777777" w:rsidR="00F306A4" w:rsidRPr="00E6473B" w:rsidRDefault="00B05FC9">
      <w:pPr>
        <w:pStyle w:val="a7"/>
        <w:tabs>
          <w:tab w:val="left" w:pos="1820"/>
        </w:tabs>
        <w:spacing w:after="0" w:line="240" w:lineRule="auto"/>
        <w:ind w:left="709"/>
        <w:jc w:val="center"/>
        <w:rPr>
          <w:rFonts w:ascii="Times New Roman" w:hAnsi="Times New Roman"/>
          <w:b/>
          <w:sz w:val="28"/>
          <w:szCs w:val="28"/>
        </w:rPr>
      </w:pPr>
      <w:r w:rsidRPr="00E6473B">
        <w:rPr>
          <w:rFonts w:ascii="Times New Roman" w:hAnsi="Times New Roman"/>
          <w:b/>
          <w:sz w:val="28"/>
          <w:szCs w:val="28"/>
        </w:rPr>
        <w:t xml:space="preserve">Социально-экономическая ситуация </w:t>
      </w:r>
    </w:p>
    <w:p w14:paraId="160C5BD7" w14:textId="77777777" w:rsidR="00F306A4" w:rsidRPr="00E6473B" w:rsidRDefault="00B05FC9">
      <w:pPr>
        <w:pStyle w:val="a7"/>
        <w:tabs>
          <w:tab w:val="left" w:pos="1820"/>
        </w:tabs>
        <w:spacing w:after="0" w:line="240" w:lineRule="auto"/>
        <w:ind w:left="709"/>
        <w:jc w:val="center"/>
        <w:rPr>
          <w:rFonts w:ascii="Times New Roman" w:hAnsi="Times New Roman"/>
          <w:b/>
          <w:sz w:val="28"/>
          <w:szCs w:val="28"/>
        </w:rPr>
      </w:pPr>
      <w:r w:rsidRPr="00E6473B">
        <w:rPr>
          <w:rFonts w:ascii="Times New Roman" w:hAnsi="Times New Roman"/>
          <w:b/>
          <w:sz w:val="28"/>
          <w:szCs w:val="28"/>
        </w:rPr>
        <w:t>в городском поселении «Город Амурск»</w:t>
      </w:r>
    </w:p>
    <w:p w14:paraId="732BFDF3" w14:textId="77777777" w:rsidR="00F306A4" w:rsidRPr="00E6473B" w:rsidRDefault="00F306A4">
      <w:pPr>
        <w:ind w:firstLine="709"/>
        <w:jc w:val="both"/>
        <w:rPr>
          <w:rFonts w:ascii="Times New Roman" w:hAnsi="Times New Roman" w:cs="Times New Roman"/>
          <w:sz w:val="28"/>
          <w:szCs w:val="28"/>
        </w:rPr>
      </w:pPr>
    </w:p>
    <w:p w14:paraId="79BA51FA" w14:textId="1356D226"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город Амурск достойно перестроился на работу в условиях санкционного давления.</w:t>
      </w:r>
    </w:p>
    <w:p w14:paraId="7BE7EA03" w14:textId="77777777" w:rsidR="00F306A4" w:rsidRPr="00E6473B" w:rsidRDefault="00B05FC9">
      <w:pPr>
        <w:pStyle w:val="a4"/>
        <w:shd w:val="clear" w:color="auto" w:fill="FFFFFF"/>
        <w:ind w:left="0" w:firstLine="708"/>
        <w:jc w:val="both"/>
        <w:rPr>
          <w:color w:val="000000"/>
          <w:sz w:val="28"/>
          <w:szCs w:val="28"/>
        </w:rPr>
      </w:pPr>
      <w:r w:rsidRPr="00E6473B">
        <w:rPr>
          <w:color w:val="000000"/>
          <w:sz w:val="28"/>
          <w:szCs w:val="28"/>
        </w:rPr>
        <w:t>Обеспечена социальная и экономическая стабильность, устойчиво функционировала система городского хозяйства.</w:t>
      </w:r>
    </w:p>
    <w:p w14:paraId="0B098195" w14:textId="77777777" w:rsidR="00F306A4" w:rsidRPr="00E6473B" w:rsidRDefault="00B05FC9">
      <w:pPr>
        <w:pStyle w:val="a4"/>
        <w:shd w:val="clear" w:color="auto" w:fill="FFFFFF"/>
        <w:ind w:left="0" w:firstLine="708"/>
        <w:jc w:val="both"/>
        <w:rPr>
          <w:sz w:val="28"/>
          <w:szCs w:val="28"/>
        </w:rPr>
      </w:pPr>
      <w:r w:rsidRPr="00E6473B">
        <w:rPr>
          <w:sz w:val="28"/>
          <w:szCs w:val="28"/>
        </w:rPr>
        <w:t>И это — итог совместных действий, а также огромной поддержки, которую нашему городу  оказывает краевая и федеральная власти.</w:t>
      </w:r>
    </w:p>
    <w:p w14:paraId="06BCFACA"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Подводя итоги и оценивая основные результаты социально-экономического развития города Амурска в 2023 году необходимо отметить, что параметры основных макроэкономических показателей социально-экономического развития города Амурска  сохраняют положительную динамику.</w:t>
      </w:r>
    </w:p>
    <w:p w14:paraId="1AEDB9B4" w14:textId="7B9DA7EE" w:rsidR="00F306A4" w:rsidRPr="00E6473B" w:rsidRDefault="00B05FC9">
      <w:pPr>
        <w:ind w:firstLine="540"/>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 Оборот обрабатывающих производств в действующих ценах составил в 2023 году 103% к уровню 2022 года.</w:t>
      </w:r>
    </w:p>
    <w:p w14:paraId="2CF9E936"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Товарооборот предприятий розничной и мелкооптовой торговли в 2023 году составил 4,75 млрд. рублей, рост к  уровню 2022 года составил 5,6%.</w:t>
      </w:r>
    </w:p>
    <w:p w14:paraId="0A7486A6" w14:textId="77777777" w:rsidR="00F306A4" w:rsidRPr="00E6473B" w:rsidRDefault="00B05FC9">
      <w:pPr>
        <w:ind w:firstLine="720"/>
        <w:jc w:val="both"/>
        <w:rPr>
          <w:rFonts w:ascii="Times New Roman" w:hAnsi="Times New Roman" w:cs="Times New Roman"/>
          <w:sz w:val="28"/>
          <w:szCs w:val="28"/>
        </w:rPr>
      </w:pPr>
      <w:r w:rsidRPr="00E6473B">
        <w:rPr>
          <w:rFonts w:ascii="Times New Roman" w:hAnsi="Times New Roman" w:cs="Times New Roman"/>
          <w:sz w:val="28"/>
          <w:szCs w:val="28"/>
        </w:rPr>
        <w:t xml:space="preserve">Товарооборот предприятий общественного питания в 2023 году составил 136,3 млн. рублей, или  105,1% к уровню 2022 года. </w:t>
      </w:r>
    </w:p>
    <w:p w14:paraId="335E537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Объём предоставленных бытовых услуг в 2023 году составил 151 млн.  рублей,  или 101,5  к уровню 2022 года.</w:t>
      </w:r>
    </w:p>
    <w:p w14:paraId="44B4C8CF" w14:textId="77777777" w:rsidR="00F306A4" w:rsidRPr="00E6473B" w:rsidRDefault="00B05FC9">
      <w:pPr>
        <w:ind w:firstLine="720"/>
        <w:jc w:val="both"/>
        <w:rPr>
          <w:rFonts w:ascii="Times New Roman" w:hAnsi="Times New Roman" w:cs="Times New Roman"/>
          <w:sz w:val="28"/>
          <w:szCs w:val="28"/>
        </w:rPr>
      </w:pPr>
      <w:r w:rsidRPr="00E6473B">
        <w:rPr>
          <w:rFonts w:ascii="Times New Roman" w:hAnsi="Times New Roman" w:cs="Times New Roman"/>
          <w:sz w:val="28"/>
          <w:szCs w:val="28"/>
        </w:rPr>
        <w:t>Объем регистрируемых безработных составил 741 человек. Он снизился на 31,5 % по сравнению с 2022 годом.</w:t>
      </w:r>
    </w:p>
    <w:p w14:paraId="66887919" w14:textId="77777777" w:rsidR="00F306A4" w:rsidRPr="00E6473B" w:rsidRDefault="00B05FC9">
      <w:pPr>
        <w:pStyle w:val="af0"/>
        <w:tabs>
          <w:tab w:val="left" w:pos="709"/>
          <w:tab w:val="left" w:pos="4780"/>
        </w:tabs>
        <w:spacing w:after="0"/>
        <w:ind w:left="0"/>
        <w:jc w:val="both"/>
        <w:rPr>
          <w:sz w:val="28"/>
          <w:szCs w:val="28"/>
        </w:rPr>
      </w:pPr>
      <w:r w:rsidRPr="00E6473B">
        <w:rPr>
          <w:sz w:val="28"/>
          <w:szCs w:val="28"/>
        </w:rPr>
        <w:tab/>
        <w:t>На 1 января 2024 года на учете в службе занятости населения находилось 129 безработных гражданина (на 1 января 2023 года – 224 безработных гражданина).</w:t>
      </w:r>
    </w:p>
    <w:p w14:paraId="1C9AB45D" w14:textId="77777777" w:rsidR="00F306A4" w:rsidRPr="00E6473B" w:rsidRDefault="00B05FC9">
      <w:pPr>
        <w:ind w:firstLine="709"/>
        <w:jc w:val="both"/>
        <w:rPr>
          <w:rFonts w:ascii="Times New Roman" w:hAnsi="Times New Roman" w:cs="Times New Roman"/>
          <w:b/>
          <w:i/>
          <w:sz w:val="28"/>
          <w:szCs w:val="28"/>
        </w:rPr>
      </w:pPr>
      <w:r w:rsidRPr="00E6473B">
        <w:rPr>
          <w:rFonts w:ascii="Times New Roman" w:hAnsi="Times New Roman" w:cs="Times New Roman"/>
          <w:sz w:val="28"/>
          <w:szCs w:val="28"/>
        </w:rPr>
        <w:t>Уровень официальной безработицы составил 0,6% от численности населения трудоспособного возраста. Он снизился в 1,8 раза по сравнению с уровнем на начало текущего года (1,1%).</w:t>
      </w:r>
      <w:r w:rsidRPr="00E6473B">
        <w:rPr>
          <w:rFonts w:ascii="Times New Roman" w:hAnsi="Times New Roman" w:cs="Times New Roman"/>
          <w:b/>
          <w:i/>
          <w:sz w:val="28"/>
          <w:szCs w:val="28"/>
        </w:rPr>
        <w:t xml:space="preserve"> </w:t>
      </w:r>
    </w:p>
    <w:p w14:paraId="7606060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Инвестиции в основной капитал (по крупным и средним организациям) составили 12,3 млрд. рублей (2022 г. – 10,2 млрд. рублей). </w:t>
      </w:r>
    </w:p>
    <w:p w14:paraId="60236914" w14:textId="74343394" w:rsidR="00F306A4" w:rsidRPr="00E6473B" w:rsidRDefault="00B05FC9">
      <w:pPr>
        <w:ind w:firstLine="708"/>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Среднемесячная номинальная начисленная заработная плата по кругу отчитывающихся предприятий города Амурска составила на 1 января 2024 года 58,9 тыс. рублей и выросла по сравнению с прошлым годом на 11%.</w:t>
      </w:r>
    </w:p>
    <w:p w14:paraId="49831961" w14:textId="2E09CFE4" w:rsidR="00F306A4" w:rsidRPr="00E6473B" w:rsidRDefault="00B05FC9">
      <w:pPr>
        <w:ind w:firstLine="708"/>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По состоянию на 01 января 2024 года по данным </w:t>
      </w:r>
      <w:proofErr w:type="spellStart"/>
      <w:r w:rsidRPr="00E6473B">
        <w:rPr>
          <w:rFonts w:ascii="Times New Roman" w:hAnsi="Times New Roman" w:cs="Times New Roman"/>
          <w:color w:val="000000"/>
          <w:sz w:val="28"/>
          <w:szCs w:val="28"/>
        </w:rPr>
        <w:t>Хабаровскстата</w:t>
      </w:r>
      <w:proofErr w:type="spellEnd"/>
      <w:r w:rsidRPr="00E6473B">
        <w:rPr>
          <w:rFonts w:ascii="Times New Roman" w:hAnsi="Times New Roman" w:cs="Times New Roman"/>
          <w:color w:val="000000"/>
          <w:sz w:val="28"/>
          <w:szCs w:val="28"/>
        </w:rPr>
        <w:t xml:space="preserve"> численность города Амурска составляет 37932 человека. Уточненная </w:t>
      </w:r>
      <w:r w:rsidRPr="00E6473B">
        <w:rPr>
          <w:rFonts w:ascii="Times New Roman" w:hAnsi="Times New Roman" w:cs="Times New Roman"/>
          <w:color w:val="000000"/>
          <w:sz w:val="28"/>
          <w:szCs w:val="28"/>
        </w:rPr>
        <w:lastRenderedPageBreak/>
        <w:t xml:space="preserve">численность населения города по состоянию на 01.01.2024 будет предоставлена </w:t>
      </w:r>
      <w:proofErr w:type="spellStart"/>
      <w:r w:rsidRPr="00E6473B">
        <w:rPr>
          <w:rFonts w:ascii="Times New Roman" w:hAnsi="Times New Roman" w:cs="Times New Roman"/>
          <w:color w:val="000000"/>
          <w:sz w:val="28"/>
          <w:szCs w:val="28"/>
        </w:rPr>
        <w:t>Хабаровскстатом</w:t>
      </w:r>
      <w:proofErr w:type="spellEnd"/>
      <w:r w:rsidRPr="00E6473B">
        <w:rPr>
          <w:rFonts w:ascii="Times New Roman" w:hAnsi="Times New Roman" w:cs="Times New Roman"/>
          <w:color w:val="000000"/>
          <w:sz w:val="28"/>
          <w:szCs w:val="28"/>
        </w:rPr>
        <w:t xml:space="preserve"> в конце апреля 2024 года.</w:t>
      </w:r>
    </w:p>
    <w:p w14:paraId="45717468" w14:textId="1190098F" w:rsidR="00F306A4" w:rsidRPr="00E6473B" w:rsidRDefault="00B05FC9">
      <w:pPr>
        <w:autoSpaceDE w:val="0"/>
        <w:autoSpaceDN w:val="0"/>
        <w:adjustRightInd w:val="0"/>
        <w:ind w:firstLine="540"/>
        <w:jc w:val="both"/>
        <w:rPr>
          <w:rFonts w:ascii="Times New Roman" w:hAnsi="Times New Roman" w:cs="Times New Roman"/>
          <w:sz w:val="28"/>
          <w:szCs w:val="28"/>
        </w:rPr>
      </w:pPr>
      <w:r w:rsidRPr="00E6473B">
        <w:rPr>
          <w:rFonts w:ascii="Times New Roman" w:hAnsi="Times New Roman" w:cs="Times New Roman"/>
          <w:sz w:val="28"/>
          <w:szCs w:val="28"/>
        </w:rPr>
        <w:t>По состоянию на 01.01.2024 на площадке «Амурск» ТОР «Хабаровск» зарегистрировано 4 инвестора-резидента.</w:t>
      </w:r>
    </w:p>
    <w:p w14:paraId="2C8B8F47" w14:textId="77777777" w:rsidR="00F306A4" w:rsidRPr="00E6473B" w:rsidRDefault="00B05FC9">
      <w:pPr>
        <w:shd w:val="clear" w:color="auto" w:fill="FFFFFF"/>
        <w:ind w:firstLine="540"/>
        <w:jc w:val="both"/>
        <w:rPr>
          <w:rFonts w:ascii="Times New Roman" w:hAnsi="Times New Roman" w:cs="Times New Roman"/>
          <w:bCs/>
          <w:sz w:val="28"/>
          <w:szCs w:val="28"/>
        </w:rPr>
      </w:pPr>
      <w:r w:rsidRPr="00E6473B">
        <w:rPr>
          <w:rFonts w:ascii="Times New Roman" w:hAnsi="Times New Roman" w:cs="Times New Roman"/>
          <w:sz w:val="28"/>
          <w:szCs w:val="28"/>
        </w:rPr>
        <w:t xml:space="preserve">В рамках реализации Федерального закона от 1 мая 2016 г. № 119-ФЗ «О дальневосточном гектаре» </w:t>
      </w:r>
      <w:r w:rsidRPr="00E6473B">
        <w:rPr>
          <w:rFonts w:ascii="Times New Roman" w:hAnsi="Times New Roman" w:cs="Times New Roman"/>
          <w:bCs/>
          <w:iCs/>
          <w:sz w:val="28"/>
          <w:szCs w:val="28"/>
        </w:rPr>
        <w:t xml:space="preserve">в 2023 году оформлено </w:t>
      </w:r>
      <w:r w:rsidRPr="00E6473B">
        <w:rPr>
          <w:rFonts w:ascii="Times New Roman" w:hAnsi="Times New Roman" w:cs="Times New Roman"/>
          <w:bCs/>
          <w:sz w:val="28"/>
          <w:szCs w:val="28"/>
        </w:rPr>
        <w:t>19 договоров безвозмездного пользования, предоставлено</w:t>
      </w:r>
      <w:r w:rsidRPr="00E6473B">
        <w:rPr>
          <w:rFonts w:ascii="Times New Roman" w:hAnsi="Times New Roman" w:cs="Times New Roman"/>
          <w:b/>
          <w:sz w:val="28"/>
          <w:szCs w:val="28"/>
        </w:rPr>
        <w:t xml:space="preserve"> </w:t>
      </w:r>
      <w:r w:rsidRPr="00E6473B">
        <w:rPr>
          <w:rFonts w:ascii="Times New Roman" w:hAnsi="Times New Roman" w:cs="Times New Roman"/>
          <w:bCs/>
          <w:sz w:val="28"/>
          <w:szCs w:val="28"/>
        </w:rPr>
        <w:t>4 земельных участка в собственность.</w:t>
      </w:r>
    </w:p>
    <w:p w14:paraId="010453F0" w14:textId="1AD34B18"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В соответствии с региональной Программой капитального ремонта общего имущества в многоквартирных домах на территории городского поселения «Город Амурск» выполнено работ по капитальному ремонту общего имущества на сумму 272,0 млн. рублей.</w:t>
      </w:r>
    </w:p>
    <w:p w14:paraId="1E14DA0F" w14:textId="77777777" w:rsidR="00F306A4" w:rsidRPr="00E6473B" w:rsidRDefault="00B05FC9">
      <w:pPr>
        <w:ind w:firstLine="709"/>
        <w:jc w:val="both"/>
        <w:rPr>
          <w:rFonts w:ascii="Times New Roman" w:hAnsi="Times New Roman" w:cs="Times New Roman"/>
          <w:bCs/>
          <w:sz w:val="28"/>
          <w:szCs w:val="28"/>
        </w:rPr>
      </w:pPr>
      <w:r w:rsidRPr="00E6473B">
        <w:rPr>
          <w:rFonts w:ascii="Times New Roman" w:hAnsi="Times New Roman" w:cs="Times New Roman"/>
          <w:sz w:val="28"/>
          <w:szCs w:val="28"/>
        </w:rPr>
        <w:t>В рамках</w:t>
      </w:r>
      <w:r w:rsidRPr="00E6473B">
        <w:rPr>
          <w:rFonts w:ascii="Times New Roman" w:hAnsi="Times New Roman" w:cs="Times New Roman"/>
          <w:bCs/>
          <w:sz w:val="28"/>
          <w:szCs w:val="28"/>
        </w:rPr>
        <w:t xml:space="preserve">  выполнения мероприятий муниципальной программы  «Формирование современной городской среды» в 2023 году произведено благоустройство   четырех  общественных территорий, </w:t>
      </w:r>
      <w:r w:rsidRPr="00E6473B">
        <w:rPr>
          <w:rFonts w:ascii="Times New Roman" w:hAnsi="Times New Roman" w:cs="Times New Roman"/>
          <w:sz w:val="28"/>
          <w:szCs w:val="28"/>
        </w:rPr>
        <w:t>капитальный ремонт и ремонт 4 дворовых территорий многоквартирных домов (в рамках проекта «1000 дворов на Дальнем Востоке»)</w:t>
      </w:r>
      <w:r w:rsidRPr="00E6473B">
        <w:rPr>
          <w:rFonts w:ascii="Times New Roman" w:hAnsi="Times New Roman" w:cs="Times New Roman"/>
          <w:bCs/>
          <w:sz w:val="28"/>
          <w:szCs w:val="28"/>
        </w:rPr>
        <w:t xml:space="preserve"> на сумму </w:t>
      </w:r>
      <w:r w:rsidRPr="00E6473B">
        <w:rPr>
          <w:rFonts w:ascii="Times New Roman" w:hAnsi="Times New Roman" w:cs="Times New Roman"/>
          <w:sz w:val="28"/>
          <w:szCs w:val="28"/>
        </w:rPr>
        <w:t>155,7 млн. рублей, в том числе за счет федерального бюджета – на сумму 118,1 млн. рублей, за счет краевого бюджета – на сумму 34,7 млн. рублей, за счет местного бюджета – на сумму 2,9 млн. рублей</w:t>
      </w:r>
      <w:r w:rsidRPr="00E6473B">
        <w:rPr>
          <w:rFonts w:ascii="Times New Roman" w:hAnsi="Times New Roman" w:cs="Times New Roman"/>
          <w:bCs/>
          <w:sz w:val="28"/>
          <w:szCs w:val="28"/>
        </w:rPr>
        <w:t>.</w:t>
      </w:r>
    </w:p>
    <w:p w14:paraId="20FE29F3" w14:textId="36F4AA71"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Доходная часть бюджета города Амурска за 2023 год фактически исполнена в сумме 511,4 млн. рублей, или 103% от годовых плановых назначений, </w:t>
      </w:r>
      <w:r w:rsidRPr="00E6473B">
        <w:rPr>
          <w:rFonts w:ascii="Times New Roman" w:hAnsi="Times New Roman" w:cs="Times New Roman"/>
          <w:color w:val="000000"/>
          <w:sz w:val="28"/>
          <w:szCs w:val="28"/>
        </w:rPr>
        <w:t xml:space="preserve">что на 15 % или 65,9 млн. руб. выше уровня поступлений доходов за 2022 год. </w:t>
      </w:r>
    </w:p>
    <w:p w14:paraId="519C0C9B"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Бюджет города по расходам исполнен за 2023 год в сумме 487,3 млн. рублей, что составляет 93% к уточненным бюджетным назначениям на 2023 год. </w:t>
      </w:r>
    </w:p>
    <w:p w14:paraId="6A9C76C7" w14:textId="633B78E8" w:rsidR="00F306A4" w:rsidRPr="00E6473B" w:rsidRDefault="00B05FC9">
      <w:pPr>
        <w:pStyle w:val="a5"/>
        <w:ind w:firstLine="709"/>
        <w:jc w:val="both"/>
        <w:rPr>
          <w:rFonts w:ascii="Times New Roman" w:hAnsi="Times New Roman"/>
          <w:sz w:val="28"/>
          <w:szCs w:val="28"/>
        </w:rPr>
      </w:pPr>
      <w:r w:rsidRPr="00E6473B">
        <w:rPr>
          <w:rFonts w:ascii="Times New Roman" w:hAnsi="Times New Roman"/>
          <w:sz w:val="28"/>
          <w:szCs w:val="28"/>
        </w:rPr>
        <w:t>За счет софинансирования из местного бюджета в 2023 году на выполнение полномочий было привлечено 190,3 млн. рублей из федерального и краевого бюджетов.</w:t>
      </w:r>
    </w:p>
    <w:p w14:paraId="0F8597FF" w14:textId="108B662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результате заключения соглашения о социально-экономическом сотрудничестве на 2023 год  между Амурским муниципальным районом, городским поселением «Город Амурск» и ОАО «Полиметалл» средства в сумме 11,6 млн. рублей были направлены на ремонт малого зала Дворца культуры, приобретение музыкальных инструментов для ансамбля «ДО-РЕ-Ми» Дворца культуры, административной панели «Оживи» для городского краеведческого музея, оборудования и автомобиля для МБУ «Амурская территория комфорта», проведение кубка «Полиметалла» по мини-футболу.</w:t>
      </w:r>
    </w:p>
    <w:p w14:paraId="4BDF73C7" w14:textId="348001B8" w:rsidR="00F306A4" w:rsidRPr="00E6473B" w:rsidRDefault="00B05FC9" w:rsidP="000A297B">
      <w:pPr>
        <w:ind w:firstLine="708"/>
        <w:jc w:val="both"/>
        <w:rPr>
          <w:rFonts w:ascii="Times New Roman" w:hAnsi="Times New Roman" w:cs="Times New Roman"/>
          <w:b/>
          <w:sz w:val="28"/>
          <w:szCs w:val="28"/>
        </w:rPr>
      </w:pPr>
      <w:r w:rsidRPr="00E6473B">
        <w:rPr>
          <w:rFonts w:ascii="Times New Roman" w:hAnsi="Times New Roman" w:cs="Times New Roman"/>
          <w:sz w:val="28"/>
          <w:szCs w:val="28"/>
        </w:rPr>
        <w:t xml:space="preserve"> В 2023 году администрация города приняла участие в </w:t>
      </w:r>
      <w:r w:rsidRPr="00E6473B">
        <w:rPr>
          <w:rFonts w:ascii="Times New Roman" w:hAnsi="Times New Roman" w:cs="Times New Roman"/>
          <w:sz w:val="28"/>
          <w:szCs w:val="28"/>
          <w:lang w:val="en-US"/>
        </w:rPr>
        <w:t>VIII</w:t>
      </w:r>
      <w:r w:rsidRPr="00E6473B">
        <w:rPr>
          <w:rFonts w:ascii="Times New Roman" w:hAnsi="Times New Roman" w:cs="Times New Roman"/>
          <w:sz w:val="28"/>
          <w:szCs w:val="28"/>
        </w:rPr>
        <w:t xml:space="preserve"> Всероссийском конкурсе лучших проектов создания комфортной городской среды. Проект «Благоустройство территории «Сквер «Звездный» в городе Амурске»» стал победителем конкурса. На осуществление проекта выделен межбюджетный трансферт из федерального бюджета в размере 50 млн. рублей.</w:t>
      </w:r>
    </w:p>
    <w:p w14:paraId="566965B8" w14:textId="77777777" w:rsidR="00F306A4" w:rsidRPr="00E6473B" w:rsidRDefault="00F306A4">
      <w:pPr>
        <w:jc w:val="center"/>
        <w:rPr>
          <w:rFonts w:ascii="Times New Roman" w:hAnsi="Times New Roman" w:cs="Times New Roman"/>
          <w:b/>
          <w:sz w:val="28"/>
          <w:szCs w:val="28"/>
        </w:rPr>
      </w:pPr>
    </w:p>
    <w:p w14:paraId="2470282D" w14:textId="7158ADB3" w:rsidR="00F306A4" w:rsidRPr="00E6473B" w:rsidRDefault="00B05FC9">
      <w:pPr>
        <w:jc w:val="center"/>
        <w:rPr>
          <w:rFonts w:ascii="Times New Roman" w:hAnsi="Times New Roman" w:cs="Times New Roman"/>
          <w:b/>
          <w:sz w:val="28"/>
          <w:szCs w:val="28"/>
        </w:rPr>
      </w:pPr>
      <w:r w:rsidRPr="00E6473B">
        <w:rPr>
          <w:rFonts w:ascii="Times New Roman" w:hAnsi="Times New Roman" w:cs="Times New Roman"/>
          <w:b/>
          <w:sz w:val="28"/>
          <w:szCs w:val="28"/>
        </w:rPr>
        <w:lastRenderedPageBreak/>
        <w:t>Малое и среднее предпринимательство</w:t>
      </w:r>
    </w:p>
    <w:p w14:paraId="7DC20223" w14:textId="77777777" w:rsidR="00F306A4" w:rsidRPr="00E6473B" w:rsidRDefault="00F306A4">
      <w:pPr>
        <w:ind w:firstLine="709"/>
        <w:jc w:val="center"/>
        <w:rPr>
          <w:rFonts w:ascii="Times New Roman" w:hAnsi="Times New Roman" w:cs="Times New Roman"/>
          <w:b/>
          <w:sz w:val="28"/>
          <w:szCs w:val="28"/>
        </w:rPr>
      </w:pPr>
    </w:p>
    <w:p w14:paraId="16D8F6F9"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Малое и среднее предпринимательство играет важную роль в развитии практически всех отраслей экономики города. Результатом деятельности малого и среднего бизнеса является создание конкурентной рыночной среды, обеспечение занятости населения, решение социальных проблем, а также пополнение местного бюджета.</w:t>
      </w:r>
    </w:p>
    <w:p w14:paraId="1C87647C" w14:textId="0455B3BE"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По сведениям, полученным с официального сайта Федеральной налоговой службы России с использованием сервиса «Единый реестр субъектов малого и среднего предпринимательства», на территории городского поселения по состоянию на начало 2024 года (10.01.2024) к категории субъектов малого и среднего предпринимательства относятся </w:t>
      </w:r>
      <w:r w:rsidRPr="00E6473B">
        <w:rPr>
          <w:rFonts w:ascii="Times New Roman" w:hAnsi="Times New Roman" w:cs="Times New Roman"/>
          <w:color w:val="000000"/>
          <w:sz w:val="28"/>
          <w:szCs w:val="28"/>
        </w:rPr>
        <w:t xml:space="preserve">998 СМСП, из них 545 индивидуальных предпринимателей и 453 юридических лиц. </w:t>
      </w:r>
      <w:r w:rsidRPr="00E6473B">
        <w:rPr>
          <w:rFonts w:ascii="Times New Roman" w:hAnsi="Times New Roman" w:cs="Times New Roman"/>
          <w:sz w:val="28"/>
          <w:szCs w:val="28"/>
        </w:rPr>
        <w:t xml:space="preserve">Для сравнения число субъектов малого и среднего предпринимательства по состоянию на начало 2023 года составляло </w:t>
      </w:r>
      <w:r w:rsidRPr="00E6473B">
        <w:rPr>
          <w:rFonts w:ascii="Times New Roman" w:hAnsi="Times New Roman" w:cs="Times New Roman"/>
          <w:color w:val="000000"/>
          <w:sz w:val="28"/>
          <w:szCs w:val="28"/>
        </w:rPr>
        <w:t>997 субъектов малого и среднего предпринимательства, в том числе 538 индивидуальных предпринимателей и 459 малых, средних и микропредприятий (юридических лиц).</w:t>
      </w:r>
    </w:p>
    <w:p w14:paraId="17EEECE6" w14:textId="77777777" w:rsidR="000A297B"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В течение 2023 года было зарегистрировано 170 вновь созданных субъектов малого предпринимательства, из них 134 индивидуальных предпринимателей и 36 юридических лиц. </w:t>
      </w:r>
      <w:r w:rsidRPr="00E6473B">
        <w:rPr>
          <w:rFonts w:ascii="Times New Roman" w:hAnsi="Times New Roman" w:cs="Times New Roman"/>
          <w:color w:val="000000"/>
          <w:sz w:val="28"/>
          <w:szCs w:val="28"/>
        </w:rPr>
        <w:t>Темп роста количества вновь созданных субъектов малого предпринимательства по отношению к 2022 году составил 127,8%, в том числе индивидуальных предпринимателей – 127,6% и юридических лиц – 128,5% соответственно.</w:t>
      </w:r>
    </w:p>
    <w:p w14:paraId="1118F4D0" w14:textId="66C1127B"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Доля трудоустроенных жителей города на предприятиях малого и среднего бизнеса </w:t>
      </w:r>
      <w:r w:rsidRPr="00E6473B">
        <w:rPr>
          <w:rFonts w:ascii="Times New Roman" w:hAnsi="Times New Roman" w:cs="Times New Roman"/>
          <w:color w:val="000000"/>
          <w:sz w:val="28"/>
          <w:szCs w:val="28"/>
        </w:rPr>
        <w:t xml:space="preserve">составляет около 35 % от </w:t>
      </w:r>
      <w:r w:rsidRPr="00E6473B">
        <w:rPr>
          <w:rFonts w:ascii="Times New Roman" w:hAnsi="Times New Roman" w:cs="Times New Roman"/>
          <w:sz w:val="28"/>
          <w:szCs w:val="28"/>
        </w:rPr>
        <w:t>числа занятых в экономике города.</w:t>
      </w:r>
    </w:p>
    <w:p w14:paraId="0574842B"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В последние годы отраслевая  структура малого бизнеса практически не меняется. На протяжении многих лет непроизводственная сфера деятельности для предпринимателей остаётся более привлекательной, чем производственная, что связано с наименьшими затратами на организацию бизнеса. Структура субъектов малого и среднего предпринимательства по видам экономической деятельности характеризуется преобладанием предприятий сферы потребительского рынка (розничной торговли, общественного питания и сферы услуг населению).</w:t>
      </w:r>
      <w:r w:rsidRPr="00E6473B">
        <w:rPr>
          <w:rFonts w:ascii="Times New Roman" w:hAnsi="Times New Roman" w:cs="Times New Roman"/>
          <w:color w:val="FF0000"/>
          <w:sz w:val="28"/>
          <w:szCs w:val="28"/>
        </w:rPr>
        <w:t xml:space="preserve"> </w:t>
      </w:r>
      <w:r w:rsidRPr="00E6473B">
        <w:rPr>
          <w:rFonts w:ascii="Times New Roman" w:hAnsi="Times New Roman" w:cs="Times New Roman"/>
          <w:color w:val="000000"/>
          <w:sz w:val="28"/>
          <w:szCs w:val="28"/>
        </w:rPr>
        <w:t>Их удельный вес  в общем количестве субъектов малого и среднего предпринимательства составляет</w:t>
      </w:r>
      <w:r w:rsidRPr="00E6473B">
        <w:rPr>
          <w:rFonts w:ascii="Times New Roman" w:hAnsi="Times New Roman" w:cs="Times New Roman"/>
          <w:color w:val="FF0000"/>
          <w:sz w:val="28"/>
          <w:szCs w:val="28"/>
        </w:rPr>
        <w:t xml:space="preserve"> </w:t>
      </w:r>
      <w:r w:rsidRPr="00E6473B">
        <w:rPr>
          <w:rFonts w:ascii="Times New Roman" w:hAnsi="Times New Roman" w:cs="Times New Roman"/>
          <w:color w:val="000000"/>
          <w:sz w:val="28"/>
          <w:szCs w:val="28"/>
        </w:rPr>
        <w:t>94,5%. Наблюдается снижение количества малых торговых предприятий, что обусловлено усилением крупного бизнеса и экспансией федеральных компаний в регионах. Кроме того, в новых условиях всеобщей цифровизации экономики крупному бизнесу проще аккумулировать ресурсы для обновления и выполнить требования федерального законодательства. Доля предприятий сельского и лесного хозяйств, рыболовства в общем количестве СМСП составляет 5,1%, обрабатывающих производств – 1,3%, строительства – 9,5%, торговля оптовая и розничная – 78,5%.</w:t>
      </w:r>
    </w:p>
    <w:p w14:paraId="61FF065D"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color w:val="000000"/>
          <w:sz w:val="28"/>
          <w:szCs w:val="28"/>
        </w:rPr>
        <w:lastRenderedPageBreak/>
        <w:t xml:space="preserve">Взаимодействие между администрацией города и бизнесом </w:t>
      </w:r>
      <w:r w:rsidRPr="00E6473B">
        <w:rPr>
          <w:rFonts w:ascii="Times New Roman" w:hAnsi="Times New Roman" w:cs="Times New Roman"/>
          <w:sz w:val="28"/>
          <w:szCs w:val="28"/>
        </w:rPr>
        <w:t>по решению существующих проблем осуществляется через Совет по предпринимательству и улучшению инвестиционного климата при главе города. В течение 2023 года  проведено четыре заседания  Совета по предпринимательству при главе городского поселения.</w:t>
      </w:r>
    </w:p>
    <w:p w14:paraId="0FA4061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Для исполнения полномочий по созданию условий для развития малого и среднего предпринимательства на территории городского поселения действует муниципальная программа «Развитие и поддержка малого и среднего предпринимательства в городе Амурске на 2020 – 2025 годы».</w:t>
      </w:r>
    </w:p>
    <w:p w14:paraId="228A4DD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Общая сумма расходов на реализацию мероприятий муниципальной программы в 2023 году фактически составила </w:t>
      </w:r>
      <w:r w:rsidRPr="00E6473B">
        <w:rPr>
          <w:rFonts w:ascii="Times New Roman" w:hAnsi="Times New Roman" w:cs="Times New Roman"/>
          <w:color w:val="000000"/>
          <w:sz w:val="28"/>
          <w:szCs w:val="28"/>
        </w:rPr>
        <w:t xml:space="preserve">730,50 </w:t>
      </w:r>
      <w:r w:rsidRPr="00E6473B">
        <w:rPr>
          <w:rFonts w:ascii="Times New Roman" w:hAnsi="Times New Roman" w:cs="Times New Roman"/>
          <w:sz w:val="28"/>
          <w:szCs w:val="28"/>
        </w:rPr>
        <w:t xml:space="preserve">тыс. рублей, в том числе </w:t>
      </w:r>
      <w:r w:rsidRPr="00E6473B">
        <w:rPr>
          <w:rFonts w:ascii="Times New Roman" w:hAnsi="Times New Roman" w:cs="Times New Roman"/>
          <w:color w:val="000000"/>
          <w:sz w:val="28"/>
          <w:szCs w:val="28"/>
        </w:rPr>
        <w:t xml:space="preserve">289,50 </w:t>
      </w:r>
      <w:r w:rsidRPr="00E6473B">
        <w:rPr>
          <w:rFonts w:ascii="Times New Roman" w:hAnsi="Times New Roman" w:cs="Times New Roman"/>
          <w:sz w:val="28"/>
          <w:szCs w:val="28"/>
        </w:rPr>
        <w:t>тыс. рублей -  это средства из бюджета городского поселения «Город Амурск» и 441,00 тыс. рублей – субсидия краевого бюджета на поддержку малого и среднего предпринимательства.</w:t>
      </w:r>
    </w:p>
    <w:p w14:paraId="2ED8EE66"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рамках программы в отчетном году были проведены мероприятия по следующим направлениям. </w:t>
      </w:r>
    </w:p>
    <w:p w14:paraId="533E88DC" w14:textId="11ABBBF0"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целях содействия расширения доступа субъектов малого и среднего предпринимательства к финансовым ресурсам администрацией города были подготовлен и проведен конкурсный отбор заявок по предоставлению субсидий на поддержку субъектов малого и среднего предпринимательства. По итогам проведения конкурсного отбора заявок средства местного бюджета и краевой субсидии в размере 641,00 тыс. рублей были распределены между тремя субъектами малого предпринимательства, ведущими свою деятельность в различных отраслях экономики города, следующим образом:</w:t>
      </w:r>
    </w:p>
    <w:p w14:paraId="2115368B" w14:textId="42905F99"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- 265,00 тыс. рублей (в том числе 200,0 тыс. рублей средства местного бюджета и 65,0 тыс. рублей средства краевого бюджета) ИП Тураев А.С., основным видом деятельности является </w:t>
      </w:r>
      <w:r w:rsidRPr="00E6473B">
        <w:rPr>
          <w:rFonts w:ascii="Times New Roman" w:hAnsi="Times New Roman" w:cs="Times New Roman"/>
          <w:color w:val="000000"/>
          <w:sz w:val="28"/>
          <w:szCs w:val="28"/>
        </w:rPr>
        <w:t>«Производство хлеба и мучных кондитерских изделий, тортов и пирожных недлительного хранения»;</w:t>
      </w:r>
    </w:p>
    <w:p w14:paraId="45DA2513"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- 195,00 тыс. рублей (средства краевого бюджета) ИП Попова Н.Н., основным видом деятельности является </w:t>
      </w:r>
      <w:r w:rsidRPr="00E6473B">
        <w:rPr>
          <w:rFonts w:ascii="Times New Roman" w:hAnsi="Times New Roman" w:cs="Times New Roman"/>
          <w:color w:val="000000"/>
          <w:sz w:val="28"/>
          <w:szCs w:val="28"/>
        </w:rPr>
        <w:t xml:space="preserve">«Торговля розничная хлебом и хлебобулочными изделиями и кондитерскими изделиями в специализированных магазинах»; </w:t>
      </w:r>
    </w:p>
    <w:p w14:paraId="5CCD14AE"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- 181,0 тыс. рублей (средства краевого бюджета) ИП Герасимчуков И.А., основным видом деятельности  которого является </w:t>
      </w:r>
      <w:r w:rsidRPr="00E6473B">
        <w:rPr>
          <w:rFonts w:ascii="Times New Roman" w:hAnsi="Times New Roman" w:cs="Times New Roman"/>
          <w:color w:val="000000"/>
          <w:sz w:val="28"/>
          <w:szCs w:val="28"/>
        </w:rPr>
        <w:t>«Производство продукции из мяса убойных животных и мяса птицы».</w:t>
      </w:r>
    </w:p>
    <w:p w14:paraId="429F3BB1"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Для повышения информированности и образовательного обеспечения субъектов малого и среднего предпринимательства на официальном сайте администрации городского поселения, в средствах массовой информации размещается информация о мерах поддержки предпринимательства, в том числе о налоговых льготах, установленных федеральным и краевым законодательством.</w:t>
      </w:r>
    </w:p>
    <w:p w14:paraId="71C1BF07" w14:textId="37B04F98"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целях оказания содействия по сокращению административных барьеров в развитии предпринимательства совместно с частным образовательным учреждением дополнительного профессионального образования «Спутник» за счёт средств местного бюджета в размере 40,0 тыс. </w:t>
      </w:r>
      <w:r w:rsidRPr="00E6473B">
        <w:rPr>
          <w:rFonts w:ascii="Times New Roman" w:hAnsi="Times New Roman" w:cs="Times New Roman"/>
          <w:sz w:val="28"/>
          <w:szCs w:val="28"/>
        </w:rPr>
        <w:lastRenderedPageBreak/>
        <w:t>рублей организовано обучение 20 субъектов малого и среднего предпринимательства города Амурска по программам «Охрана труда» и «Повышение квалификации в области пожарной безопасности».</w:t>
      </w:r>
    </w:p>
    <w:p w14:paraId="30CA658E" w14:textId="11BF4221"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Для формирования положительного имиджа предпринимательства и пропаганды его социальной значимости администрацией города ежегодно проводится городской конкурс «Предприниматель года». В соответствии с постановлением администрации городского поселения «Город Амурск» от 18.01.2023 года № 20 в период с 01.02.2023 по 01.03.2023 был объявлен прием заявок от субъектов малого и среднего предпринимательства на участие в ежегодном городском Х</w:t>
      </w:r>
      <w:r w:rsidRPr="00E6473B">
        <w:rPr>
          <w:rFonts w:ascii="Times New Roman" w:hAnsi="Times New Roman" w:cs="Times New Roman"/>
          <w:sz w:val="28"/>
          <w:szCs w:val="28"/>
          <w:lang w:val="en-US"/>
        </w:rPr>
        <w:t>V</w:t>
      </w:r>
      <w:r w:rsidRPr="00E6473B">
        <w:rPr>
          <w:rFonts w:ascii="Times New Roman" w:hAnsi="Times New Roman" w:cs="Times New Roman"/>
          <w:sz w:val="28"/>
          <w:szCs w:val="28"/>
        </w:rPr>
        <w:t xml:space="preserve"> конкурсе «Предприниматель года» по итогам 2022 года. Победителем </w:t>
      </w:r>
      <w:r w:rsidRPr="00E6473B">
        <w:rPr>
          <w:rFonts w:ascii="Times New Roman" w:hAnsi="Times New Roman" w:cs="Times New Roman"/>
          <w:color w:val="000000"/>
          <w:sz w:val="28"/>
          <w:szCs w:val="28"/>
        </w:rPr>
        <w:t>Х</w:t>
      </w:r>
      <w:r w:rsidRPr="00E6473B">
        <w:rPr>
          <w:rFonts w:ascii="Times New Roman" w:hAnsi="Times New Roman" w:cs="Times New Roman"/>
          <w:color w:val="000000"/>
          <w:sz w:val="28"/>
          <w:szCs w:val="28"/>
          <w:lang w:val="en-US"/>
        </w:rPr>
        <w:t>V</w:t>
      </w:r>
      <w:r w:rsidRPr="00E6473B">
        <w:rPr>
          <w:rFonts w:ascii="Times New Roman" w:hAnsi="Times New Roman" w:cs="Times New Roman"/>
          <w:color w:val="000000"/>
          <w:sz w:val="28"/>
          <w:szCs w:val="28"/>
        </w:rPr>
        <w:t xml:space="preserve"> городского конкурса с присвоением звания «Предприниматель года 2022» признан индивидуальный предприниматель </w:t>
      </w:r>
      <w:proofErr w:type="spellStart"/>
      <w:r w:rsidRPr="00E6473B">
        <w:rPr>
          <w:rFonts w:ascii="Times New Roman" w:hAnsi="Times New Roman" w:cs="Times New Roman"/>
          <w:color w:val="000000"/>
          <w:sz w:val="28"/>
          <w:szCs w:val="28"/>
        </w:rPr>
        <w:t>Магеррамова</w:t>
      </w:r>
      <w:proofErr w:type="spellEnd"/>
      <w:r w:rsidRPr="00E6473B">
        <w:rPr>
          <w:rFonts w:ascii="Times New Roman" w:hAnsi="Times New Roman" w:cs="Times New Roman"/>
          <w:color w:val="000000"/>
          <w:sz w:val="28"/>
          <w:szCs w:val="28"/>
        </w:rPr>
        <w:t xml:space="preserve"> Камала Октай </w:t>
      </w:r>
      <w:proofErr w:type="spellStart"/>
      <w:r w:rsidRPr="00E6473B">
        <w:rPr>
          <w:rFonts w:ascii="Times New Roman" w:hAnsi="Times New Roman" w:cs="Times New Roman"/>
          <w:color w:val="000000"/>
          <w:sz w:val="28"/>
          <w:szCs w:val="28"/>
        </w:rPr>
        <w:t>кызы</w:t>
      </w:r>
      <w:proofErr w:type="spellEnd"/>
      <w:r w:rsidRPr="00E6473B">
        <w:rPr>
          <w:rFonts w:ascii="Times New Roman" w:hAnsi="Times New Roman" w:cs="Times New Roman"/>
          <w:color w:val="000000"/>
          <w:sz w:val="28"/>
          <w:szCs w:val="28"/>
        </w:rPr>
        <w:t xml:space="preserve"> в сфере производства хлеба, хлебобулочных изделий и замороженных полуфабрикатов.</w:t>
      </w:r>
    </w:p>
    <w:p w14:paraId="7264AFF8" w14:textId="77777777" w:rsidR="000A297B"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В честь праздника «День российского предпринимательства» </w:t>
      </w:r>
      <w:r w:rsidRPr="00E6473B">
        <w:rPr>
          <w:rFonts w:ascii="Times New Roman" w:hAnsi="Times New Roman" w:cs="Times New Roman"/>
          <w:color w:val="000000"/>
          <w:sz w:val="28"/>
          <w:szCs w:val="28"/>
        </w:rPr>
        <w:t xml:space="preserve">26 мая </w:t>
      </w:r>
      <w:r w:rsidRPr="00E6473B">
        <w:rPr>
          <w:rFonts w:ascii="Times New Roman" w:hAnsi="Times New Roman" w:cs="Times New Roman"/>
          <w:sz w:val="28"/>
          <w:szCs w:val="28"/>
        </w:rPr>
        <w:t xml:space="preserve">2023 года на </w:t>
      </w:r>
      <w:r w:rsidRPr="00E6473B">
        <w:rPr>
          <w:rFonts w:ascii="Times New Roman" w:hAnsi="Times New Roman" w:cs="Times New Roman"/>
          <w:color w:val="000000"/>
          <w:sz w:val="28"/>
          <w:szCs w:val="28"/>
        </w:rPr>
        <w:t>совместном торжественном приеме в администрации Амурского муниципального района и администрации городского поселения «Город Амурск» было организовано награждение 15 предпринимателей и руководителей предприятий малого и среднего бизнеса почетными грамотами за большой вклад в развитие экономики города и района и благодарственными письмами за активное участие в жизни города и оказание спонсорской помощи.</w:t>
      </w:r>
    </w:p>
    <w:p w14:paraId="1E61EB95" w14:textId="7DA9B3D3"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рамках реализации мероприятий по содействию субъектам малого предпринимательства в сфере потребительского рынка были организованы и проведены:</w:t>
      </w:r>
    </w:p>
    <w:p w14:paraId="2D9770A6" w14:textId="21DA0BE2"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в честь профессионального праздника «День работников бытового обслуживания населения и жилищно-коммунального хозяйства» было организовано награждение 5 работников предприятий бытового обслуживания с вручением благодарственных писем и денежных подарков из средств местного бюджета;</w:t>
      </w:r>
    </w:p>
    <w:p w14:paraId="25C948A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в честь профессионального праздника «День работников торговли» организовано награждение благодарственными письмами работников торговли;</w:t>
      </w:r>
    </w:p>
    <w:p w14:paraId="35F4F8EC"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смотр-конкурс «Новогодние огни» на лучшее праздничное оформление предприятий потребительского рынка, аптечной сети к новогодним праздникам с награждением 8 участников конкурса дипломами и подарками из средств местного бюджета.</w:t>
      </w:r>
    </w:p>
    <w:p w14:paraId="11FE4FCD" w14:textId="1BBFA2ED"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С целью привлечения предприятий малого и среднего бизнеса к выполнению заказов для муниципальных нужд городского поселения проводятся специальные торги для субъектов малого предпринимательства. </w:t>
      </w:r>
    </w:p>
    <w:p w14:paraId="64482BA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2023 году </w:t>
      </w:r>
      <w:r w:rsidRPr="00E6473B">
        <w:rPr>
          <w:rFonts w:ascii="Times New Roman" w:hAnsi="Times New Roman" w:cs="Times New Roman"/>
          <w:color w:val="000000"/>
          <w:sz w:val="28"/>
          <w:szCs w:val="28"/>
        </w:rPr>
        <w:t>из 51 закупки (аукционов),  произведенных для муниципальных нужд, 47 закупок проведены для субъектов малого предпринимательства на сумму 41,3 млн. рублей.</w:t>
      </w:r>
      <w:r w:rsidRPr="00E6473B">
        <w:rPr>
          <w:rFonts w:ascii="Times New Roman" w:hAnsi="Times New Roman" w:cs="Times New Roman"/>
          <w:color w:val="FF0000"/>
          <w:sz w:val="28"/>
          <w:szCs w:val="28"/>
        </w:rPr>
        <w:t xml:space="preserve"> </w:t>
      </w:r>
      <w:r w:rsidRPr="00E6473B">
        <w:rPr>
          <w:rFonts w:ascii="Times New Roman" w:hAnsi="Times New Roman" w:cs="Times New Roman"/>
          <w:sz w:val="28"/>
          <w:szCs w:val="28"/>
        </w:rPr>
        <w:t xml:space="preserve">На участие в закупках, проводимых администрацией городского поселения для субъектов малого предпринимательства и социально ориентированных некоммерческих </w:t>
      </w:r>
      <w:r w:rsidRPr="00E6473B">
        <w:rPr>
          <w:rFonts w:ascii="Times New Roman" w:hAnsi="Times New Roman" w:cs="Times New Roman"/>
          <w:sz w:val="28"/>
          <w:szCs w:val="28"/>
        </w:rPr>
        <w:lastRenderedPageBreak/>
        <w:t xml:space="preserve">организаций,  было подано 113 заявок, их них участвовали – 111 участников (СМСП). Доля закупок, которые заказчик (администрация) осуществил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 контрактной системе в сфере закупок товаров, работ, услуг для государственных и муниципальных нужд» в 2023 году составила </w:t>
      </w:r>
      <w:r w:rsidRPr="00E6473B">
        <w:rPr>
          <w:rFonts w:ascii="Times New Roman" w:hAnsi="Times New Roman" w:cs="Times New Roman"/>
          <w:color w:val="000000"/>
          <w:sz w:val="28"/>
          <w:szCs w:val="28"/>
        </w:rPr>
        <w:t>37,5%.</w:t>
      </w:r>
    </w:p>
    <w:p w14:paraId="3FC0CBF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рамках снижения административных барьеров на пути развития малого бизнеса предпринимателям города предоставлялись преференции в виде снижения ставок арендной платы за имущество. В 2023 году с СМСП заключено 56 договоров передачи в аренду муниципального недвижимого имущества на сумму 7 478 048,37 руб. Общая площадь переданного в аренду недвижимого муниципального имущества составляет 8108,29 кв. метров. Свободный доступ СМСП к информации о свободных зданиях и помещениях муниципальной собственности города обеспечивается через сеть Интернет на официальном сайте администрации города.</w:t>
      </w:r>
    </w:p>
    <w:p w14:paraId="625D9214" w14:textId="77777777" w:rsidR="00F306A4" w:rsidRPr="00E6473B" w:rsidRDefault="00F306A4">
      <w:pPr>
        <w:autoSpaceDE w:val="0"/>
        <w:autoSpaceDN w:val="0"/>
        <w:adjustRightInd w:val="0"/>
        <w:ind w:firstLine="709"/>
        <w:jc w:val="center"/>
        <w:rPr>
          <w:rFonts w:ascii="Times New Roman" w:hAnsi="Times New Roman" w:cs="Times New Roman"/>
          <w:b/>
          <w:sz w:val="28"/>
          <w:szCs w:val="28"/>
        </w:rPr>
      </w:pPr>
    </w:p>
    <w:p w14:paraId="3AB9F0D1" w14:textId="77777777" w:rsidR="00F306A4" w:rsidRPr="00E6473B" w:rsidRDefault="00B05FC9">
      <w:pPr>
        <w:autoSpaceDE w:val="0"/>
        <w:autoSpaceDN w:val="0"/>
        <w:adjustRightInd w:val="0"/>
        <w:ind w:firstLine="709"/>
        <w:jc w:val="center"/>
        <w:rPr>
          <w:rFonts w:ascii="Times New Roman" w:hAnsi="Times New Roman" w:cs="Times New Roman"/>
          <w:b/>
          <w:sz w:val="28"/>
          <w:szCs w:val="28"/>
        </w:rPr>
      </w:pPr>
      <w:r w:rsidRPr="00E6473B">
        <w:rPr>
          <w:rFonts w:ascii="Times New Roman" w:hAnsi="Times New Roman" w:cs="Times New Roman"/>
          <w:b/>
          <w:sz w:val="28"/>
          <w:szCs w:val="28"/>
        </w:rPr>
        <w:t>Жилищно-коммунальное хозяйство</w:t>
      </w:r>
    </w:p>
    <w:p w14:paraId="0A585CD1" w14:textId="77777777" w:rsidR="00F306A4" w:rsidRPr="00E6473B" w:rsidRDefault="00F306A4">
      <w:pPr>
        <w:autoSpaceDE w:val="0"/>
        <w:autoSpaceDN w:val="0"/>
        <w:adjustRightInd w:val="0"/>
        <w:ind w:firstLine="709"/>
        <w:jc w:val="center"/>
        <w:rPr>
          <w:rFonts w:ascii="Times New Roman" w:hAnsi="Times New Roman" w:cs="Times New Roman"/>
          <w:b/>
          <w:sz w:val="28"/>
          <w:szCs w:val="28"/>
        </w:rPr>
      </w:pPr>
    </w:p>
    <w:p w14:paraId="7AED7E10"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Все первоочередные задачи администрации города Амурска в жилищно-коммунальной сфере отражают социальную направленность отрасли и связаны с привлечением в отрасль федеральных и краевых инвестиций, повышением уровня благоустроенности территории города, улучшением качества предоставления жилищно-коммунальных услуг населению, повышением финансовой ответственности жилищно-коммунальных предприятий.</w:t>
      </w:r>
    </w:p>
    <w:p w14:paraId="040A183D"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 Особое внимание уделяется вопросам развития и поддержки инициатив собственников и реализации их прав на организацию управления своим многоквартирным домом и вопросам контроля за содержанием общего имущества многоквартирных домов. </w:t>
      </w:r>
    </w:p>
    <w:p w14:paraId="12508958"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на территории городского поселения «Город Амурск» жилищно-коммунальные услуги предоставляли девять управляющих организаций, в их числе:</w:t>
      </w:r>
    </w:p>
    <w:p w14:paraId="36B1BCC0"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восемь управляющих организации по предоставлению жилищных услуг:</w:t>
      </w:r>
    </w:p>
    <w:p w14:paraId="5BA2EC0A" w14:textId="77777777" w:rsidR="00F306A4" w:rsidRPr="00E6473B" w:rsidRDefault="00B05FC9">
      <w:pPr>
        <w:numPr>
          <w:ilvl w:val="0"/>
          <w:numId w:val="45"/>
        </w:numPr>
        <w:autoSpaceDE w:val="0"/>
        <w:autoSpaceDN w:val="0"/>
        <w:adjustRightInd w:val="0"/>
        <w:ind w:left="0"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ООО «УО «Микрорайон» - обслуживающие организации: ООО «Микрорайон-5», ООО «Микрорайон-8», ООО «Гарант», ООО «РЭМ»; </w:t>
      </w:r>
    </w:p>
    <w:p w14:paraId="144610C1" w14:textId="77777777" w:rsidR="00F306A4" w:rsidRPr="00E6473B" w:rsidRDefault="00B05FC9">
      <w:pPr>
        <w:pStyle w:val="a7"/>
        <w:numPr>
          <w:ilvl w:val="0"/>
          <w:numId w:val="45"/>
        </w:numPr>
        <w:spacing w:before="100" w:beforeAutospacing="1" w:after="0"/>
        <w:jc w:val="both"/>
        <w:rPr>
          <w:rFonts w:ascii="Times New Roman" w:eastAsia="Calibri" w:hAnsi="Times New Roman"/>
          <w:color w:val="000000"/>
          <w:sz w:val="28"/>
          <w:szCs w:val="28"/>
        </w:rPr>
      </w:pPr>
      <w:r w:rsidRPr="00E6473B">
        <w:rPr>
          <w:rFonts w:ascii="Times New Roman" w:eastAsia="Calibri" w:hAnsi="Times New Roman"/>
          <w:color w:val="000000"/>
          <w:sz w:val="28"/>
          <w:szCs w:val="28"/>
        </w:rPr>
        <w:t>АО «</w:t>
      </w:r>
      <w:proofErr w:type="spellStart"/>
      <w:r w:rsidRPr="00E6473B">
        <w:rPr>
          <w:rFonts w:ascii="Times New Roman" w:eastAsia="Calibri" w:hAnsi="Times New Roman"/>
          <w:color w:val="000000"/>
          <w:sz w:val="28"/>
          <w:szCs w:val="28"/>
        </w:rPr>
        <w:t>Инфис</w:t>
      </w:r>
      <w:proofErr w:type="spellEnd"/>
      <w:r w:rsidRPr="00E6473B">
        <w:rPr>
          <w:rFonts w:ascii="Times New Roman" w:eastAsia="Calibri" w:hAnsi="Times New Roman"/>
          <w:color w:val="000000"/>
          <w:sz w:val="28"/>
          <w:szCs w:val="28"/>
        </w:rPr>
        <w:t>» обслуживающие организации: ООО «Жилсервис -2»,ООО Жилсервис - 4»;</w:t>
      </w:r>
    </w:p>
    <w:p w14:paraId="5EFD7CC6" w14:textId="77777777" w:rsidR="00F306A4" w:rsidRPr="00E6473B" w:rsidRDefault="00B05FC9">
      <w:pPr>
        <w:numPr>
          <w:ilvl w:val="0"/>
          <w:numId w:val="45"/>
        </w:numPr>
        <w:autoSpaceDE w:val="0"/>
        <w:autoSpaceDN w:val="0"/>
        <w:adjustRightInd w:val="0"/>
        <w:ind w:left="0"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ООО УК «Эверест» - обслуживающая организация ООО «Мастер плюс»;</w:t>
      </w:r>
    </w:p>
    <w:p w14:paraId="3DA8AEC4" w14:textId="77777777" w:rsidR="00F306A4" w:rsidRPr="00E6473B" w:rsidRDefault="00B05FC9">
      <w:pPr>
        <w:numPr>
          <w:ilvl w:val="0"/>
          <w:numId w:val="45"/>
        </w:numPr>
        <w:autoSpaceDE w:val="0"/>
        <w:autoSpaceDN w:val="0"/>
        <w:adjustRightInd w:val="0"/>
        <w:ind w:left="0"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ООО «УО «Жилфонд» - обслуживающая организация ООО «ЖЭК»;</w:t>
      </w:r>
    </w:p>
    <w:p w14:paraId="0B457231" w14:textId="77777777" w:rsidR="00F306A4" w:rsidRPr="00E6473B" w:rsidRDefault="00B05FC9">
      <w:pPr>
        <w:numPr>
          <w:ilvl w:val="0"/>
          <w:numId w:val="45"/>
        </w:numPr>
        <w:autoSpaceDE w:val="0"/>
        <w:autoSpaceDN w:val="0"/>
        <w:adjustRightInd w:val="0"/>
        <w:ind w:left="0" w:firstLine="709"/>
        <w:rPr>
          <w:rFonts w:ascii="Times New Roman" w:hAnsi="Times New Roman" w:cs="Times New Roman"/>
          <w:color w:val="000000"/>
          <w:sz w:val="28"/>
          <w:szCs w:val="28"/>
        </w:rPr>
      </w:pPr>
      <w:r w:rsidRPr="00E6473B">
        <w:rPr>
          <w:rFonts w:ascii="Times New Roman" w:hAnsi="Times New Roman" w:cs="Times New Roman"/>
          <w:color w:val="000000"/>
          <w:sz w:val="28"/>
          <w:szCs w:val="28"/>
        </w:rPr>
        <w:t>ООО УК «АДК» -</w:t>
      </w:r>
      <w:r w:rsidRPr="00E6473B">
        <w:rPr>
          <w:rFonts w:ascii="Times New Roman" w:hAnsi="Times New Roman" w:cs="Times New Roman"/>
          <w:sz w:val="28"/>
          <w:szCs w:val="28"/>
        </w:rPr>
        <w:t xml:space="preserve"> </w:t>
      </w:r>
      <w:r w:rsidRPr="00E6473B">
        <w:rPr>
          <w:rFonts w:ascii="Times New Roman" w:hAnsi="Times New Roman" w:cs="Times New Roman"/>
          <w:color w:val="000000"/>
          <w:sz w:val="28"/>
          <w:szCs w:val="28"/>
        </w:rPr>
        <w:t>обслуживающая организация: ООО «ДОМ»;</w:t>
      </w:r>
    </w:p>
    <w:p w14:paraId="023A853E" w14:textId="77777777" w:rsidR="00F306A4" w:rsidRPr="00E6473B" w:rsidRDefault="00B05FC9">
      <w:pPr>
        <w:numPr>
          <w:ilvl w:val="0"/>
          <w:numId w:val="45"/>
        </w:numPr>
        <w:autoSpaceDE w:val="0"/>
        <w:autoSpaceDN w:val="0"/>
        <w:adjustRightInd w:val="0"/>
        <w:ind w:left="0" w:firstLine="709"/>
        <w:rPr>
          <w:rFonts w:ascii="Times New Roman" w:hAnsi="Times New Roman" w:cs="Times New Roman"/>
          <w:color w:val="000000"/>
          <w:sz w:val="28"/>
          <w:szCs w:val="28"/>
        </w:rPr>
      </w:pPr>
      <w:r w:rsidRPr="00E6473B">
        <w:rPr>
          <w:rFonts w:ascii="Times New Roman" w:hAnsi="Times New Roman" w:cs="Times New Roman"/>
          <w:color w:val="000000"/>
          <w:sz w:val="28"/>
          <w:szCs w:val="28"/>
        </w:rPr>
        <w:lastRenderedPageBreak/>
        <w:t>ООО «УК «Альфа»;</w:t>
      </w:r>
    </w:p>
    <w:p w14:paraId="1A163AEC" w14:textId="77777777" w:rsidR="00F306A4" w:rsidRPr="00E6473B" w:rsidRDefault="00B05FC9">
      <w:pPr>
        <w:numPr>
          <w:ilvl w:val="0"/>
          <w:numId w:val="45"/>
        </w:numPr>
        <w:autoSpaceDE w:val="0"/>
        <w:autoSpaceDN w:val="0"/>
        <w:adjustRightInd w:val="0"/>
        <w:ind w:left="0" w:firstLine="709"/>
        <w:rPr>
          <w:rFonts w:ascii="Times New Roman" w:hAnsi="Times New Roman" w:cs="Times New Roman"/>
          <w:color w:val="000000"/>
          <w:sz w:val="28"/>
          <w:szCs w:val="28"/>
        </w:rPr>
      </w:pPr>
      <w:r w:rsidRPr="00E6473B">
        <w:rPr>
          <w:rFonts w:ascii="Times New Roman" w:hAnsi="Times New Roman" w:cs="Times New Roman"/>
          <w:color w:val="000000"/>
          <w:sz w:val="28"/>
          <w:szCs w:val="28"/>
        </w:rPr>
        <w:t>ООО «Альянс Дальний Восток»;</w:t>
      </w:r>
    </w:p>
    <w:p w14:paraId="61DF2755" w14:textId="77777777" w:rsidR="00F306A4" w:rsidRPr="00E6473B" w:rsidRDefault="00B05FC9">
      <w:pPr>
        <w:numPr>
          <w:ilvl w:val="0"/>
          <w:numId w:val="45"/>
        </w:numPr>
        <w:autoSpaceDE w:val="0"/>
        <w:autoSpaceDN w:val="0"/>
        <w:adjustRightInd w:val="0"/>
        <w:ind w:left="0" w:firstLine="709"/>
        <w:rPr>
          <w:rFonts w:ascii="Times New Roman" w:hAnsi="Times New Roman" w:cs="Times New Roman"/>
          <w:color w:val="000000"/>
          <w:sz w:val="28"/>
          <w:szCs w:val="28"/>
        </w:rPr>
      </w:pPr>
      <w:r w:rsidRPr="00E6473B">
        <w:rPr>
          <w:rFonts w:ascii="Times New Roman" w:hAnsi="Times New Roman" w:cs="Times New Roman"/>
          <w:color w:val="000000"/>
          <w:sz w:val="28"/>
          <w:szCs w:val="28"/>
        </w:rPr>
        <w:t>ООО «Розенталь Групп Алькор».</w:t>
      </w:r>
    </w:p>
    <w:p w14:paraId="48F4D02E"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b/>
          <w:color w:val="000000"/>
          <w:sz w:val="28"/>
          <w:szCs w:val="28"/>
        </w:rPr>
        <w:t xml:space="preserve">- </w:t>
      </w:r>
      <w:r w:rsidRPr="00E6473B">
        <w:rPr>
          <w:rFonts w:ascii="Times New Roman" w:hAnsi="Times New Roman" w:cs="Times New Roman"/>
          <w:sz w:val="28"/>
          <w:szCs w:val="28"/>
        </w:rPr>
        <w:t>одна управляющая организация по предоставлению коммунальных услуг - ООО УК «Водоканал».</w:t>
      </w:r>
    </w:p>
    <w:p w14:paraId="72E3488E"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Функции расчетно-кассового обслуживания населения на территории города выполняли две организации:</w:t>
      </w:r>
    </w:p>
    <w:p w14:paraId="1463533E"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ООО «РКЦ» - ведение базы данных лицевых счетов абонентов, начисление и прием платежей за коммунальные услуги по холодному водоснабжению и водоотведению;</w:t>
      </w:r>
    </w:p>
    <w:p w14:paraId="417D3B7A"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МУП «АРКЦ» - муниципальное унитарное предприятие «Амурский Расчетно-Кассовый Центр», (учредителем является администрация городского поселения «Город Амурск»). Основной вид деятельности предприятия ведение базы данных лицевых счетов абонентов, начисление и прием платежей за жилищные услуги.</w:t>
      </w:r>
    </w:p>
    <w:p w14:paraId="7C5F9BD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Также в 2023 году самостоятельно начисляли платежи за жилищные услуги управляющие организации – ООО «УО «Микрорайон»,</w:t>
      </w:r>
      <w:r w:rsidRPr="00E6473B">
        <w:rPr>
          <w:rFonts w:ascii="Times New Roman" w:hAnsi="Times New Roman" w:cs="Times New Roman"/>
          <w:sz w:val="28"/>
          <w:szCs w:val="28"/>
        </w:rPr>
        <w:tab/>
      </w:r>
      <w:r w:rsidRPr="00E6473B">
        <w:rPr>
          <w:rFonts w:ascii="Times New Roman" w:hAnsi="Times New Roman" w:cs="Times New Roman"/>
          <w:color w:val="000000"/>
          <w:sz w:val="28"/>
          <w:szCs w:val="28"/>
        </w:rPr>
        <w:t>ООО «УО «Жилфонд», АО «</w:t>
      </w:r>
      <w:proofErr w:type="spellStart"/>
      <w:r w:rsidRPr="00E6473B">
        <w:rPr>
          <w:rFonts w:ascii="Times New Roman" w:hAnsi="Times New Roman" w:cs="Times New Roman"/>
          <w:color w:val="000000"/>
          <w:sz w:val="28"/>
          <w:szCs w:val="28"/>
        </w:rPr>
        <w:t>Инфис</w:t>
      </w:r>
      <w:proofErr w:type="spellEnd"/>
      <w:r w:rsidRPr="00E6473B">
        <w:rPr>
          <w:rFonts w:ascii="Times New Roman" w:hAnsi="Times New Roman" w:cs="Times New Roman"/>
          <w:color w:val="000000"/>
          <w:sz w:val="28"/>
          <w:szCs w:val="28"/>
        </w:rPr>
        <w:t xml:space="preserve">», </w:t>
      </w:r>
      <w:r w:rsidRPr="00E6473B">
        <w:rPr>
          <w:rFonts w:ascii="Times New Roman" w:hAnsi="Times New Roman" w:cs="Times New Roman"/>
          <w:sz w:val="28"/>
          <w:szCs w:val="28"/>
        </w:rPr>
        <w:t xml:space="preserve">ООО «Розенталь Групп Алькор», ООО УК «Эверест», ООО «Альянс Дальний Восток». </w:t>
      </w:r>
    </w:p>
    <w:p w14:paraId="7AEBB112"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Услуги по сбору, вывозу и захоронению твердых бытовых отходов предоставляло предприятие ООО «Магистраль».</w:t>
      </w:r>
    </w:p>
    <w:p w14:paraId="3EF4F181"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Услуги по водоснабжению и водоотведению предоставляли три организации: ООО «Водоканал», ООО «Станция механической очистки», ООО «Гарант». Помимо этого, на обслуживании ООО «Гарант» находится котельная, обеспечивающая теплоснабжением и горячим водоснабжением население одного многоквартирного жилого дома на станции Мылки.</w:t>
      </w:r>
    </w:p>
    <w:p w14:paraId="55E1C65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Работы по содержанию дорог общего пользования выполняло предприятие ООО «Дорожник» (по контракту с администрацией города).</w:t>
      </w:r>
    </w:p>
    <w:p w14:paraId="5182E7B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Распоряжением администрации городского поселения «Город Амурск» от 10.03.2023 г. № 105 создано муниципальное бюджетное учреждение «Амурская территория комфорта» - МБУ «АТК». Цель создания МБУ «АТК» - оказание услуг в целях осуществления предусмотренных законодательством Российской Федерации полномочий органов местного самоуправления в сфере благоустройства территории города, содержания общественных территорий города, содержания и ремонта объектов благоустройства. </w:t>
      </w:r>
    </w:p>
    <w:p w14:paraId="25FF8DAE"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На территории городского поселения «Город Амурск» находится 219 многоквартирных домов, из них к отопительному периоду подготовлено 217 многоквартирных домов, один дом признан аварийным (пр. Мира 18), один дом (пр. Строителей 15 корпус 1) законсервирован. В 216-ти домах управление осуществляется управляющими организациями, в одном доме непосредственное управление. </w:t>
      </w:r>
    </w:p>
    <w:p w14:paraId="57EB02E8"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Общая площадь обслуживаемого жилищного фонда 981,5 тыс. кв. метров, в том числе площадь муниципального жилищного фонда 48,2 тыс. кв. метров.</w:t>
      </w:r>
    </w:p>
    <w:p w14:paraId="6DDB6F0C"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За 12 месяцев 2023 года выполнено работ по текущему ремонту общего имущества многоквартирных домов на сумму 41,9 млн. рублей.</w:t>
      </w:r>
    </w:p>
    <w:p w14:paraId="1640075D"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В течении года проводилась текущая работа с некоммерческой организацией «Региональный оператор – Фонд капитального ремонта многоквартирных домов в Хабаровском крае» по вопросам капитального ремонта домов на территории города. Для реализации в 2023 году региональной Программы капитального ремонта разработан и утвержден краткосрочный План капитального ремонта общего имущества многоквартирных домов на территории городского поселения «Город Амурск». В 2023 году в рамках реализации Программы капитального ремонта выполнены работы:</w:t>
      </w:r>
    </w:p>
    <w:p w14:paraId="316732C2"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по капитальному ремонту по замене лифтов и ремонту лифтовых шахт, машинных и блочных помещений в многоквартирных домах по адресам: пр. Комсомольский, д. 63, 67, 75, 77, 81; пр. Строителей, д. 36, 42, 46, 52, 52а, 56, 62, 66; ул. Пионерская, д. 9; ул. Амурская, д. 2,4;</w:t>
      </w:r>
    </w:p>
    <w:p w14:paraId="5F130A40"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по капитальному ремонту внутридомовых инженерных систем электроснабжения в многоквартирных домах по адресам: пр. Мира, д. 28, ул. Амурская, д. 7, 9, 11;</w:t>
      </w:r>
    </w:p>
    <w:p w14:paraId="787D27EA"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по установке приборов учета тепловой энергии в многоквартирных домах по адресам: пр. Мира, д. 52б, пр. Мира, д. 42; пр. Октябрьский, д. 2, 4, 8, 20, пр. Строителей, д. 37;</w:t>
      </w:r>
    </w:p>
    <w:p w14:paraId="74714712"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по капитальному ремонту крыш в многоквартирных домах по адресам: пр. Комсомольский, д. 9; пр. Строителей д. 38, пр. Октябрьский, д. 4.</w:t>
      </w:r>
    </w:p>
    <w:p w14:paraId="38C0828A"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Общая сумма выполненных работ в рамках региональной Программы капитального ремонта составила 272,0 млн. рублей.</w:t>
      </w:r>
    </w:p>
    <w:p w14:paraId="4C5CAB7E"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В 2023 году на территории городского поселения «Город Амурск» продолжена работа по реализации приоритетного национального проекта «Формирование комфортной  городской среды». </w:t>
      </w:r>
    </w:p>
    <w:p w14:paraId="1A2BE5EE"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рамках данного проекта на выполнение мероприятий муниципальной  программы «Формирование современной городской среды» направлено 155 млн. 642 тыс. рублей, в том числе субсидии федерального бюджета -  118 млн.100 тыс. рублей, краевого бюджета -  34 млн. 658 тыс. рублей, средства местного бюджета - 2 млн. 885 тыс. рублей.</w:t>
      </w:r>
    </w:p>
    <w:p w14:paraId="2120972E"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Благоустроено 4 общественные территории:</w:t>
      </w:r>
    </w:p>
    <w:p w14:paraId="7A5490A1"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«Пешеходная зона сквера по улице Пионерской (ул. Пионерская 11а - ул. Пионерская 7)»;</w:t>
      </w:r>
    </w:p>
    <w:p w14:paraId="193D7749"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«Пешеходная зона сквера по проспекту Комсомольский (пр. Комсомольский 63 - пр. Строителей 52)»;</w:t>
      </w:r>
    </w:p>
    <w:p w14:paraId="6615FCAA" w14:textId="45068FE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 «Зона отдыха сквера по проспекту Октябрьский (пр. Октябрьский 18)»;</w:t>
      </w:r>
    </w:p>
    <w:p w14:paraId="748AFB18"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 «Пешеходная зона сквера по проспекту Комсомольский (пр. Победы 2 - пр. Комсомольский 21).</w:t>
      </w:r>
    </w:p>
    <w:p w14:paraId="12CFB2CB"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рамках проекта «1000 дворов на Дальнем Востоке» благоустроено 4 дворовые территории:</w:t>
      </w:r>
    </w:p>
    <w:p w14:paraId="450ADEF3"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проспект Комсомольский д.71;</w:t>
      </w:r>
    </w:p>
    <w:p w14:paraId="4D17FBE0"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lastRenderedPageBreak/>
        <w:t>- проспект Строителей д.36;</w:t>
      </w:r>
    </w:p>
    <w:p w14:paraId="2C2693E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улица Пионерская д.7;</w:t>
      </w:r>
    </w:p>
    <w:p w14:paraId="5F058C84"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улица Пионерская д.17</w:t>
      </w:r>
    </w:p>
    <w:p w14:paraId="72EC7E3D"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В рамках проводимого Всероссийского конкурса лучших проектов создания комфортной городской среды в категории «Малые города», городское поселение «Город Амурск» дважды стало победителем с проектами: «Благоустройство </w:t>
      </w:r>
      <w:proofErr w:type="spellStart"/>
      <w:r w:rsidRPr="00E6473B">
        <w:rPr>
          <w:rFonts w:ascii="Times New Roman" w:hAnsi="Times New Roman" w:cs="Times New Roman"/>
          <w:sz w:val="28"/>
          <w:szCs w:val="28"/>
        </w:rPr>
        <w:t>Придворцовой</w:t>
      </w:r>
      <w:proofErr w:type="spellEnd"/>
      <w:r w:rsidRPr="00E6473B">
        <w:rPr>
          <w:rFonts w:ascii="Times New Roman" w:hAnsi="Times New Roman" w:cs="Times New Roman"/>
          <w:sz w:val="28"/>
          <w:szCs w:val="28"/>
        </w:rPr>
        <w:t xml:space="preserve"> площади – Икар над Амуром» в городе Амурске» (на общую сумму 90 000,0 тыс. рублей); «Благоустройство территории «Сквер «Звездный» в городе Амурске» (на общую сумму 50 000,0 тыс. рублей).</w:t>
      </w:r>
    </w:p>
    <w:p w14:paraId="75B3E5A4"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рамках реализации проектов произведена оплата на выполнение работ по благоустройству территории </w:t>
      </w:r>
      <w:proofErr w:type="spellStart"/>
      <w:r w:rsidRPr="00E6473B">
        <w:rPr>
          <w:rFonts w:ascii="Times New Roman" w:hAnsi="Times New Roman" w:cs="Times New Roman"/>
          <w:sz w:val="28"/>
          <w:szCs w:val="28"/>
        </w:rPr>
        <w:t>Придворцовой</w:t>
      </w:r>
      <w:proofErr w:type="spellEnd"/>
      <w:r w:rsidRPr="00E6473B">
        <w:rPr>
          <w:rFonts w:ascii="Times New Roman" w:hAnsi="Times New Roman" w:cs="Times New Roman"/>
          <w:sz w:val="28"/>
          <w:szCs w:val="28"/>
        </w:rPr>
        <w:t xml:space="preserve"> площади оплата за выполнение инженерно-геологические изысканий на объекте «</w:t>
      </w:r>
      <w:proofErr w:type="spellStart"/>
      <w:r w:rsidRPr="00E6473B">
        <w:rPr>
          <w:rFonts w:ascii="Times New Roman" w:hAnsi="Times New Roman" w:cs="Times New Roman"/>
          <w:sz w:val="28"/>
          <w:szCs w:val="28"/>
        </w:rPr>
        <w:t>Придворцовая</w:t>
      </w:r>
      <w:proofErr w:type="spellEnd"/>
      <w:r w:rsidRPr="00E6473B">
        <w:rPr>
          <w:rFonts w:ascii="Times New Roman" w:hAnsi="Times New Roman" w:cs="Times New Roman"/>
          <w:sz w:val="28"/>
          <w:szCs w:val="28"/>
        </w:rPr>
        <w:t xml:space="preserve"> площадь за мозаичным панно, экспертизы </w:t>
      </w:r>
      <w:proofErr w:type="spellStart"/>
      <w:r w:rsidRPr="00E6473B">
        <w:rPr>
          <w:rFonts w:ascii="Times New Roman" w:hAnsi="Times New Roman" w:cs="Times New Roman"/>
          <w:sz w:val="28"/>
          <w:szCs w:val="28"/>
        </w:rPr>
        <w:t>проектно</w:t>
      </w:r>
      <w:proofErr w:type="spellEnd"/>
      <w:r w:rsidRPr="00E6473B">
        <w:rPr>
          <w:rFonts w:ascii="Times New Roman" w:hAnsi="Times New Roman" w:cs="Times New Roman"/>
          <w:sz w:val="28"/>
          <w:szCs w:val="28"/>
        </w:rPr>
        <w:t xml:space="preserve"> - сметной документации, произведена оплата за выполнение работ по разработке проектно-сметной документации по благоустройству территории сквер «Звездный». </w:t>
      </w:r>
    </w:p>
    <w:p w14:paraId="117DAB9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Фактические расходы на реализацию проектов составили 92 140,0 тыс. рублей, в их числе 90 000,0 тыс. рублей – средства федерального бюджета, 2 140,0 тыс. рублей - средства местного бюджета.</w:t>
      </w:r>
    </w:p>
    <w:p w14:paraId="1D2D29D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рамках проекта проведен предварительный отбор общественных территорий для участия в рейтинговом онлайн голосовании для благоустройства в 2024 году. Разработаны дизайн – проекты одиннадцати отобранных территорий. </w:t>
      </w:r>
    </w:p>
    <w:p w14:paraId="68AB9A83" w14:textId="42AB9C10"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целях обеспечения санитарно-эпидемиологического благополучия населения и улучшения содержания территории города Амурска в 2023 году проведены месячники по весенней и осенней санитарной очистки и благоустройству территории городского поселения. В мероприятиях приняло участие 4 218 человек. Очищено от мусора, древесных отходов, камней и песка 217 дворовых территорий, 287 тыс. м</w:t>
      </w:r>
      <w:r w:rsidRPr="00E6473B">
        <w:rPr>
          <w:rFonts w:ascii="Times New Roman" w:hAnsi="Times New Roman" w:cs="Times New Roman"/>
          <w:sz w:val="28"/>
          <w:szCs w:val="28"/>
          <w:vertAlign w:val="superscript"/>
        </w:rPr>
        <w:t>2</w:t>
      </w:r>
      <w:r w:rsidRPr="00E6473B">
        <w:rPr>
          <w:rFonts w:ascii="Times New Roman" w:hAnsi="Times New Roman" w:cs="Times New Roman"/>
          <w:sz w:val="28"/>
          <w:szCs w:val="28"/>
        </w:rPr>
        <w:t xml:space="preserve"> газонов, 237 тыс. м</w:t>
      </w:r>
      <w:r w:rsidRPr="00E6473B">
        <w:rPr>
          <w:rFonts w:ascii="Times New Roman" w:hAnsi="Times New Roman" w:cs="Times New Roman"/>
          <w:sz w:val="28"/>
          <w:szCs w:val="28"/>
          <w:vertAlign w:val="superscript"/>
        </w:rPr>
        <w:t>2</w:t>
      </w:r>
      <w:r w:rsidRPr="00E6473B">
        <w:rPr>
          <w:rFonts w:ascii="Times New Roman" w:hAnsi="Times New Roman" w:cs="Times New Roman"/>
          <w:sz w:val="28"/>
          <w:szCs w:val="28"/>
        </w:rPr>
        <w:t xml:space="preserve"> проезжей части дорог и тротуаров, ликвидировано 14 несанкционированных свалок, вывезено на место захоронения ТКО (городскую свалку) 4 900 м</w:t>
      </w:r>
      <w:r w:rsidRPr="00E6473B">
        <w:rPr>
          <w:rFonts w:ascii="Times New Roman" w:hAnsi="Times New Roman" w:cs="Times New Roman"/>
          <w:sz w:val="28"/>
          <w:szCs w:val="28"/>
          <w:vertAlign w:val="superscript"/>
        </w:rPr>
        <w:t>3</w:t>
      </w:r>
      <w:r w:rsidRPr="00E6473B">
        <w:rPr>
          <w:rFonts w:ascii="Times New Roman" w:hAnsi="Times New Roman" w:cs="Times New Roman"/>
          <w:sz w:val="28"/>
          <w:szCs w:val="28"/>
        </w:rPr>
        <w:t xml:space="preserve"> мусора.</w:t>
      </w:r>
    </w:p>
    <w:p w14:paraId="1A537945"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На территории городского поселения реализуются три концессионных соглашения:</w:t>
      </w:r>
    </w:p>
    <w:p w14:paraId="0F601234"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с ООО «Водоканал», концессионное соглашение в отношении объектов водоснабжения и водоотведения от 03.11.2015 № 396, на срок 10 лет;</w:t>
      </w:r>
    </w:p>
    <w:p w14:paraId="73A708F7"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с ООО «Станция механической очистки», концессионное соглашение в отношении объектов водоотведения от 03.11.2015 № 397, на срок 10 лет;</w:t>
      </w:r>
    </w:p>
    <w:p w14:paraId="6A0FCEC9"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с ООО «Гарант» - концессионное соглашение в отношении объектов теплоснабжения, централизованных систем холодного водоснабжения и водоотведения, расположенных на территории станции Мылки городского поселения «Город Амурск» Амурского муниципального района Хабаровского края, от 02.06.2022 г., на срок 10 лет.</w:t>
      </w:r>
    </w:p>
    <w:p w14:paraId="7B7CD3F3"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В 2023 году начислено жилищно-коммунальных услуг всем потребителям на сумму  1 130,2 млн. рублей, оплачено 1 056,0 млн. рублей.  </w:t>
      </w:r>
      <w:r w:rsidRPr="00E6473B">
        <w:rPr>
          <w:rFonts w:ascii="Times New Roman" w:hAnsi="Times New Roman" w:cs="Times New Roman"/>
          <w:color w:val="000000"/>
          <w:sz w:val="28"/>
          <w:szCs w:val="28"/>
        </w:rPr>
        <w:lastRenderedPageBreak/>
        <w:t>Уровень сбора платежей за жилищно-коммунальные услуги составил 93,4 %, показатель ниже аналогичного показателя соответствующего периода предыдущего года на 1 %.</w:t>
      </w:r>
    </w:p>
    <w:p w14:paraId="7EDC16CC"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 Из общего начисления платежей населению начислено жилищно-коммунальных услуг на сумму 532,2 млн. рублей, оплачено населением - 462,8 млн. рублей. Уровень сбора платежей за жилищно-коммунальные услуги от населения составил 87,0 %, показатель ниже аналогичного показателя соответствующего периода предыдущего года на 2,7 %. </w:t>
      </w:r>
    </w:p>
    <w:p w14:paraId="5C638452"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Доходы предприятий жилищно-коммунального комплекса в 2023 году (по начислению ЖКУ) составили 1 198,4 млн. рублей. Общая сумма фактических расходов предприятий жилищно-коммунального комплекса за 2023 год составила 1 193,7 млн. рублей. </w:t>
      </w:r>
    </w:p>
    <w:p w14:paraId="70D83380"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highlight w:val="yellow"/>
        </w:rPr>
      </w:pPr>
      <w:r w:rsidRPr="00E6473B">
        <w:rPr>
          <w:rFonts w:ascii="Times New Roman" w:hAnsi="Times New Roman" w:cs="Times New Roman"/>
          <w:color w:val="000000"/>
          <w:sz w:val="28"/>
          <w:szCs w:val="28"/>
        </w:rPr>
        <w:t xml:space="preserve">Общая дебиторская задолженность по действующим предприятиям по состоянию на 01 января 2024 года составила 714,9 млн. рублей и выросла за год на 14,1 %. Основной объем дебиторской задолженности (90,0%) составляет задолженность населения за жилищно-коммунальные услуги. Кредиторская задолженность действующих предприятий жилищно-коммунального комплекса по состоянию на 1 января 2024 года составила 512,0 млн. рублей и выросла  по сравнению  с 1 января 2023 года  в 2,3 раза. Основной причиной образования кредиторской задолженности является наличие длительной дебиторской задолженности прошлых лет. Превышения общего объема кредиторской задолженности над общим объемом дебиторской задолженности нет. </w:t>
      </w:r>
    </w:p>
    <w:p w14:paraId="313C9D0D" w14:textId="77777777" w:rsidR="00F306A4" w:rsidRPr="00E6473B" w:rsidRDefault="00B05FC9">
      <w:pPr>
        <w:autoSpaceDE w:val="0"/>
        <w:autoSpaceDN w:val="0"/>
        <w:adjustRightInd w:val="0"/>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Среднесписочная численность работающих на предприятиях ЖКХ по состоянию на 1 января 2024 года составила  818 человек,  что на уровне 2023 года. Среднемесячная заработная плата составила 56 тыс. рублей, и выросла за год на 40,4 %. </w:t>
      </w:r>
    </w:p>
    <w:p w14:paraId="7D61D6C2" w14:textId="77777777" w:rsidR="00F306A4" w:rsidRPr="00E6473B" w:rsidRDefault="00F306A4">
      <w:pPr>
        <w:ind w:firstLine="540"/>
        <w:jc w:val="center"/>
        <w:rPr>
          <w:rFonts w:ascii="Times New Roman" w:hAnsi="Times New Roman" w:cs="Times New Roman"/>
          <w:b/>
          <w:sz w:val="28"/>
          <w:szCs w:val="28"/>
        </w:rPr>
      </w:pPr>
    </w:p>
    <w:p w14:paraId="2D78C4EB" w14:textId="77777777" w:rsidR="00F306A4" w:rsidRPr="00E6473B" w:rsidRDefault="00B05FC9">
      <w:pPr>
        <w:spacing w:after="120"/>
        <w:jc w:val="center"/>
        <w:rPr>
          <w:rFonts w:ascii="Times New Roman" w:hAnsi="Times New Roman" w:cs="Times New Roman"/>
          <w:b/>
          <w:sz w:val="28"/>
        </w:rPr>
      </w:pPr>
      <w:r w:rsidRPr="00E6473B">
        <w:rPr>
          <w:rFonts w:ascii="Times New Roman" w:hAnsi="Times New Roman" w:cs="Times New Roman"/>
          <w:b/>
          <w:sz w:val="28"/>
        </w:rPr>
        <w:t>Управление муниципальной собственностью</w:t>
      </w:r>
    </w:p>
    <w:p w14:paraId="0D272957"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Муниципальная собственность составляет экономическую основу местного самоуправления.</w:t>
      </w:r>
    </w:p>
    <w:p w14:paraId="3269AA66"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Вопросы формирования эффективного управления муниципальным имуществом и распоряжения муниципальной собственностью являются приоритетами для администрации городского поселения «Город Амурск».</w:t>
      </w:r>
    </w:p>
    <w:p w14:paraId="1ABAE2F3"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xml:space="preserve">По состоянию на 01.01.2024 реестр муниципального имущества представлен 51769  имущественными объектами. Суммарная балансовая (кадастровая) стоимость данных объектов составляет – 3 518 417 255,39 рублей, из них: </w:t>
      </w:r>
    </w:p>
    <w:p w14:paraId="0EA13A3B"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2483 - домов и квартир;</w:t>
      </w:r>
    </w:p>
    <w:p w14:paraId="5A439484"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298 - земельных участков;</w:t>
      </w:r>
    </w:p>
    <w:p w14:paraId="6DA576CC"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42532 - объектов движимого и недвижимого имущества предоставлено на праве оперативного управления муниципальным учреждениям на основании 20 договоров;</w:t>
      </w:r>
    </w:p>
    <w:p w14:paraId="7FCB710F"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8 - объектов в хозяйственном ведении МУП АРКЦ;</w:t>
      </w:r>
    </w:p>
    <w:p w14:paraId="3ABD3D84"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61 - объект в безвозмездном пользовании;</w:t>
      </w:r>
    </w:p>
    <w:p w14:paraId="08EDCE8B"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lastRenderedPageBreak/>
        <w:t>119 - объектов предоставлено в аренду;</w:t>
      </w:r>
    </w:p>
    <w:p w14:paraId="261958F4"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818 – объектов передано по концессионному соглашению.</w:t>
      </w:r>
    </w:p>
    <w:p w14:paraId="357653CB" w14:textId="77777777" w:rsidR="00F306A4" w:rsidRPr="00E6473B" w:rsidRDefault="00B05FC9">
      <w:pPr>
        <w:shd w:val="clear" w:color="auto" w:fill="FFFFFF"/>
        <w:ind w:firstLine="708"/>
        <w:jc w:val="both"/>
        <w:rPr>
          <w:rFonts w:ascii="Times New Roman" w:hAnsi="Times New Roman" w:cs="Times New Roman"/>
          <w:iCs/>
          <w:sz w:val="28"/>
          <w:szCs w:val="28"/>
        </w:rPr>
      </w:pPr>
      <w:r w:rsidRPr="00E6473B">
        <w:rPr>
          <w:rFonts w:ascii="Times New Roman" w:hAnsi="Times New Roman" w:cs="Times New Roman"/>
          <w:iCs/>
          <w:sz w:val="28"/>
        </w:rPr>
        <w:t xml:space="preserve">Общее количество договоров аренды на 01.01.2024 составляет </w:t>
      </w:r>
      <w:r w:rsidRPr="00E6473B">
        <w:rPr>
          <w:rFonts w:ascii="Times New Roman" w:hAnsi="Times New Roman" w:cs="Times New Roman"/>
          <w:iCs/>
          <w:sz w:val="28"/>
          <w:szCs w:val="28"/>
        </w:rPr>
        <w:t>1178 (120 договоров муниципального имущества, 140 договоров аренды земельных участков, находящихся в муниципальной собственности городского поселения, 758 договоров аренды земли, государственная собственность на которую не разграничена, 83 договора безвозмездного пользования земельными участками, 20 договоров оперативного управления, 13 договоров безвозмездного пользования муниципального имущества, 2 договора хозяйственного ведения, 42 договора на размещение рекламных конструкций).</w:t>
      </w:r>
    </w:p>
    <w:p w14:paraId="177973B5"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В течение 2023 года отделом по управлению муниципальным имуществом оформлено договоров:</w:t>
      </w:r>
    </w:p>
    <w:p w14:paraId="29589BE1"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аренды муниципального имущества – 33;</w:t>
      </w:r>
    </w:p>
    <w:p w14:paraId="4760D843"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аренды земельных участков – 174;</w:t>
      </w:r>
    </w:p>
    <w:p w14:paraId="69554DCA"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приватизации земельных участков – 11;</w:t>
      </w:r>
    </w:p>
    <w:p w14:paraId="08963B38"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на размещение сезонных аттракционов – 5;</w:t>
      </w:r>
    </w:p>
    <w:p w14:paraId="066A77FD" w14:textId="4C8EDCAA"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xml:space="preserve">- договоров безвозмездного пользования земельными участками в соответствии с Федеральным законом от 01.05.2016 № 119-ФЗ </w:t>
      </w:r>
      <w:r w:rsidRPr="00E6473B">
        <w:rPr>
          <w:rFonts w:ascii="Times New Roman" w:hAnsi="Times New Roman" w:cs="Times New Roman"/>
          <w:b/>
          <w:iCs/>
          <w:sz w:val="28"/>
        </w:rPr>
        <w:t>«</w:t>
      </w:r>
      <w:r w:rsidRPr="00E6473B">
        <w:rPr>
          <w:rFonts w:ascii="Times New Roman" w:hAnsi="Times New Roman" w:cs="Times New Roman"/>
          <w:iCs/>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E6473B">
        <w:rPr>
          <w:rFonts w:ascii="Times New Roman" w:hAnsi="Times New Roman" w:cs="Times New Roman"/>
          <w:b/>
          <w:iCs/>
          <w:sz w:val="28"/>
        </w:rPr>
        <w:t>»</w:t>
      </w:r>
      <w:r w:rsidRPr="00E6473B">
        <w:rPr>
          <w:rFonts w:ascii="Times New Roman" w:hAnsi="Times New Roman" w:cs="Times New Roman"/>
          <w:iCs/>
          <w:sz w:val="28"/>
        </w:rPr>
        <w:t xml:space="preserve"> – 19;</w:t>
      </w:r>
    </w:p>
    <w:p w14:paraId="3D89D191" w14:textId="1FB45135" w:rsidR="00F306A4" w:rsidRPr="00E6473B" w:rsidRDefault="00B05FC9">
      <w:pPr>
        <w:shd w:val="clear" w:color="auto" w:fill="FFFFFF"/>
        <w:ind w:firstLine="708"/>
        <w:jc w:val="both"/>
        <w:rPr>
          <w:rFonts w:ascii="Times New Roman" w:hAnsi="Times New Roman" w:cs="Times New Roman"/>
          <w:bCs/>
          <w:iCs/>
          <w:sz w:val="28"/>
        </w:rPr>
      </w:pPr>
      <w:r w:rsidRPr="00E6473B">
        <w:rPr>
          <w:rFonts w:ascii="Times New Roman" w:hAnsi="Times New Roman" w:cs="Times New Roman"/>
          <w:iCs/>
          <w:sz w:val="28"/>
        </w:rPr>
        <w:t xml:space="preserve">- предоставлено земельных участков в собственность в соответствии с Федеральным законом от 01.05.2016 № 119-ФЗ </w:t>
      </w:r>
      <w:r w:rsidRPr="00E6473B">
        <w:rPr>
          <w:rFonts w:ascii="Times New Roman" w:hAnsi="Times New Roman" w:cs="Times New Roman"/>
          <w:b/>
          <w:iCs/>
          <w:sz w:val="28"/>
        </w:rPr>
        <w:t>«</w:t>
      </w:r>
      <w:r w:rsidRPr="00E6473B">
        <w:rPr>
          <w:rFonts w:ascii="Times New Roman" w:hAnsi="Times New Roman" w:cs="Times New Roman"/>
          <w:iCs/>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E6473B">
        <w:rPr>
          <w:rFonts w:ascii="Times New Roman" w:hAnsi="Times New Roman" w:cs="Times New Roman"/>
          <w:b/>
          <w:iCs/>
          <w:sz w:val="28"/>
        </w:rPr>
        <w:t xml:space="preserve">» - </w:t>
      </w:r>
      <w:r w:rsidRPr="00E6473B">
        <w:rPr>
          <w:rFonts w:ascii="Times New Roman" w:hAnsi="Times New Roman" w:cs="Times New Roman"/>
          <w:bCs/>
          <w:iCs/>
          <w:sz w:val="28"/>
        </w:rPr>
        <w:t>4;</w:t>
      </w:r>
    </w:p>
    <w:p w14:paraId="6B398B67"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предоставлено земельных участков в собственность бесплатно гражданам, имеющим трех и более детей – 8.</w:t>
      </w:r>
    </w:p>
    <w:p w14:paraId="19A5E58E"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ab/>
        <w:t>Оформлено соглашений к договорам:</w:t>
      </w:r>
    </w:p>
    <w:p w14:paraId="0C644B3C"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аренды муниципального имущества – 202</w:t>
      </w:r>
    </w:p>
    <w:p w14:paraId="7EA6FDAE"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аренды земельных участков – 47</w:t>
      </w:r>
    </w:p>
    <w:p w14:paraId="675F07F3"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оперативного управления – 17</w:t>
      </w:r>
    </w:p>
    <w:p w14:paraId="43C0EC57"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ab/>
        <w:t>Выписки из реестра муниципального имущества – 664</w:t>
      </w:r>
    </w:p>
    <w:p w14:paraId="5B379122"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ab/>
        <w:t>Зарегистрировано объектов в муниципальную собственность – 147</w:t>
      </w:r>
    </w:p>
    <w:p w14:paraId="7DC7A2C9"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xml:space="preserve">Зарегистрировано земельных участков в муниципальную собственность – 66 </w:t>
      </w:r>
    </w:p>
    <w:p w14:paraId="6EBCE643"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ab/>
        <w:t xml:space="preserve">Проведен открытый конкурс на право пользования местом размещения нестационарных торговых объектов для организации </w:t>
      </w:r>
      <w:r w:rsidRPr="00E6473B">
        <w:rPr>
          <w:rFonts w:ascii="Times New Roman" w:hAnsi="Times New Roman" w:cs="Times New Roman"/>
          <w:iCs/>
          <w:sz w:val="28"/>
        </w:rPr>
        <w:lastRenderedPageBreak/>
        <w:t>нестационарной торговли на весенне-летний и осенне-зимний период, заключено 8 договоров.</w:t>
      </w:r>
    </w:p>
    <w:p w14:paraId="5FDA923F"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Проведен аукцион на право заключения договоров на размещение сезонных аттракционов.</w:t>
      </w:r>
    </w:p>
    <w:p w14:paraId="5F29691B"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xml:space="preserve"> Подготовлена документация и проведено 2 конкурса на право заключения договоров на размещение рекламных конструкций. Заключено 6 договоров по результатам конкурса.</w:t>
      </w:r>
    </w:p>
    <w:p w14:paraId="52B21211"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За весенне-летний период 2023 года выдано 24 разрешения на размещение объектов, виды которых утверждены Постановлением Правительства РФ от 03.12.2017 № 1300.</w:t>
      </w:r>
    </w:p>
    <w:p w14:paraId="146BE72D"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Проведена работа по инвентаризации 1 объекта муниципальной собственности.</w:t>
      </w:r>
    </w:p>
    <w:p w14:paraId="0A906A64"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Проведена независимая оценка 35 объектов муниципальной собственности.</w:t>
      </w:r>
    </w:p>
    <w:p w14:paraId="614E24EA"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Проведены кадастровые работы 15 объектов муниципальной собственности.</w:t>
      </w:r>
    </w:p>
    <w:p w14:paraId="0DEB13C1"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Поставлено на кадастровый учет объектов муниципального имущества и земельных участков – 78.</w:t>
      </w:r>
    </w:p>
    <w:p w14:paraId="0E61986D"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Зарегистрировано право собственности за городским поселением «Город Амурск» на 63 земельных участка, 29 объекта муниципальной собственности.</w:t>
      </w:r>
    </w:p>
    <w:p w14:paraId="512141BF"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Зарегистрировано договоров, соглашений в соответствии с Федеральным законом от 13.07.2015 № 218-ФЗ «О государственной регистрации недвижимости» - 231.</w:t>
      </w:r>
    </w:p>
    <w:p w14:paraId="03E4266A"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приватизировано 3 объекта муниципальной собственности.</w:t>
      </w:r>
    </w:p>
    <w:p w14:paraId="62A264CE"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xml:space="preserve">В соответствии с Федеральным законом от 21.12.2001 № 178-ФЗ «О приватизации государственного и муниципального имущества в электронной форме» приватизировано 33 объекта муниципальной собственности, 1 движимое имущество, 102 плиты, демонтированные с </w:t>
      </w:r>
      <w:proofErr w:type="spellStart"/>
      <w:r w:rsidRPr="00E6473B">
        <w:rPr>
          <w:rFonts w:ascii="Times New Roman" w:hAnsi="Times New Roman" w:cs="Times New Roman"/>
          <w:iCs/>
          <w:sz w:val="28"/>
        </w:rPr>
        <w:t>Придворцовой</w:t>
      </w:r>
      <w:proofErr w:type="spellEnd"/>
      <w:r w:rsidRPr="00E6473B">
        <w:rPr>
          <w:rFonts w:ascii="Times New Roman" w:hAnsi="Times New Roman" w:cs="Times New Roman"/>
          <w:iCs/>
          <w:sz w:val="28"/>
        </w:rPr>
        <w:t xml:space="preserve"> площади.</w:t>
      </w:r>
    </w:p>
    <w:p w14:paraId="0B022ACD"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В соответствии с п. 6. ст. 39.3 Земельного кодекса Российской Федерации от 25.10.2001 № 136-ФЗ предоставлено в собственность 5 земельных участков собственникам объектов.</w:t>
      </w:r>
    </w:p>
    <w:p w14:paraId="6D30A687"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В соответствии ст. 39.27 Земельного кодекса Российской Федерации от 25.10.2001 № 136-ФЗ в 2023 году путем перераспределения предоставлено в собственность 2 земельных участка.</w:t>
      </w:r>
    </w:p>
    <w:p w14:paraId="7E7181C0" w14:textId="77777777" w:rsidR="00F306A4" w:rsidRPr="00E6473B" w:rsidRDefault="00B05FC9">
      <w:pPr>
        <w:ind w:firstLine="709"/>
        <w:jc w:val="both"/>
        <w:rPr>
          <w:rFonts w:ascii="Times New Roman" w:hAnsi="Times New Roman" w:cs="Times New Roman"/>
          <w:iCs/>
          <w:sz w:val="28"/>
          <w:szCs w:val="28"/>
        </w:rPr>
      </w:pPr>
      <w:r w:rsidRPr="00E6473B">
        <w:rPr>
          <w:rFonts w:ascii="Times New Roman" w:hAnsi="Times New Roman" w:cs="Times New Roman"/>
          <w:iCs/>
          <w:sz w:val="28"/>
          <w:szCs w:val="28"/>
        </w:rPr>
        <w:t>В соответствии с пунктом 2.7 статьи 3 Федерального закона от 25.10.2001 № 137 «О введении в действие Земельного кодекса Российской Федерации» предоставлено 2 земельных участка в собственность бесплатно.</w:t>
      </w:r>
    </w:p>
    <w:p w14:paraId="638B9490" w14:textId="77777777" w:rsidR="00F306A4" w:rsidRPr="00E6473B" w:rsidRDefault="00B05FC9">
      <w:pPr>
        <w:ind w:firstLine="709"/>
        <w:jc w:val="both"/>
        <w:rPr>
          <w:rFonts w:ascii="Times New Roman" w:hAnsi="Times New Roman" w:cs="Times New Roman"/>
          <w:iCs/>
          <w:sz w:val="28"/>
          <w:szCs w:val="28"/>
        </w:rPr>
      </w:pPr>
      <w:r w:rsidRPr="00E6473B">
        <w:rPr>
          <w:rFonts w:ascii="Times New Roman" w:hAnsi="Times New Roman" w:cs="Times New Roman"/>
          <w:iCs/>
          <w:sz w:val="28"/>
          <w:szCs w:val="28"/>
        </w:rPr>
        <w:lastRenderedPageBreak/>
        <w:t>В соответствии со ст. 39.18 Земельного кодекса Российской Федерации от 25.10.2001 № 136-ФЗ предоставлен 1 земельный участок в аренду.</w:t>
      </w:r>
    </w:p>
    <w:p w14:paraId="7CCF5537" w14:textId="77777777" w:rsidR="00F306A4" w:rsidRPr="00E6473B" w:rsidRDefault="00B05FC9">
      <w:pPr>
        <w:ind w:firstLine="709"/>
        <w:jc w:val="both"/>
        <w:rPr>
          <w:rFonts w:ascii="Times New Roman" w:hAnsi="Times New Roman" w:cs="Times New Roman"/>
          <w:iCs/>
          <w:sz w:val="28"/>
          <w:szCs w:val="28"/>
        </w:rPr>
      </w:pPr>
      <w:r w:rsidRPr="00E6473B">
        <w:rPr>
          <w:rFonts w:ascii="Times New Roman" w:hAnsi="Times New Roman" w:cs="Times New Roman"/>
          <w:iCs/>
          <w:sz w:val="28"/>
          <w:szCs w:val="28"/>
        </w:rPr>
        <w:t>В соответствии со ст. 3.7 Федерального закона от 25.10.2001 № 137-ФЗ предоставлено 4 земельных участка гражданам в собственность бесплатно.</w:t>
      </w:r>
    </w:p>
    <w:p w14:paraId="39051751" w14:textId="77777777" w:rsidR="00F306A4" w:rsidRPr="00E6473B" w:rsidRDefault="00B05FC9">
      <w:pPr>
        <w:ind w:firstLine="709"/>
        <w:jc w:val="both"/>
        <w:rPr>
          <w:rFonts w:ascii="Times New Roman" w:hAnsi="Times New Roman" w:cs="Times New Roman"/>
          <w:iCs/>
          <w:sz w:val="28"/>
        </w:rPr>
      </w:pPr>
      <w:r w:rsidRPr="00E6473B">
        <w:rPr>
          <w:rFonts w:ascii="Times New Roman" w:hAnsi="Times New Roman" w:cs="Times New Roman"/>
          <w:iCs/>
          <w:sz w:val="28"/>
        </w:rPr>
        <w:t>За период 2023 года принято 12 решений об установлении и изменении вида разрешенного использования земельных участков.</w:t>
      </w:r>
    </w:p>
    <w:p w14:paraId="135C4D7A" w14:textId="77777777" w:rsidR="00F306A4" w:rsidRPr="00E6473B" w:rsidRDefault="00B05FC9">
      <w:pPr>
        <w:shd w:val="clear" w:color="auto" w:fill="FFFFFF"/>
        <w:ind w:left="24" w:firstLine="685"/>
        <w:jc w:val="both"/>
        <w:rPr>
          <w:rFonts w:ascii="Times New Roman" w:hAnsi="Times New Roman" w:cs="Times New Roman"/>
          <w:iCs/>
          <w:sz w:val="28"/>
          <w:szCs w:val="28"/>
        </w:rPr>
      </w:pPr>
      <w:r w:rsidRPr="00E6473B">
        <w:rPr>
          <w:rFonts w:ascii="Times New Roman" w:hAnsi="Times New Roman" w:cs="Times New Roman"/>
          <w:iCs/>
          <w:sz w:val="28"/>
          <w:szCs w:val="28"/>
        </w:rPr>
        <w:t>Доходы в бюджет города от использования муниципального имущества и земли за 2023 год составили:</w:t>
      </w:r>
    </w:p>
    <w:p w14:paraId="57150CFF" w14:textId="77777777" w:rsidR="00F306A4" w:rsidRPr="00E6473B" w:rsidRDefault="00B05FC9">
      <w:pPr>
        <w:shd w:val="clear" w:color="auto" w:fill="FFFFFF"/>
        <w:ind w:firstLine="709"/>
        <w:jc w:val="both"/>
        <w:rPr>
          <w:rFonts w:ascii="Times New Roman" w:hAnsi="Times New Roman" w:cs="Times New Roman"/>
          <w:iCs/>
          <w:sz w:val="28"/>
          <w:szCs w:val="28"/>
        </w:rPr>
      </w:pPr>
      <w:r w:rsidRPr="00E6473B">
        <w:rPr>
          <w:rFonts w:ascii="Times New Roman" w:hAnsi="Times New Roman" w:cs="Times New Roman"/>
          <w:iCs/>
          <w:sz w:val="28"/>
          <w:szCs w:val="28"/>
        </w:rPr>
        <w:t>- от аренды имущества план – 23858,0 тыс. рублей, факт – 24671,5 тыс. рублей  (103 %);</w:t>
      </w:r>
    </w:p>
    <w:p w14:paraId="5DA07E02" w14:textId="77777777" w:rsidR="00F306A4" w:rsidRPr="00E6473B" w:rsidRDefault="00B05FC9">
      <w:pPr>
        <w:shd w:val="clear" w:color="auto" w:fill="FFFFFF"/>
        <w:ind w:left="24" w:firstLine="685"/>
        <w:jc w:val="both"/>
        <w:rPr>
          <w:rFonts w:ascii="Times New Roman" w:hAnsi="Times New Roman" w:cs="Times New Roman"/>
          <w:iCs/>
          <w:sz w:val="28"/>
          <w:szCs w:val="28"/>
        </w:rPr>
      </w:pPr>
      <w:r w:rsidRPr="00E6473B">
        <w:rPr>
          <w:rFonts w:ascii="Times New Roman" w:hAnsi="Times New Roman" w:cs="Times New Roman"/>
          <w:iCs/>
          <w:sz w:val="28"/>
          <w:szCs w:val="28"/>
        </w:rPr>
        <w:t>- от приватизации имущества план – 20172,0 тыс. рублей, факт – 22113,0 тыс. рублей (110 %);</w:t>
      </w:r>
    </w:p>
    <w:p w14:paraId="710EF7BA" w14:textId="77777777" w:rsidR="00F306A4" w:rsidRPr="00E6473B" w:rsidRDefault="00B05FC9">
      <w:pPr>
        <w:shd w:val="clear" w:color="auto" w:fill="FFFFFF"/>
        <w:ind w:left="24" w:firstLine="685"/>
        <w:jc w:val="both"/>
        <w:rPr>
          <w:rFonts w:ascii="Times New Roman" w:hAnsi="Times New Roman" w:cs="Times New Roman"/>
          <w:iCs/>
          <w:sz w:val="28"/>
          <w:szCs w:val="28"/>
        </w:rPr>
      </w:pPr>
      <w:r w:rsidRPr="00E6473B">
        <w:rPr>
          <w:rFonts w:ascii="Times New Roman" w:hAnsi="Times New Roman" w:cs="Times New Roman"/>
          <w:iCs/>
          <w:sz w:val="28"/>
          <w:szCs w:val="28"/>
        </w:rPr>
        <w:t xml:space="preserve">- от арендной платы за земельные участки, </w:t>
      </w:r>
      <w:bookmarkStart w:id="2" w:name="_Hlk76374097"/>
      <w:r w:rsidRPr="00E6473B">
        <w:rPr>
          <w:rFonts w:ascii="Times New Roman" w:hAnsi="Times New Roman" w:cs="Times New Roman"/>
          <w:iCs/>
          <w:sz w:val="28"/>
          <w:szCs w:val="28"/>
        </w:rPr>
        <w:t xml:space="preserve">государственная собственность на которые не разграничена, </w:t>
      </w:r>
      <w:bookmarkEnd w:id="2"/>
      <w:r w:rsidRPr="00E6473B">
        <w:rPr>
          <w:rFonts w:ascii="Times New Roman" w:hAnsi="Times New Roman" w:cs="Times New Roman"/>
          <w:iCs/>
          <w:sz w:val="28"/>
          <w:szCs w:val="28"/>
        </w:rPr>
        <w:t>план – 24122,0 тыс. рублей, факт – 24624 тыс. рублей (102 %);</w:t>
      </w:r>
    </w:p>
    <w:p w14:paraId="66429513" w14:textId="77777777" w:rsidR="00F306A4" w:rsidRPr="00E6473B" w:rsidRDefault="00B05FC9">
      <w:pPr>
        <w:shd w:val="clear" w:color="auto" w:fill="FFFFFF"/>
        <w:ind w:left="24" w:firstLine="685"/>
        <w:jc w:val="both"/>
        <w:rPr>
          <w:rFonts w:ascii="Times New Roman" w:hAnsi="Times New Roman" w:cs="Times New Roman"/>
          <w:iCs/>
          <w:sz w:val="28"/>
          <w:szCs w:val="28"/>
        </w:rPr>
      </w:pPr>
      <w:r w:rsidRPr="00E6473B">
        <w:rPr>
          <w:rFonts w:ascii="Times New Roman" w:hAnsi="Times New Roman" w:cs="Times New Roman"/>
          <w:iCs/>
          <w:sz w:val="28"/>
          <w:szCs w:val="28"/>
        </w:rPr>
        <w:t>- от арендной платы за земельные участки, находящиеся в собственности городского поселения «Город Амурск» план – 9357,0 тыс. рублей, факт – 10087,0 тыс. рублей (103 %);</w:t>
      </w:r>
    </w:p>
    <w:p w14:paraId="235DF982" w14:textId="77777777" w:rsidR="00F306A4" w:rsidRPr="00E6473B" w:rsidRDefault="00B05FC9">
      <w:pPr>
        <w:shd w:val="clear" w:color="auto" w:fill="FFFFFF"/>
        <w:ind w:left="24" w:firstLine="685"/>
        <w:jc w:val="both"/>
        <w:rPr>
          <w:rFonts w:ascii="Times New Roman" w:hAnsi="Times New Roman" w:cs="Times New Roman"/>
          <w:iCs/>
          <w:sz w:val="28"/>
          <w:szCs w:val="28"/>
        </w:rPr>
      </w:pPr>
      <w:r w:rsidRPr="00E6473B">
        <w:rPr>
          <w:rFonts w:ascii="Times New Roman" w:hAnsi="Times New Roman" w:cs="Times New Roman"/>
          <w:iCs/>
          <w:sz w:val="28"/>
          <w:szCs w:val="28"/>
        </w:rPr>
        <w:t xml:space="preserve">- от продажи земельных участков, государственная собственность на которые не разграничена план – 2735,0 тыс. рублей, факт – 2736,0 тыс. рублей (100 %); </w:t>
      </w:r>
    </w:p>
    <w:p w14:paraId="6739B083" w14:textId="77777777" w:rsidR="00F306A4" w:rsidRPr="00E6473B" w:rsidRDefault="00B05FC9">
      <w:pPr>
        <w:shd w:val="clear" w:color="auto" w:fill="FFFFFF"/>
        <w:ind w:left="24" w:firstLine="685"/>
        <w:jc w:val="both"/>
        <w:rPr>
          <w:rFonts w:ascii="Times New Roman" w:hAnsi="Times New Roman" w:cs="Times New Roman"/>
          <w:iCs/>
          <w:sz w:val="28"/>
          <w:szCs w:val="28"/>
        </w:rPr>
      </w:pPr>
      <w:r w:rsidRPr="00E6473B">
        <w:rPr>
          <w:rFonts w:ascii="Times New Roman" w:hAnsi="Times New Roman" w:cs="Times New Roman"/>
          <w:iCs/>
          <w:sz w:val="28"/>
          <w:szCs w:val="28"/>
        </w:rPr>
        <w:t>- от продажи земельных участков, находящиеся в собственности городского поселения «Город Амурск» план – 4242,0 тыс. рублей, факт – 4242,0 тыс. рублей. (100 %);</w:t>
      </w:r>
    </w:p>
    <w:p w14:paraId="2B358BF3" w14:textId="77777777" w:rsidR="00F306A4" w:rsidRPr="00E6473B" w:rsidRDefault="00B05FC9">
      <w:pPr>
        <w:shd w:val="clear" w:color="auto" w:fill="FFFFFF"/>
        <w:ind w:left="24" w:firstLine="685"/>
        <w:jc w:val="both"/>
        <w:rPr>
          <w:rFonts w:ascii="Times New Roman" w:hAnsi="Times New Roman" w:cs="Times New Roman"/>
          <w:iCs/>
          <w:sz w:val="28"/>
          <w:szCs w:val="28"/>
        </w:rPr>
      </w:pPr>
      <w:r w:rsidRPr="00E6473B">
        <w:rPr>
          <w:rFonts w:ascii="Times New Roman" w:hAnsi="Times New Roman" w:cs="Times New Roman"/>
          <w:iCs/>
          <w:sz w:val="28"/>
          <w:szCs w:val="28"/>
        </w:rPr>
        <w:t>- за размещение рекламы план – 610,0 тыс. рублей, факт – 632,0 тыс. рублей (104 %);</w:t>
      </w:r>
    </w:p>
    <w:p w14:paraId="4046B481" w14:textId="77777777" w:rsidR="00F306A4" w:rsidRPr="00E6473B" w:rsidRDefault="00B05FC9">
      <w:pPr>
        <w:shd w:val="clear" w:color="auto" w:fill="FFFFFF"/>
        <w:ind w:left="24" w:firstLine="684"/>
        <w:jc w:val="both"/>
        <w:rPr>
          <w:rFonts w:ascii="Times New Roman" w:hAnsi="Times New Roman" w:cs="Times New Roman"/>
          <w:iCs/>
          <w:sz w:val="28"/>
          <w:szCs w:val="28"/>
          <w:lang w:eastAsia="en-US"/>
        </w:rPr>
      </w:pPr>
      <w:r w:rsidRPr="00E6473B">
        <w:rPr>
          <w:rFonts w:ascii="Times New Roman" w:hAnsi="Times New Roman" w:cs="Times New Roman"/>
          <w:iCs/>
          <w:sz w:val="28"/>
          <w:szCs w:val="28"/>
        </w:rPr>
        <w:t>- по плате за НТО план – 420,0 тыс. рублей, факт – 437,0 тыс. рублей (102 %)</w:t>
      </w:r>
      <w:r w:rsidRPr="00E6473B">
        <w:rPr>
          <w:rFonts w:ascii="Times New Roman" w:hAnsi="Times New Roman" w:cs="Times New Roman"/>
          <w:iCs/>
          <w:sz w:val="28"/>
          <w:szCs w:val="28"/>
          <w:lang w:eastAsia="en-US"/>
        </w:rPr>
        <w:t>.</w:t>
      </w:r>
    </w:p>
    <w:p w14:paraId="7387A0C9" w14:textId="77777777" w:rsidR="00F306A4" w:rsidRPr="00E6473B" w:rsidRDefault="00B05FC9">
      <w:pPr>
        <w:shd w:val="clear" w:color="auto" w:fill="FFFFFF"/>
        <w:ind w:firstLine="708"/>
        <w:jc w:val="both"/>
        <w:rPr>
          <w:rFonts w:ascii="Times New Roman" w:hAnsi="Times New Roman" w:cs="Times New Roman"/>
          <w:iCs/>
          <w:sz w:val="28"/>
          <w:highlight w:val="yellow"/>
        </w:rPr>
      </w:pPr>
      <w:r w:rsidRPr="00E6473B">
        <w:rPr>
          <w:rFonts w:ascii="Times New Roman" w:hAnsi="Times New Roman" w:cs="Times New Roman"/>
          <w:iCs/>
          <w:sz w:val="28"/>
        </w:rPr>
        <w:t>В целях ликвидации и снижения задолженности по арендной плате в 2023 году проведено 12 заседаний комиссии по ликвидации недоимки и обеспечению платежей в бюджет. На заседания комиссии были приглашены 122 неплательщика, общая сумма задолженности по арендной плате которых составляет 8725,9 тыс. рублей, по результатам работы комиссии поступило в бюджет 5182,1 тыс. рублей.</w:t>
      </w:r>
    </w:p>
    <w:p w14:paraId="35303CC0"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 xml:space="preserve">Направлены в Арбитражный суд 50 исков о взыскании задолженности по арендным платежам за муниципальное имущество на сумму 6963,83 тыс. рублей, 75 претензий на сумму 7587,87 тыс. рублей. </w:t>
      </w:r>
    </w:p>
    <w:p w14:paraId="169763CD" w14:textId="77777777" w:rsidR="00F306A4" w:rsidRPr="00E6473B" w:rsidRDefault="00B05FC9">
      <w:pPr>
        <w:shd w:val="clear" w:color="auto" w:fill="FFFFFF"/>
        <w:ind w:firstLine="708"/>
        <w:jc w:val="both"/>
        <w:rPr>
          <w:rFonts w:ascii="Times New Roman" w:hAnsi="Times New Roman" w:cs="Times New Roman"/>
          <w:iCs/>
          <w:sz w:val="28"/>
        </w:rPr>
      </w:pPr>
      <w:r w:rsidRPr="00E6473B">
        <w:rPr>
          <w:rFonts w:ascii="Times New Roman" w:hAnsi="Times New Roman" w:cs="Times New Roman"/>
          <w:iCs/>
          <w:sz w:val="28"/>
        </w:rPr>
        <w:t>Направлены в Арбитражный суд 6 исков о взыскании задолженности по арендным платежам за земельные участки на сумму 2107,73 тыс. рублей, 103 претензии на сумму 13403,4 тыс. рублей.</w:t>
      </w:r>
    </w:p>
    <w:p w14:paraId="48DC5EFA" w14:textId="77777777" w:rsidR="00F306A4" w:rsidRPr="00E6473B" w:rsidRDefault="00B05FC9">
      <w:pPr>
        <w:ind w:firstLine="709"/>
        <w:jc w:val="both"/>
        <w:rPr>
          <w:rFonts w:ascii="Times New Roman" w:hAnsi="Times New Roman" w:cs="Times New Roman"/>
          <w:bCs/>
          <w:iCs/>
          <w:sz w:val="28"/>
          <w:szCs w:val="28"/>
        </w:rPr>
      </w:pPr>
      <w:r w:rsidRPr="00E6473B">
        <w:rPr>
          <w:rFonts w:ascii="Times New Roman" w:hAnsi="Times New Roman" w:cs="Times New Roman"/>
          <w:iCs/>
          <w:sz w:val="28"/>
          <w:szCs w:val="28"/>
        </w:rPr>
        <w:t>Во исполнение Федерального закона от 30.12.2020 № 518-ФЗ «О внесении изменений в отдельные законодательные акты Российской Федерации»:</w:t>
      </w:r>
    </w:p>
    <w:p w14:paraId="49347CCE" w14:textId="77777777" w:rsidR="00F306A4" w:rsidRPr="00E6473B" w:rsidRDefault="00B05FC9">
      <w:pPr>
        <w:ind w:firstLine="709"/>
        <w:jc w:val="both"/>
        <w:rPr>
          <w:rFonts w:ascii="Times New Roman" w:hAnsi="Times New Roman" w:cs="Times New Roman"/>
          <w:iCs/>
          <w:sz w:val="28"/>
          <w:szCs w:val="28"/>
        </w:rPr>
      </w:pPr>
      <w:r w:rsidRPr="00E6473B">
        <w:rPr>
          <w:rFonts w:ascii="Times New Roman" w:hAnsi="Times New Roman" w:cs="Times New Roman"/>
          <w:iCs/>
          <w:sz w:val="28"/>
          <w:szCs w:val="28"/>
        </w:rPr>
        <w:t>- снят 131 земельный участок с государственного кадастрового учета;</w:t>
      </w:r>
    </w:p>
    <w:p w14:paraId="7DA4B875" w14:textId="77777777" w:rsidR="00F306A4" w:rsidRPr="00E6473B" w:rsidRDefault="00B05FC9">
      <w:pPr>
        <w:ind w:firstLine="709"/>
        <w:jc w:val="both"/>
        <w:rPr>
          <w:rFonts w:ascii="Times New Roman" w:hAnsi="Times New Roman" w:cs="Times New Roman"/>
          <w:iCs/>
          <w:sz w:val="28"/>
          <w:szCs w:val="28"/>
        </w:rPr>
      </w:pPr>
      <w:r w:rsidRPr="00E6473B">
        <w:rPr>
          <w:rFonts w:ascii="Times New Roman" w:hAnsi="Times New Roman" w:cs="Times New Roman"/>
          <w:iCs/>
          <w:sz w:val="28"/>
          <w:szCs w:val="28"/>
        </w:rPr>
        <w:lastRenderedPageBreak/>
        <w:t>- зарегистрировано право собственности за гражданами - 82 земельных участка;</w:t>
      </w:r>
    </w:p>
    <w:p w14:paraId="3345679A" w14:textId="77777777" w:rsidR="00F306A4" w:rsidRPr="00E6473B" w:rsidRDefault="00B05FC9">
      <w:pPr>
        <w:ind w:firstLine="709"/>
        <w:jc w:val="both"/>
        <w:rPr>
          <w:rFonts w:ascii="Times New Roman" w:hAnsi="Times New Roman" w:cs="Times New Roman"/>
          <w:iCs/>
          <w:sz w:val="28"/>
          <w:szCs w:val="28"/>
        </w:rPr>
      </w:pPr>
      <w:r w:rsidRPr="00E6473B">
        <w:rPr>
          <w:rFonts w:ascii="Times New Roman" w:hAnsi="Times New Roman" w:cs="Times New Roman"/>
          <w:iCs/>
          <w:sz w:val="28"/>
          <w:szCs w:val="28"/>
        </w:rPr>
        <w:t>- зарегистрировано право собственности за городским поселением «Город Амурск» - 3 земельных участков, 118 жилых помещений;</w:t>
      </w:r>
    </w:p>
    <w:p w14:paraId="08A4459B" w14:textId="77777777" w:rsidR="00F306A4" w:rsidRPr="00E6473B" w:rsidRDefault="00B05FC9">
      <w:pPr>
        <w:ind w:firstLine="709"/>
        <w:jc w:val="both"/>
        <w:rPr>
          <w:rFonts w:ascii="Times New Roman" w:hAnsi="Times New Roman" w:cs="Times New Roman"/>
          <w:iCs/>
          <w:sz w:val="28"/>
          <w:szCs w:val="28"/>
        </w:rPr>
      </w:pPr>
      <w:r w:rsidRPr="00E6473B">
        <w:rPr>
          <w:rFonts w:ascii="Times New Roman" w:hAnsi="Times New Roman" w:cs="Times New Roman"/>
          <w:iCs/>
          <w:sz w:val="28"/>
          <w:szCs w:val="28"/>
        </w:rPr>
        <w:t>- поставлено на бесхозяйный учет – 678 квартир.</w:t>
      </w:r>
    </w:p>
    <w:p w14:paraId="210F09CD" w14:textId="77777777" w:rsidR="00F306A4" w:rsidRPr="00E6473B" w:rsidRDefault="00F306A4">
      <w:pPr>
        <w:ind w:firstLine="709"/>
        <w:jc w:val="both"/>
        <w:rPr>
          <w:rFonts w:ascii="Times New Roman" w:hAnsi="Times New Roman" w:cs="Times New Roman"/>
          <w:iCs/>
          <w:sz w:val="28"/>
          <w:szCs w:val="28"/>
        </w:rPr>
      </w:pPr>
    </w:p>
    <w:p w14:paraId="341ACB9E" w14:textId="77777777" w:rsidR="00F306A4" w:rsidRPr="00E6473B" w:rsidRDefault="00B05FC9">
      <w:pPr>
        <w:ind w:firstLine="540"/>
        <w:jc w:val="center"/>
        <w:rPr>
          <w:rFonts w:ascii="Times New Roman" w:hAnsi="Times New Roman" w:cs="Times New Roman"/>
          <w:b/>
          <w:sz w:val="28"/>
          <w:szCs w:val="28"/>
        </w:rPr>
      </w:pPr>
      <w:r w:rsidRPr="00E6473B">
        <w:rPr>
          <w:rFonts w:ascii="Times New Roman" w:hAnsi="Times New Roman" w:cs="Times New Roman"/>
          <w:b/>
          <w:sz w:val="28"/>
          <w:szCs w:val="28"/>
        </w:rPr>
        <w:t xml:space="preserve">Сельское хозяйство </w:t>
      </w:r>
    </w:p>
    <w:p w14:paraId="03024B56" w14:textId="77777777" w:rsidR="00F306A4" w:rsidRPr="00E6473B" w:rsidRDefault="00F306A4">
      <w:pPr>
        <w:ind w:firstLine="540"/>
        <w:jc w:val="center"/>
        <w:rPr>
          <w:rFonts w:ascii="Times New Roman" w:hAnsi="Times New Roman" w:cs="Times New Roman"/>
          <w:b/>
          <w:sz w:val="28"/>
          <w:szCs w:val="28"/>
        </w:rPr>
      </w:pPr>
    </w:p>
    <w:p w14:paraId="0A10DB0B" w14:textId="06305ACD" w:rsidR="00F306A4" w:rsidRPr="00E6473B" w:rsidRDefault="00B05FC9" w:rsidP="000A297B">
      <w:pPr>
        <w:ind w:firstLine="540"/>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Реализацию полномочий по оказанию содействия в развитии сельскохозяйственного производства согласно Федеральному закону от 06 октября 2003 года №131-ФЗ администрация города осуществляет через </w:t>
      </w:r>
      <w:r w:rsidRPr="00E6473B">
        <w:rPr>
          <w:rFonts w:ascii="Times New Roman" w:hAnsi="Times New Roman" w:cs="Times New Roman"/>
          <w:color w:val="000000"/>
          <w:sz w:val="28"/>
          <w:szCs w:val="28"/>
        </w:rPr>
        <w:t>муниципальную программу «Развитие сельского хозяйства в городе Амурске на 2020-2025 годы».</w:t>
      </w:r>
    </w:p>
    <w:p w14:paraId="43AFDC56"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Целью муниципальной поддержки является популяризация </w:t>
      </w:r>
      <w:r w:rsidRPr="00E6473B">
        <w:rPr>
          <w:rFonts w:ascii="Times New Roman" w:hAnsi="Times New Roman" w:cs="Times New Roman"/>
          <w:color w:val="000000"/>
          <w:sz w:val="28"/>
          <w:szCs w:val="28"/>
          <w:lang w:eastAsia="en-US"/>
        </w:rPr>
        <w:t xml:space="preserve">садово-огороднического </w:t>
      </w:r>
      <w:r w:rsidRPr="00E6473B">
        <w:rPr>
          <w:rFonts w:ascii="Times New Roman" w:hAnsi="Times New Roman" w:cs="Times New Roman"/>
          <w:color w:val="000000"/>
          <w:sz w:val="28"/>
          <w:szCs w:val="28"/>
        </w:rPr>
        <w:t xml:space="preserve"> движения и </w:t>
      </w:r>
      <w:r w:rsidRPr="00E6473B">
        <w:rPr>
          <w:rFonts w:ascii="Times New Roman" w:hAnsi="Times New Roman" w:cs="Times New Roman"/>
          <w:sz w:val="28"/>
          <w:szCs w:val="28"/>
        </w:rPr>
        <w:t xml:space="preserve">создание благоприятных условий для развития </w:t>
      </w:r>
      <w:r w:rsidRPr="00E6473B">
        <w:rPr>
          <w:rFonts w:ascii="Times New Roman" w:hAnsi="Times New Roman" w:cs="Times New Roman"/>
          <w:color w:val="000000"/>
          <w:sz w:val="28"/>
          <w:szCs w:val="28"/>
        </w:rPr>
        <w:t>садоводческих некоммерческих товариществ города (далее - СНТ).</w:t>
      </w:r>
    </w:p>
    <w:p w14:paraId="4CA4A793" w14:textId="77777777" w:rsidR="00F306A4" w:rsidRPr="00E6473B" w:rsidRDefault="00B05FC9">
      <w:pPr>
        <w:ind w:firstLine="851"/>
        <w:jc w:val="both"/>
        <w:rPr>
          <w:rFonts w:ascii="Times New Roman" w:hAnsi="Times New Roman" w:cs="Times New Roman"/>
          <w:bCs/>
          <w:color w:val="000000"/>
          <w:sz w:val="28"/>
          <w:szCs w:val="28"/>
        </w:rPr>
      </w:pPr>
      <w:r w:rsidRPr="00E6473B">
        <w:rPr>
          <w:rFonts w:ascii="Times New Roman" w:hAnsi="Times New Roman" w:cs="Times New Roman"/>
          <w:bCs/>
          <w:color w:val="000000"/>
          <w:sz w:val="28"/>
          <w:szCs w:val="28"/>
        </w:rPr>
        <w:t xml:space="preserve">В 2023 году средства в размере 1691,0 тыс. рублей были направлены на финансирование мероприятия программы по предоставлению  субсидии для возмещения части затрат </w:t>
      </w:r>
      <w:r w:rsidRPr="00E6473B">
        <w:rPr>
          <w:rFonts w:ascii="Times New Roman" w:hAnsi="Times New Roman" w:cs="Times New Roman"/>
          <w:color w:val="000000"/>
          <w:sz w:val="28"/>
          <w:szCs w:val="28"/>
        </w:rPr>
        <w:t>на инженерное обеспечение территорий садоводческих товариществ города</w:t>
      </w:r>
      <w:r w:rsidRPr="00E6473B">
        <w:rPr>
          <w:rFonts w:ascii="Times New Roman" w:hAnsi="Times New Roman" w:cs="Times New Roman"/>
          <w:bCs/>
          <w:color w:val="000000"/>
          <w:sz w:val="28"/>
          <w:szCs w:val="28"/>
        </w:rPr>
        <w:t>, из них 600,0 тыс. рублей – это средства бюджета городского поселения «Город Амурск» и 1091,0 тыс. рублей – субсидия краевого бюджета.</w:t>
      </w:r>
    </w:p>
    <w:p w14:paraId="63BD82E0" w14:textId="77777777" w:rsidR="00F306A4" w:rsidRPr="00E6473B" w:rsidRDefault="00B05FC9">
      <w:pPr>
        <w:pStyle w:val="a5"/>
        <w:ind w:firstLine="851"/>
        <w:jc w:val="both"/>
        <w:rPr>
          <w:rFonts w:ascii="Times New Roman" w:hAnsi="Times New Roman"/>
          <w:color w:val="000000"/>
          <w:sz w:val="28"/>
          <w:szCs w:val="28"/>
          <w:lang w:eastAsia="ru-RU"/>
        </w:rPr>
      </w:pPr>
      <w:r w:rsidRPr="00E6473B">
        <w:rPr>
          <w:rFonts w:ascii="Times New Roman" w:hAnsi="Times New Roman"/>
          <w:color w:val="000000"/>
          <w:sz w:val="28"/>
          <w:szCs w:val="28"/>
          <w:lang w:eastAsia="ru-RU"/>
        </w:rPr>
        <w:t>В 2023 году средства субсидии были распределены между 5 садоводческими некоммерческими товариществами города: ТСН СНТ «Новое» – ремонт систем водоснабжения и электроснабжения – 500,0 тыс. руб., ТСН СНТ «Ясное» – ремонт системы  водоснабжения и электроснабжения – 500,0 тыс. руб., ТСН СНТ «Туманное» – ремонт дорожной инфраструктуры и ремонт системы  электроснабжения – 287,0 тыс. руб., ТСН СНТ  «Подгорное» – ремонт систем водоснабжения – 45,0 тыс. руб., ТСН СНТ «Урожайное» – ремонт системы  электроснабжения, ремонт дорожной инфраструктуры – 359,0 тыс. руб.</w:t>
      </w:r>
    </w:p>
    <w:p w14:paraId="7852A85C" w14:textId="77777777" w:rsidR="00F306A4" w:rsidRPr="00E6473B" w:rsidRDefault="00B05FC9">
      <w:pPr>
        <w:pStyle w:val="a5"/>
        <w:ind w:firstLine="851"/>
        <w:jc w:val="both"/>
        <w:rPr>
          <w:rFonts w:ascii="Times New Roman" w:hAnsi="Times New Roman"/>
          <w:color w:val="000000"/>
          <w:sz w:val="28"/>
          <w:szCs w:val="28"/>
        </w:rPr>
      </w:pPr>
      <w:r w:rsidRPr="00E6473B">
        <w:rPr>
          <w:rFonts w:ascii="Times New Roman" w:hAnsi="Times New Roman"/>
          <w:color w:val="000000"/>
          <w:sz w:val="28"/>
          <w:szCs w:val="28"/>
        </w:rPr>
        <w:t xml:space="preserve">В целях повышения эффективности сельскохозяйственного производства, для поддержки и широкого привлечения жителей города к деятельности по выращиванию сельскохозяйственной и цветочной продукции, пропаганды выращивания овощеводческих культур на дачных и приусадебных участках и подведения итогов сбора урожая года 26 августа 2023 года был организован и проведен городской праздник «Урожай - 2023». </w:t>
      </w:r>
    </w:p>
    <w:p w14:paraId="1611BB39" w14:textId="77777777" w:rsidR="00F306A4" w:rsidRPr="00E6473B" w:rsidRDefault="00B05FC9">
      <w:pPr>
        <w:pStyle w:val="a5"/>
        <w:ind w:firstLine="851"/>
        <w:jc w:val="both"/>
        <w:rPr>
          <w:rFonts w:ascii="Times New Roman" w:hAnsi="Times New Roman"/>
          <w:color w:val="000000"/>
          <w:sz w:val="28"/>
          <w:szCs w:val="28"/>
        </w:rPr>
      </w:pPr>
      <w:r w:rsidRPr="00E6473B">
        <w:rPr>
          <w:rFonts w:ascii="Times New Roman" w:hAnsi="Times New Roman"/>
          <w:color w:val="000000"/>
          <w:sz w:val="28"/>
          <w:szCs w:val="28"/>
        </w:rPr>
        <w:t xml:space="preserve">В празднике приняли участие садоводы пяти садоводческих некоммерческих товариществ, предприниматели города, жители и гости города Амурска. В рамках городского праздника «Урожай - 2023» были проведены ежегодный смотр-конкурс среди производителей сельскохозяйственной и цветочной продукции по различным номинациям с награждением победителей номинаций ценными подарками и призами.  </w:t>
      </w:r>
    </w:p>
    <w:p w14:paraId="41483F77" w14:textId="77777777" w:rsidR="00F306A4" w:rsidRPr="00E6473B" w:rsidRDefault="00B05FC9">
      <w:pPr>
        <w:pStyle w:val="a5"/>
        <w:ind w:firstLine="851"/>
        <w:jc w:val="both"/>
        <w:rPr>
          <w:rFonts w:ascii="Times New Roman" w:hAnsi="Times New Roman"/>
          <w:color w:val="000000"/>
          <w:sz w:val="28"/>
          <w:szCs w:val="28"/>
        </w:rPr>
      </w:pPr>
      <w:r w:rsidRPr="00E6473B">
        <w:rPr>
          <w:rFonts w:ascii="Times New Roman" w:hAnsi="Times New Roman"/>
          <w:color w:val="000000"/>
          <w:sz w:val="28"/>
          <w:szCs w:val="28"/>
        </w:rPr>
        <w:t>На проведение данного мероприятия израсходовано 46,5 тыс. рублей средств местного бюджета.</w:t>
      </w:r>
    </w:p>
    <w:p w14:paraId="0BB79632" w14:textId="77777777" w:rsidR="00F306A4" w:rsidRPr="00E6473B" w:rsidRDefault="00F306A4">
      <w:pPr>
        <w:jc w:val="both"/>
        <w:rPr>
          <w:rFonts w:ascii="Times New Roman" w:hAnsi="Times New Roman" w:cs="Times New Roman"/>
          <w:color w:val="000000"/>
          <w:sz w:val="28"/>
          <w:szCs w:val="28"/>
        </w:rPr>
      </w:pPr>
    </w:p>
    <w:p w14:paraId="165C46FF" w14:textId="18E95C61" w:rsidR="00F306A4" w:rsidRPr="00E6473B" w:rsidRDefault="00B05FC9">
      <w:pPr>
        <w:jc w:val="center"/>
        <w:rPr>
          <w:rFonts w:ascii="Times New Roman" w:hAnsi="Times New Roman" w:cs="Times New Roman"/>
          <w:b/>
          <w:sz w:val="28"/>
          <w:szCs w:val="28"/>
        </w:rPr>
      </w:pPr>
      <w:r w:rsidRPr="00E6473B">
        <w:rPr>
          <w:rFonts w:ascii="Times New Roman" w:hAnsi="Times New Roman" w:cs="Times New Roman"/>
          <w:b/>
          <w:sz w:val="28"/>
          <w:szCs w:val="28"/>
        </w:rPr>
        <w:t>Муниципальные закупки</w:t>
      </w:r>
    </w:p>
    <w:p w14:paraId="6D1C611A" w14:textId="77777777" w:rsidR="00F306A4" w:rsidRPr="00E6473B" w:rsidRDefault="00F306A4">
      <w:pPr>
        <w:ind w:firstLine="708"/>
        <w:jc w:val="both"/>
        <w:rPr>
          <w:rFonts w:ascii="Times New Roman" w:hAnsi="Times New Roman" w:cs="Times New Roman"/>
          <w:sz w:val="28"/>
          <w:szCs w:val="28"/>
        </w:rPr>
      </w:pPr>
    </w:p>
    <w:p w14:paraId="74C612AF" w14:textId="1ECF7C89" w:rsidR="00F306A4" w:rsidRPr="00E6473B" w:rsidRDefault="00B05FC9">
      <w:pPr>
        <w:pStyle w:val="Default"/>
        <w:ind w:firstLine="709"/>
        <w:jc w:val="both"/>
        <w:rPr>
          <w:sz w:val="28"/>
          <w:szCs w:val="28"/>
        </w:rPr>
      </w:pPr>
      <w:r w:rsidRPr="00E6473B">
        <w:rPr>
          <w:sz w:val="28"/>
          <w:szCs w:val="28"/>
        </w:rPr>
        <w:t xml:space="preserve">Закупки для муниципальных нужд в 2023 году производились 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 </w:t>
      </w:r>
    </w:p>
    <w:p w14:paraId="6DC7C7AC" w14:textId="4B89A917" w:rsidR="00F306A4" w:rsidRPr="00E6473B" w:rsidRDefault="00B05FC9" w:rsidP="000A297B">
      <w:pPr>
        <w:pStyle w:val="a5"/>
        <w:ind w:firstLine="708"/>
        <w:jc w:val="both"/>
        <w:rPr>
          <w:rFonts w:ascii="Times New Roman" w:hAnsi="Times New Roman"/>
          <w:sz w:val="28"/>
          <w:szCs w:val="28"/>
        </w:rPr>
      </w:pPr>
      <w:r w:rsidRPr="00E6473B">
        <w:rPr>
          <w:rFonts w:ascii="Times New Roman" w:hAnsi="Times New Roman"/>
          <w:sz w:val="28"/>
          <w:szCs w:val="28"/>
        </w:rPr>
        <w:t xml:space="preserve">В течение 2023 года проведено 51 электронных аукционов для муниципальных нужд. </w:t>
      </w:r>
    </w:p>
    <w:p w14:paraId="2443F451" w14:textId="71344A50" w:rsidR="00F306A4" w:rsidRPr="00E6473B" w:rsidRDefault="00B05FC9" w:rsidP="000A297B">
      <w:pPr>
        <w:pStyle w:val="a5"/>
        <w:ind w:firstLine="708"/>
        <w:jc w:val="both"/>
        <w:rPr>
          <w:rFonts w:ascii="Times New Roman" w:hAnsi="Times New Roman"/>
          <w:sz w:val="28"/>
          <w:szCs w:val="28"/>
        </w:rPr>
      </w:pPr>
      <w:r w:rsidRPr="00E6473B">
        <w:rPr>
          <w:rFonts w:ascii="Times New Roman" w:hAnsi="Times New Roman"/>
          <w:sz w:val="28"/>
          <w:szCs w:val="28"/>
        </w:rPr>
        <w:t xml:space="preserve">Начальная (максимальная) цена контрактов, размещенных на конкурентных торгах в 2023 году, составила 110 млн. рублей, по результатам проведённых закупок стоимость подписанных контрактов составила 81,6 млн. рублей. </w:t>
      </w:r>
    </w:p>
    <w:p w14:paraId="5E009161" w14:textId="61623102" w:rsidR="00F306A4" w:rsidRPr="00E6473B" w:rsidRDefault="00B05FC9" w:rsidP="000A297B">
      <w:pPr>
        <w:pStyle w:val="a5"/>
        <w:ind w:firstLine="708"/>
        <w:jc w:val="both"/>
        <w:rPr>
          <w:rFonts w:ascii="Times New Roman" w:hAnsi="Times New Roman"/>
          <w:sz w:val="28"/>
          <w:szCs w:val="28"/>
        </w:rPr>
      </w:pPr>
      <w:r w:rsidRPr="00E6473B">
        <w:rPr>
          <w:rFonts w:ascii="Times New Roman" w:hAnsi="Times New Roman"/>
          <w:sz w:val="28"/>
          <w:szCs w:val="28"/>
        </w:rPr>
        <w:t xml:space="preserve">15 участников снизили на 25% и более начальную максимальную цену контракта. </w:t>
      </w:r>
    </w:p>
    <w:p w14:paraId="56D61ACA" w14:textId="7E13DCB7" w:rsidR="00F306A4" w:rsidRPr="00E6473B" w:rsidRDefault="00B05FC9" w:rsidP="000A297B">
      <w:pPr>
        <w:pStyle w:val="a5"/>
        <w:ind w:firstLine="708"/>
        <w:jc w:val="both"/>
        <w:rPr>
          <w:rFonts w:ascii="Times New Roman" w:hAnsi="Times New Roman"/>
          <w:sz w:val="28"/>
          <w:szCs w:val="28"/>
        </w:rPr>
      </w:pPr>
      <w:r w:rsidRPr="00E6473B">
        <w:rPr>
          <w:rFonts w:ascii="Times New Roman" w:hAnsi="Times New Roman"/>
          <w:sz w:val="28"/>
          <w:szCs w:val="28"/>
        </w:rPr>
        <w:t xml:space="preserve">Экономия бюджетных средств в 2023 году при проведении процедур закупок составила 28,4 млн. рублей или 25,8 % от начальной цены контрактов. </w:t>
      </w:r>
    </w:p>
    <w:p w14:paraId="6ECEAE71" w14:textId="081810C4" w:rsidR="00F306A4" w:rsidRPr="00E6473B" w:rsidRDefault="00B05FC9" w:rsidP="000A297B">
      <w:pPr>
        <w:pStyle w:val="a5"/>
        <w:ind w:firstLine="708"/>
        <w:jc w:val="both"/>
        <w:rPr>
          <w:rFonts w:ascii="Times New Roman" w:hAnsi="Times New Roman"/>
          <w:sz w:val="28"/>
          <w:szCs w:val="28"/>
        </w:rPr>
      </w:pPr>
      <w:r w:rsidRPr="00E6473B">
        <w:rPr>
          <w:rFonts w:ascii="Times New Roman" w:hAnsi="Times New Roman"/>
          <w:sz w:val="28"/>
          <w:szCs w:val="28"/>
        </w:rPr>
        <w:t>На участие в закупках, проводимых администрацией городского поселения для муниципальных нужд, было подано в 2023 году 130 заявок, приняли участие 125 участников. Доля закупок, которые администрация города осуществляла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от 05.04.2013 № 44-ФЗ «О контрактной системе в сфере закупок товаров, работ, услуг для государственных и муниципальных нужд» в 2023 году составила 37,5%.</w:t>
      </w:r>
    </w:p>
    <w:p w14:paraId="0A0716F2" w14:textId="1E47DBB7" w:rsidR="00F306A4" w:rsidRPr="00E6473B" w:rsidRDefault="00B05FC9" w:rsidP="000A297B">
      <w:pPr>
        <w:pStyle w:val="a5"/>
        <w:ind w:firstLine="708"/>
        <w:jc w:val="both"/>
        <w:rPr>
          <w:rFonts w:ascii="Times New Roman" w:hAnsi="Times New Roman"/>
          <w:sz w:val="28"/>
          <w:szCs w:val="28"/>
        </w:rPr>
      </w:pPr>
      <w:r w:rsidRPr="00E6473B">
        <w:rPr>
          <w:rFonts w:ascii="Times New Roman" w:hAnsi="Times New Roman"/>
          <w:sz w:val="28"/>
          <w:szCs w:val="28"/>
        </w:rPr>
        <w:t>В ходе контроля исполнения контрактов велась претензионная работа. За ненадлежащее исполнение контрактов за 2023 год начислено штрафов и пени на сумму 8148,32 рублей.</w:t>
      </w:r>
    </w:p>
    <w:p w14:paraId="4D07F8FC" w14:textId="77777777" w:rsidR="00F306A4" w:rsidRPr="00E6473B" w:rsidRDefault="00F306A4">
      <w:pPr>
        <w:ind w:firstLine="709"/>
        <w:jc w:val="center"/>
        <w:rPr>
          <w:rFonts w:ascii="Times New Roman" w:hAnsi="Times New Roman" w:cs="Times New Roman"/>
          <w:b/>
          <w:sz w:val="28"/>
          <w:szCs w:val="28"/>
        </w:rPr>
      </w:pPr>
    </w:p>
    <w:p w14:paraId="45E7C8CB" w14:textId="77777777" w:rsidR="00F306A4" w:rsidRPr="00E6473B" w:rsidRDefault="00B05FC9">
      <w:pPr>
        <w:ind w:firstLine="709"/>
        <w:jc w:val="center"/>
        <w:rPr>
          <w:rFonts w:ascii="Times New Roman" w:hAnsi="Times New Roman" w:cs="Times New Roman"/>
          <w:b/>
          <w:sz w:val="28"/>
          <w:szCs w:val="28"/>
        </w:rPr>
      </w:pPr>
      <w:r w:rsidRPr="00E6473B">
        <w:rPr>
          <w:rFonts w:ascii="Times New Roman" w:hAnsi="Times New Roman" w:cs="Times New Roman"/>
          <w:b/>
          <w:sz w:val="28"/>
          <w:szCs w:val="28"/>
        </w:rPr>
        <w:t>Б</w:t>
      </w:r>
      <w:proofErr w:type="spellStart"/>
      <w:r w:rsidRPr="00E6473B">
        <w:rPr>
          <w:rFonts w:ascii="Times New Roman" w:hAnsi="Times New Roman" w:cs="Times New Roman"/>
          <w:b/>
          <w:sz w:val="28"/>
          <w:szCs w:val="28"/>
          <w:lang w:val="x-none"/>
        </w:rPr>
        <w:t>юджет</w:t>
      </w:r>
      <w:proofErr w:type="spellEnd"/>
      <w:r w:rsidRPr="00E6473B">
        <w:rPr>
          <w:rFonts w:ascii="Times New Roman" w:hAnsi="Times New Roman" w:cs="Times New Roman"/>
          <w:b/>
          <w:sz w:val="28"/>
          <w:szCs w:val="28"/>
        </w:rPr>
        <w:t xml:space="preserve"> городского поселения </w:t>
      </w:r>
    </w:p>
    <w:p w14:paraId="680EE724" w14:textId="77777777" w:rsidR="00F306A4" w:rsidRPr="00E6473B" w:rsidRDefault="00F306A4">
      <w:pPr>
        <w:ind w:firstLine="709"/>
        <w:jc w:val="center"/>
        <w:rPr>
          <w:rFonts w:ascii="Times New Roman" w:hAnsi="Times New Roman" w:cs="Times New Roman"/>
          <w:b/>
          <w:sz w:val="28"/>
          <w:szCs w:val="28"/>
        </w:rPr>
      </w:pPr>
    </w:p>
    <w:p w14:paraId="1EC6304A"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Для полноценного исполнения полномочий органов местного самоуправления и достижения стабильности социально-экономического развития города необходима прочная финансовая основа.</w:t>
      </w:r>
    </w:p>
    <w:p w14:paraId="3437430D"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Плановые показатели бюджета города Амурска по доходам за 2023 год были определены в сумме 498,4 млн. рублей. Получено доходов за 2023 год 511,4 млн. рублей, или 103% от годовых плановых назначений, что на 15 % или 65,9 млн. рублей выше уровня поступлений доходов за 2022 год. </w:t>
      </w:r>
    </w:p>
    <w:p w14:paraId="47141E18"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u w:val="single"/>
        </w:rPr>
        <w:t>Налоговые доходы</w:t>
      </w:r>
      <w:r w:rsidRPr="00E6473B">
        <w:rPr>
          <w:rFonts w:ascii="Times New Roman" w:hAnsi="Times New Roman" w:cs="Times New Roman"/>
          <w:color w:val="000000"/>
          <w:sz w:val="28"/>
          <w:szCs w:val="28"/>
        </w:rPr>
        <w:t xml:space="preserve"> составляют 70% от общей суммы поступивших собственных доходов, их выполнение составило 218,4 млн. рублей или 106% к годовым бюджетным назначениям, что на  17% или 31 млн. рублей выше уровня поступлений налоговых доходов за 2022 год. </w:t>
      </w:r>
    </w:p>
    <w:p w14:paraId="69D3466C"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u w:val="single"/>
        </w:rPr>
        <w:lastRenderedPageBreak/>
        <w:t>Неналоговые доходы</w:t>
      </w:r>
      <w:r w:rsidRPr="00E6473B">
        <w:rPr>
          <w:rFonts w:ascii="Times New Roman" w:hAnsi="Times New Roman" w:cs="Times New Roman"/>
          <w:color w:val="000000"/>
          <w:sz w:val="28"/>
          <w:szCs w:val="28"/>
        </w:rPr>
        <w:t xml:space="preserve"> составляют 30% от общей суммы поступивших собственных доходов, их выполнение составило 94,1 млн. рублей или 101 % к годовым бюджетным назначениям, что на 10% или 8,2 млн. рублей выше уровня поступлений за 2022 год. </w:t>
      </w:r>
    </w:p>
    <w:p w14:paraId="694196EA"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color w:val="000000"/>
          <w:sz w:val="28"/>
          <w:szCs w:val="28"/>
          <w:u w:val="single"/>
        </w:rPr>
        <w:t>Безвозмездные поступления</w:t>
      </w:r>
      <w:r w:rsidRPr="00E6473B">
        <w:rPr>
          <w:rFonts w:ascii="Times New Roman" w:hAnsi="Times New Roman" w:cs="Times New Roman"/>
          <w:color w:val="000000"/>
          <w:sz w:val="28"/>
          <w:szCs w:val="28"/>
        </w:rPr>
        <w:t xml:space="preserve"> в местный бюджет за 2023 год поступили в сумме </w:t>
      </w:r>
      <w:r w:rsidRPr="00E6473B">
        <w:rPr>
          <w:rFonts w:ascii="Times New Roman" w:hAnsi="Times New Roman" w:cs="Times New Roman"/>
          <w:sz w:val="28"/>
          <w:szCs w:val="28"/>
        </w:rPr>
        <w:t>198,9 млн</w:t>
      </w:r>
      <w:r w:rsidRPr="00E6473B">
        <w:rPr>
          <w:rFonts w:ascii="Times New Roman" w:hAnsi="Times New Roman" w:cs="Times New Roman"/>
          <w:color w:val="000000"/>
          <w:sz w:val="28"/>
          <w:szCs w:val="28"/>
        </w:rPr>
        <w:t xml:space="preserve">. рублей или 99% от годовых бюджетных назначений, </w:t>
      </w:r>
      <w:r w:rsidRPr="00E6473B">
        <w:rPr>
          <w:rFonts w:ascii="Times New Roman" w:hAnsi="Times New Roman" w:cs="Times New Roman"/>
          <w:sz w:val="28"/>
          <w:szCs w:val="28"/>
        </w:rPr>
        <w:t xml:space="preserve"> что на 26,7 млн. рублей больше, чем в предыдущем периоде.</w:t>
      </w:r>
    </w:p>
    <w:p w14:paraId="14478E9D"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Бюджет города по расходам исполнен за 2023 год в сумме 487,3 млн. рублей, что составляет 93% к уточненным бюджетным назначениям на 2023 год (521,2 млн. рублей). </w:t>
      </w:r>
    </w:p>
    <w:p w14:paraId="1836DD54" w14:textId="58F05F5E" w:rsidR="00F306A4" w:rsidRPr="00E6473B" w:rsidRDefault="00B05FC9">
      <w:pPr>
        <w:ind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Основные направления расходов городского бюджета:</w:t>
      </w:r>
    </w:p>
    <w:p w14:paraId="0BD58D27" w14:textId="77777777" w:rsidR="00F306A4" w:rsidRPr="00E6473B" w:rsidRDefault="00B05FC9">
      <w:pPr>
        <w:numPr>
          <w:ilvl w:val="0"/>
          <w:numId w:val="26"/>
        </w:numPr>
        <w:ind w:left="0"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жилищно-коммунальное хозяйство, благоустройство, дорожное хозяйство, транспорт, экономика, водное хозяйство – 250,4 млн. рублей;</w:t>
      </w:r>
    </w:p>
    <w:p w14:paraId="1A94B609" w14:textId="77777777" w:rsidR="00F306A4" w:rsidRPr="00E6473B" w:rsidRDefault="00B05FC9">
      <w:pPr>
        <w:numPr>
          <w:ilvl w:val="0"/>
          <w:numId w:val="26"/>
        </w:numPr>
        <w:ind w:left="0"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социально-культурная сфера –121,1 млн. рублей;</w:t>
      </w:r>
    </w:p>
    <w:p w14:paraId="561838D5" w14:textId="77777777" w:rsidR="00F306A4" w:rsidRPr="00E6473B" w:rsidRDefault="00B05FC9">
      <w:pPr>
        <w:numPr>
          <w:ilvl w:val="0"/>
          <w:numId w:val="26"/>
        </w:numPr>
        <w:ind w:left="0"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общегосударственные расходы – 110 млн. рублей;</w:t>
      </w:r>
    </w:p>
    <w:p w14:paraId="7A491ABE" w14:textId="19CBC509" w:rsidR="00F306A4" w:rsidRPr="00E6473B" w:rsidRDefault="00B05FC9">
      <w:pPr>
        <w:numPr>
          <w:ilvl w:val="0"/>
          <w:numId w:val="26"/>
        </w:numPr>
        <w:ind w:left="0"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национальная безопасность – 5,8 млн. рублей.</w:t>
      </w:r>
    </w:p>
    <w:p w14:paraId="51A3A53A" w14:textId="2037DAA6" w:rsidR="000A297B" w:rsidRPr="00E6473B" w:rsidRDefault="00B05FC9" w:rsidP="000A297B">
      <w:pPr>
        <w:pStyle w:val="a5"/>
        <w:ind w:firstLine="709"/>
        <w:jc w:val="both"/>
        <w:rPr>
          <w:rFonts w:ascii="Times New Roman" w:hAnsi="Times New Roman"/>
          <w:sz w:val="28"/>
          <w:szCs w:val="28"/>
        </w:rPr>
      </w:pPr>
      <w:r w:rsidRPr="00E6473B">
        <w:rPr>
          <w:rFonts w:ascii="Times New Roman" w:hAnsi="Times New Roman"/>
          <w:sz w:val="28"/>
          <w:szCs w:val="28"/>
        </w:rPr>
        <w:t>Благодаря участию в государственных программах, в рамках софинансирования было привлечено 190,3 млн. рублей из вышестоящих бюджетов.</w:t>
      </w:r>
    </w:p>
    <w:p w14:paraId="2A1FC791" w14:textId="77777777" w:rsidR="000A297B" w:rsidRPr="00E6473B" w:rsidRDefault="000A297B" w:rsidP="000A297B">
      <w:pPr>
        <w:pStyle w:val="a5"/>
        <w:ind w:firstLine="709"/>
        <w:jc w:val="both"/>
        <w:rPr>
          <w:rFonts w:ascii="Times New Roman" w:hAnsi="Times New Roman"/>
          <w:sz w:val="28"/>
          <w:szCs w:val="28"/>
        </w:rPr>
      </w:pPr>
    </w:p>
    <w:p w14:paraId="408EC199" w14:textId="0E067E16" w:rsidR="00F306A4" w:rsidRPr="00E6473B" w:rsidRDefault="00B05FC9" w:rsidP="000A297B">
      <w:pPr>
        <w:pStyle w:val="a5"/>
        <w:ind w:firstLine="709"/>
        <w:jc w:val="center"/>
        <w:rPr>
          <w:rFonts w:ascii="Times New Roman" w:hAnsi="Times New Roman"/>
          <w:sz w:val="28"/>
          <w:szCs w:val="28"/>
        </w:rPr>
      </w:pPr>
      <w:r w:rsidRPr="00E6473B">
        <w:rPr>
          <w:rFonts w:ascii="Times New Roman" w:hAnsi="Times New Roman"/>
          <w:b/>
          <w:sz w:val="28"/>
          <w:szCs w:val="28"/>
        </w:rPr>
        <w:t>Социальная сфера</w:t>
      </w:r>
    </w:p>
    <w:p w14:paraId="3FA5D18A" w14:textId="77777777" w:rsidR="00F306A4" w:rsidRPr="00E6473B" w:rsidRDefault="00F306A4">
      <w:pPr>
        <w:ind w:firstLine="709"/>
        <w:jc w:val="center"/>
        <w:rPr>
          <w:rFonts w:ascii="Times New Roman" w:eastAsia="Times New Roman" w:hAnsi="Times New Roman" w:cs="Times New Roman"/>
          <w:b/>
          <w:sz w:val="28"/>
          <w:szCs w:val="28"/>
        </w:rPr>
      </w:pPr>
    </w:p>
    <w:p w14:paraId="5764757F" w14:textId="77777777" w:rsidR="00F306A4" w:rsidRPr="00E6473B" w:rsidRDefault="00B05FC9">
      <w:pPr>
        <w:ind w:firstLine="709"/>
        <w:jc w:val="center"/>
        <w:rPr>
          <w:rFonts w:ascii="Times New Roman" w:eastAsia="Times New Roman" w:hAnsi="Times New Roman" w:cs="Times New Roman"/>
          <w:b/>
          <w:sz w:val="28"/>
          <w:szCs w:val="28"/>
        </w:rPr>
      </w:pPr>
      <w:r w:rsidRPr="00E6473B">
        <w:rPr>
          <w:rFonts w:ascii="Times New Roman" w:eastAsia="Times New Roman" w:hAnsi="Times New Roman" w:cs="Times New Roman"/>
          <w:b/>
          <w:sz w:val="28"/>
          <w:szCs w:val="28"/>
        </w:rPr>
        <w:t>Культура</w:t>
      </w:r>
    </w:p>
    <w:p w14:paraId="314F5C00" w14:textId="77777777" w:rsidR="000A297B" w:rsidRPr="00E6473B" w:rsidRDefault="000A297B">
      <w:pPr>
        <w:autoSpaceDE w:val="0"/>
        <w:autoSpaceDN w:val="0"/>
        <w:adjustRightInd w:val="0"/>
        <w:ind w:firstLine="709"/>
        <w:jc w:val="both"/>
        <w:rPr>
          <w:rFonts w:ascii="Times New Roman" w:hAnsi="Times New Roman" w:cs="Times New Roman"/>
          <w:sz w:val="28"/>
          <w:szCs w:val="28"/>
        </w:rPr>
      </w:pPr>
    </w:p>
    <w:p w14:paraId="44C41E9D" w14:textId="39529C9F"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Сеть культурно-досуговых учреждений культуры городского поселения «Город Амурск» состоит из 5 учреждений:</w:t>
      </w:r>
    </w:p>
    <w:p w14:paraId="32D73DE2"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муниципальное бюджетное учреждение культуры «Дворец культуры»;</w:t>
      </w:r>
    </w:p>
    <w:p w14:paraId="066DE092"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муниципальное казенное учреждение культуры «Амурский городской Краеведческий музей»;</w:t>
      </w:r>
    </w:p>
    <w:p w14:paraId="46325219" w14:textId="77777777" w:rsidR="000A297B"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муниципальное бюджетное учреждение культуры «Центр досуга «Ботанический сад»;</w:t>
      </w:r>
    </w:p>
    <w:p w14:paraId="404CEFDF" w14:textId="5F6AA015"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муниципальное бюджетное учреждение культуры «Амурский дендрарий»;</w:t>
      </w:r>
    </w:p>
    <w:p w14:paraId="629B05A4"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 муниципальное казенное учреждение культуры «Городская библиотека»;</w:t>
      </w:r>
    </w:p>
    <w:p w14:paraId="7034574A"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Также в подчинении отдела культуры находится муниципальное казенное учреждение «Централизованная бухгалтерия учреждений культуры». </w:t>
      </w:r>
    </w:p>
    <w:p w14:paraId="1F4FFFA9" w14:textId="76167148" w:rsidR="001752C5" w:rsidRPr="00E6473B" w:rsidRDefault="00B05FC9">
      <w:pPr>
        <w:autoSpaceDE w:val="0"/>
        <w:autoSpaceDN w:val="0"/>
        <w:adjustRightInd w:val="0"/>
        <w:ind w:firstLine="708"/>
        <w:jc w:val="both"/>
        <w:rPr>
          <w:rFonts w:ascii="Times New Roman" w:hAnsi="Times New Roman" w:cs="Times New Roman"/>
          <w:sz w:val="28"/>
          <w:szCs w:val="28"/>
        </w:rPr>
      </w:pPr>
      <w:r w:rsidRPr="00E6473B">
        <w:rPr>
          <w:rFonts w:ascii="Times New Roman" w:hAnsi="Times New Roman" w:cs="Times New Roman"/>
          <w:sz w:val="28"/>
          <w:szCs w:val="28"/>
        </w:rPr>
        <w:t>В 2023 году путем присоединения к МБУК «Дворец культуры» изменился статус учреждения культуры «Кинотеатр «Молодость». Теперь он – структурное подразделение МБУК «Дворец культуры».</w:t>
      </w:r>
    </w:p>
    <w:p w14:paraId="2305B59C" w14:textId="55718FCE" w:rsidR="00F306A4" w:rsidRPr="00E6473B" w:rsidRDefault="00B05FC9">
      <w:pPr>
        <w:autoSpaceDE w:val="0"/>
        <w:autoSpaceDN w:val="0"/>
        <w:adjustRightInd w:val="0"/>
        <w:ind w:firstLine="708"/>
        <w:jc w:val="both"/>
        <w:rPr>
          <w:rFonts w:ascii="Times New Roman" w:hAnsi="Times New Roman" w:cs="Times New Roman"/>
          <w:sz w:val="28"/>
          <w:szCs w:val="28"/>
        </w:rPr>
      </w:pPr>
      <w:r w:rsidRPr="00E6473B">
        <w:rPr>
          <w:rFonts w:ascii="Times New Roman" w:hAnsi="Times New Roman" w:cs="Times New Roman"/>
          <w:sz w:val="28"/>
          <w:szCs w:val="28"/>
        </w:rPr>
        <w:t>Качественные услуги, интересные мероприятия, современный подход с сохранением уникальности нашей культуры - одна из главных задач учреждений культуры.</w:t>
      </w:r>
    </w:p>
    <w:p w14:paraId="2D14E1BD" w14:textId="5604DC1E" w:rsidR="00F306A4" w:rsidRPr="00E6473B" w:rsidRDefault="00B05FC9">
      <w:pPr>
        <w:autoSpaceDE w:val="0"/>
        <w:autoSpaceDN w:val="0"/>
        <w:adjustRightInd w:val="0"/>
        <w:ind w:firstLine="708"/>
        <w:jc w:val="both"/>
        <w:rPr>
          <w:rFonts w:ascii="Times New Roman" w:hAnsi="Times New Roman" w:cs="Times New Roman"/>
          <w:sz w:val="28"/>
          <w:szCs w:val="28"/>
        </w:rPr>
      </w:pPr>
      <w:r w:rsidRPr="00E6473B">
        <w:rPr>
          <w:rFonts w:ascii="Times New Roman" w:hAnsi="Times New Roman" w:cs="Times New Roman"/>
          <w:sz w:val="28"/>
          <w:szCs w:val="28"/>
        </w:rPr>
        <w:lastRenderedPageBreak/>
        <w:t>2023 год был объявлен «Годом педагога и наставника». Большая работа проведена в направлении профориентации. Основная цель мероприятий в рамках тематики года - показать жанровое и видовое разнообразие культуры, учитывая наставничество как средство сохранения традиций, передачу будущим поколениям уникальности большой и малой родины, выполнение курса, заданного Президентом РФ в развитии культуры.</w:t>
      </w:r>
    </w:p>
    <w:p w14:paraId="1524CEC1" w14:textId="77777777" w:rsidR="00F306A4" w:rsidRPr="00E6473B" w:rsidRDefault="00B05FC9">
      <w:pPr>
        <w:autoSpaceDE w:val="0"/>
        <w:autoSpaceDN w:val="0"/>
        <w:adjustRightInd w:val="0"/>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В работе часто стали применяться новые формы и технологии. В рамках данного направления проводились познавательные программы, мастер - классы, акции, а также мероприятия в формате «онлайн» с применением новых технологий работы. Так, программа «Пушкинская карта», реализованная в учреждениях культуры города Амурска, позволила в 2023 году привлечь около 2 млн. рублей за 163 мероприятия.</w:t>
      </w:r>
    </w:p>
    <w:p w14:paraId="401C7357" w14:textId="77777777" w:rsidR="00F306A4" w:rsidRPr="00E6473B" w:rsidRDefault="00B05FC9">
      <w:pPr>
        <w:autoSpaceDE w:val="0"/>
        <w:autoSpaceDN w:val="0"/>
        <w:adjustRightInd w:val="0"/>
        <w:ind w:firstLine="708"/>
        <w:jc w:val="both"/>
        <w:rPr>
          <w:rFonts w:ascii="Times New Roman" w:hAnsi="Times New Roman" w:cs="Times New Roman"/>
          <w:sz w:val="28"/>
          <w:szCs w:val="28"/>
        </w:rPr>
      </w:pPr>
      <w:r w:rsidRPr="00E6473B">
        <w:rPr>
          <w:rFonts w:ascii="Times New Roman" w:hAnsi="Times New Roman" w:cs="Times New Roman"/>
          <w:sz w:val="28"/>
          <w:szCs w:val="28"/>
        </w:rPr>
        <w:t>Всего за 2023 год отделом и учреждениями культуры проведено 6637 мероприятий, для детей - 1898, на платной основе - 5764. Сумма заработанных средств по отрасли «Культура» составила  более  23 млн. рублей.</w:t>
      </w:r>
    </w:p>
    <w:p w14:paraId="1E81B769"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ab/>
        <w:t>По состоянию на 01.01.2024 года в сфере культуры городского поселения  «Город Амурск» работает 133 человека, из них специалистов с высшим образованием – 44 человека, до 30 лет – 11 человек, 30-50 лет – 50 человек. 30 специалистов - со стажем работы в культуре более 10 лет.</w:t>
      </w:r>
    </w:p>
    <w:p w14:paraId="7165F2B6"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Во исполнение Указа Президента Российской Федерации от 07 мая 2012 года № 597 «О мероприятиях по реализации государственной социальной политики» в </w:t>
      </w:r>
      <w:r w:rsidRPr="00E6473B">
        <w:rPr>
          <w:rFonts w:ascii="Times New Roman" w:hAnsi="Times New Roman" w:cs="Times New Roman"/>
          <w:color w:val="000000"/>
          <w:sz w:val="28"/>
          <w:szCs w:val="28"/>
        </w:rPr>
        <w:t>2023  году средняя заработная плата работников культуры составила 48249 рублей.</w:t>
      </w:r>
    </w:p>
    <w:p w14:paraId="6F1D197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Всего в 2023 году на содержание культуры направлено из всех уровней бюджета 101,1 млн. рублей.</w:t>
      </w:r>
    </w:p>
    <w:p w14:paraId="4A66D30E" w14:textId="1EFEBE20"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Муниципальное бюджетное учреждение культуры </w:t>
      </w:r>
      <w:r w:rsidRPr="00E6473B">
        <w:rPr>
          <w:rFonts w:ascii="Times New Roman" w:hAnsi="Times New Roman" w:cs="Times New Roman"/>
          <w:b/>
          <w:bCs/>
          <w:sz w:val="28"/>
          <w:szCs w:val="28"/>
        </w:rPr>
        <w:t>«Дворец культуры».</w:t>
      </w:r>
    </w:p>
    <w:p w14:paraId="65BB9E6B" w14:textId="44C2328C"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color w:val="000000"/>
          <w:sz w:val="28"/>
          <w:szCs w:val="28"/>
        </w:rPr>
        <w:t xml:space="preserve">На базе Дворца культуры </w:t>
      </w:r>
      <w:r w:rsidRPr="00E6473B">
        <w:rPr>
          <w:rFonts w:ascii="Times New Roman" w:hAnsi="Times New Roman" w:cs="Times New Roman"/>
          <w:sz w:val="28"/>
          <w:szCs w:val="28"/>
        </w:rPr>
        <w:t xml:space="preserve">продолжили свою деятельность 36 групп клубных формирований, с количеством участников в них - 1215 человек. </w:t>
      </w:r>
    </w:p>
    <w:p w14:paraId="69B9630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рамках проекта «Культурное пространство XXI века» совместно с компанией Полиметалл в 2023 году завершен ремонт малого зала и прилегающего к нему фойе на сумму более 11 млн.  рублей. </w:t>
      </w:r>
    </w:p>
    <w:p w14:paraId="08183266" w14:textId="2DD08939"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III квартале 2023 года, благодаря соглашению о социально-экономическом сотрудничестве между администрацией городского поселения «Город Амурск» и АО «Полиметалл УК», в рамках проекта «До-Ре-Ми» приобретены музыкальные инструменты для эстрадно-духового оркестра «СВ-КРЭДО» на общую сумму 1, 8 млн. рублей.</w:t>
      </w:r>
    </w:p>
    <w:p w14:paraId="23523166" w14:textId="691A00B8" w:rsidR="00F306A4" w:rsidRPr="00E6473B" w:rsidRDefault="00B05FC9" w:rsidP="001752C5">
      <w:pPr>
        <w:ind w:firstLine="708"/>
        <w:jc w:val="both"/>
        <w:rPr>
          <w:rFonts w:ascii="Times New Roman" w:hAnsi="Times New Roman" w:cs="Times New Roman"/>
          <w:sz w:val="28"/>
          <w:szCs w:val="28"/>
        </w:rPr>
      </w:pPr>
      <w:r w:rsidRPr="00E6473B">
        <w:rPr>
          <w:rFonts w:ascii="Times New Roman" w:hAnsi="Times New Roman" w:cs="Times New Roman"/>
          <w:sz w:val="28"/>
          <w:szCs w:val="28"/>
        </w:rPr>
        <w:t>За 2023 года проведено 393 мероприятия с общим числом посетителей 50323 человек, из них дети – 22649 человек. Количество мероприятий для детей – 206, на платной основе проведено 171 мероприятие. Сумма средств от оказания платных услуг за отчетный период составила 11, 2 млн. рублей, что составляет 99,31% от плана.</w:t>
      </w:r>
    </w:p>
    <w:p w14:paraId="233DCE54"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b/>
          <w:sz w:val="28"/>
          <w:szCs w:val="28"/>
        </w:rPr>
        <w:tab/>
        <w:t>Структурное подразделение «Кинотеатр «Молодость»</w:t>
      </w:r>
      <w:r w:rsidRPr="00E6473B">
        <w:rPr>
          <w:rFonts w:ascii="Times New Roman" w:hAnsi="Times New Roman" w:cs="Times New Roman"/>
          <w:sz w:val="28"/>
          <w:szCs w:val="28"/>
        </w:rPr>
        <w:t xml:space="preserve"> осуществляет демонстрацию кинофильмов.</w:t>
      </w:r>
    </w:p>
    <w:p w14:paraId="15212FCE"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lastRenderedPageBreak/>
        <w:tab/>
        <w:t>За 2023 год в кинотеатре было продемонстрировано 155 кинофильмов, из них 82 российского и 73 зарубежного производства.</w:t>
      </w:r>
    </w:p>
    <w:p w14:paraId="3533A9A9"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 </w:t>
      </w:r>
      <w:r w:rsidRPr="00E6473B">
        <w:rPr>
          <w:rFonts w:ascii="Times New Roman" w:hAnsi="Times New Roman" w:cs="Times New Roman"/>
          <w:sz w:val="28"/>
          <w:szCs w:val="28"/>
        </w:rPr>
        <w:tab/>
        <w:t>Состоялось 2754 киносеанса, из них 291 - для детей. Посетили кинотеатр 28257 человек, из них 12739 – дети до 14 лет.</w:t>
      </w:r>
    </w:p>
    <w:p w14:paraId="1A00783C"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Программа популяризации культурных мероприятий среди молодежи («Пушкинская карта»), которая действует в кинотеатре с марта 2022 года, пользуется большой популярностью. За отчетный период по программе было приобретено 4 059 билетов на сумму 1,2 млн.  рублей. Исполнение бюджета кинотеатром по доходной части составляет  5,5 млн. рублей, что составляет 106,3 % исполнения  годового плана.</w:t>
      </w:r>
    </w:p>
    <w:p w14:paraId="1F116659"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b/>
          <w:bCs/>
          <w:sz w:val="28"/>
          <w:szCs w:val="28"/>
        </w:rPr>
        <w:t>В МКУК ««Амурский городской Краеведческий музей» з</w:t>
      </w:r>
      <w:r w:rsidRPr="00E6473B">
        <w:rPr>
          <w:rFonts w:ascii="Times New Roman" w:hAnsi="Times New Roman" w:cs="Times New Roman"/>
          <w:sz w:val="28"/>
          <w:szCs w:val="28"/>
        </w:rPr>
        <w:t xml:space="preserve">а данный период было проведено 337 мероприятий, из них 56 тематических экскурсий, 7 пешеходных экскурсий, 42 тематические программы, 63 обзорные экскурсии, 17 массовых мероприятий, 22 игровые программы, 8 интерактивных экскурсий, 15 игровых интерактивных программ, 1 лекция, 1 краеведческое лото, 3 </w:t>
      </w:r>
      <w:proofErr w:type="spellStart"/>
      <w:r w:rsidRPr="00E6473B">
        <w:rPr>
          <w:rFonts w:ascii="Times New Roman" w:hAnsi="Times New Roman" w:cs="Times New Roman"/>
          <w:sz w:val="28"/>
          <w:szCs w:val="28"/>
        </w:rPr>
        <w:t>квестовые</w:t>
      </w:r>
      <w:proofErr w:type="spellEnd"/>
      <w:r w:rsidRPr="00E6473B">
        <w:rPr>
          <w:rFonts w:ascii="Times New Roman" w:hAnsi="Times New Roman" w:cs="Times New Roman"/>
          <w:sz w:val="28"/>
          <w:szCs w:val="28"/>
        </w:rPr>
        <w:t xml:space="preserve"> программы, 13 театрализованных программ, 29 театрализованных экскурсий, 16 познавательных программ, 17 театрализованных представлений, 22 интеллектуально-развлекательных квеста, 1 семинар, 2 автобусные экскурсии,1 конкурсная программа,1 день рождения в музее.</w:t>
      </w:r>
    </w:p>
    <w:p w14:paraId="799021EB" w14:textId="30818F68"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Музей представляет 11 фондовых коллекций: предметы нумизматики, документальный фонд, редкая книга, живопись, предметы истории техники, археологии, графика, скульптура, предметы прикладного искусства, быта и этнографии, оружие, предметы печатной продукции. Фонды музея пополнились на 146 единиц (в 2022 году - на 62 единицы). </w:t>
      </w:r>
    </w:p>
    <w:p w14:paraId="2972406A"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В отчетный период специалисты музея подали заявки на участие в 5 конкурсах: на краевой конкурс «Лучший музей 2022 года»,  краевой конкурс проектов в Министерство туризма по событийному туризму (музейный праздник «Гостеприимные берега», посвященный 65-летию г. Амурска), на краевой конкурс творческих проектов в Министерство культуры Хабаровского края (проект «Оживающая история 2.0»), конкурс социально значимых инициатив ООО «Полиметалл» (проект «Взгляд в будущее» и проект «На тонких струнах души») и всероссийский конкурс Союза музеев России «Музей в городе N…» (проект «Оживающая история»). По итогам всех конкурсов музей получил либо финансирование, либо вошел в число призеров и благодаря участию привлек дополнительно 468 тыс. рублей.</w:t>
      </w:r>
    </w:p>
    <w:p w14:paraId="1F1DE8B8" w14:textId="259A8736"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Музей посетили 11404 человек, в том числе дети - 8941 человек. Сумма заработанных средств составила – 593, 8 тыс. рублей, что составляет 115,3% исполнения годового плана.</w:t>
      </w:r>
    </w:p>
    <w:p w14:paraId="597595E3"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Муниципальное бюджетное учреждение культуры </w:t>
      </w:r>
      <w:r w:rsidRPr="00E6473B">
        <w:rPr>
          <w:rFonts w:ascii="Times New Roman" w:hAnsi="Times New Roman" w:cs="Times New Roman"/>
          <w:b/>
          <w:bCs/>
          <w:sz w:val="28"/>
          <w:szCs w:val="28"/>
        </w:rPr>
        <w:t xml:space="preserve">«Центр досуга «Ботанический сад» </w:t>
      </w:r>
      <w:r w:rsidRPr="00E6473B">
        <w:rPr>
          <w:rFonts w:ascii="Times New Roman" w:hAnsi="Times New Roman" w:cs="Times New Roman"/>
          <w:sz w:val="28"/>
          <w:szCs w:val="28"/>
        </w:rPr>
        <w:t>осуществляет организацию доступа к коллекциям растений ботанического сада.</w:t>
      </w:r>
    </w:p>
    <w:p w14:paraId="0F040467"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Уникальный, один из немногих на Дальнем Востоке уголок экзотической флоры и фауны, Амурский Ботанический сад привлекает своей красотой не только экскурсантов Хабаровского и Приморского краев, </w:t>
      </w:r>
      <w:r w:rsidRPr="00E6473B">
        <w:rPr>
          <w:rFonts w:ascii="Times New Roman" w:hAnsi="Times New Roman" w:cs="Times New Roman"/>
          <w:sz w:val="28"/>
          <w:szCs w:val="28"/>
        </w:rPr>
        <w:lastRenderedPageBreak/>
        <w:t>Амурской и Сахалинской областей, так же в этом году учреждения посетили туристы из Петропавловска, Екатеринбурга, Японии, США, Китая.</w:t>
      </w:r>
    </w:p>
    <w:p w14:paraId="28299C37"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За отчетный период в оранжерее Ботанического сада было проведено 755 мероприятий, из них для детей- 444 мероприятия. На платной основе проведено 529 мероприятий. Общее количество посетителей составило 26470  человек, из них  детей – 19130 человек, благотворительных мероприятий - 5470. Сумма средств от оказания платных услуг за отчетный период составила 2,8 млн. рублей, что составило 99,6% от плана. </w:t>
      </w:r>
    </w:p>
    <w:p w14:paraId="5F5AB7AE"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Основные показатели достигнуты благодаря активной реализации населению растений, увеличению количества индивидуальных посещений, творческому подходу и разработке тематических мероприятий, а также реализации программы «Пушкинская карта». </w:t>
      </w:r>
    </w:p>
    <w:p w14:paraId="364575EA" w14:textId="3441D9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Муниципальное бюджетное учреждение </w:t>
      </w:r>
      <w:r w:rsidRPr="00E6473B">
        <w:rPr>
          <w:rFonts w:ascii="Times New Roman" w:hAnsi="Times New Roman" w:cs="Times New Roman"/>
          <w:b/>
          <w:bCs/>
          <w:sz w:val="28"/>
          <w:szCs w:val="28"/>
        </w:rPr>
        <w:t xml:space="preserve">«Амурский городской дендрарий» </w:t>
      </w:r>
      <w:r w:rsidRPr="00E6473B">
        <w:rPr>
          <w:rFonts w:ascii="Times New Roman" w:hAnsi="Times New Roman" w:cs="Times New Roman"/>
          <w:sz w:val="28"/>
          <w:szCs w:val="28"/>
        </w:rPr>
        <w:t>осуществляет сохранение уникальной флоры Дальнего Востока, акклиматизацию и интродукцию растительного мира, эстетическое воспитание и экологическое просвещение населения.</w:t>
      </w:r>
    </w:p>
    <w:p w14:paraId="21C95479"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Цель работы учреждения - популяризация и продвижение туристического потенциала города Амурска на туристическом рынке.</w:t>
      </w:r>
    </w:p>
    <w:p w14:paraId="43BA5DDB" w14:textId="0EDDFACD"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За отчетный период на территории МБУК «Амурский дендрарий» было проведено 2171 экскурсий, из них для детей было проведено 475 экскурсии, общее количество посетителей составило 17304 человек, из них детей – 4190 человек. Сумма заработанных средств за отчетный период составила 2,9 млн. рублей, что составляет 94,7 % исполнения плана за год.</w:t>
      </w:r>
    </w:p>
    <w:p w14:paraId="5FAF615D" w14:textId="77777777" w:rsidR="00F306A4" w:rsidRPr="00E6473B" w:rsidRDefault="00B05FC9">
      <w:pPr>
        <w:autoSpaceDE w:val="0"/>
        <w:autoSpaceDN w:val="0"/>
        <w:adjustRightInd w:val="0"/>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Муниципальное казенное учреждение </w:t>
      </w:r>
      <w:r w:rsidRPr="00E6473B">
        <w:rPr>
          <w:rFonts w:ascii="Times New Roman" w:hAnsi="Times New Roman" w:cs="Times New Roman"/>
          <w:b/>
          <w:bCs/>
          <w:sz w:val="28"/>
          <w:szCs w:val="28"/>
        </w:rPr>
        <w:t>«Городская библиотека»</w:t>
      </w:r>
      <w:r w:rsidRPr="00E6473B">
        <w:rPr>
          <w:rFonts w:ascii="Times New Roman" w:hAnsi="Times New Roman" w:cs="Times New Roman"/>
          <w:sz w:val="28"/>
          <w:szCs w:val="28"/>
        </w:rPr>
        <w:t>, в состав которой входят структурные подразделения: «Библиотека семейного чтения» (г. Амурск, пр. Октябрьский, 8) и «Массовая библиотека» (ст. Мылки) осуществляет организацию библиотечно-справочного, информационного обслуживания населения.</w:t>
      </w:r>
    </w:p>
    <w:p w14:paraId="66371F93" w14:textId="77777777" w:rsidR="00F306A4" w:rsidRPr="00E6473B" w:rsidRDefault="00B05FC9">
      <w:pPr>
        <w:pStyle w:val="a5"/>
        <w:ind w:firstLine="709"/>
        <w:jc w:val="both"/>
        <w:rPr>
          <w:rFonts w:ascii="Times New Roman" w:hAnsi="Times New Roman"/>
          <w:sz w:val="28"/>
          <w:szCs w:val="28"/>
        </w:rPr>
      </w:pPr>
      <w:r w:rsidRPr="00E6473B">
        <w:rPr>
          <w:rFonts w:ascii="Times New Roman" w:hAnsi="Times New Roman"/>
          <w:sz w:val="28"/>
          <w:szCs w:val="28"/>
        </w:rPr>
        <w:t>За 2023 год книжный фонд библиотек МКУК  «Городская библиотека» пополнился на 1914 экземпляра на сумму 312, 4 тыс. рублей, из них 586 экземпляра на сумму 52 тыс. рублей – добровольные пожертвования.</w:t>
      </w:r>
    </w:p>
    <w:p w14:paraId="6BC32EBB" w14:textId="77777777" w:rsidR="00F306A4" w:rsidRPr="00E6473B" w:rsidRDefault="00B05FC9">
      <w:pPr>
        <w:pStyle w:val="a5"/>
        <w:ind w:firstLine="709"/>
        <w:jc w:val="both"/>
        <w:rPr>
          <w:rFonts w:ascii="Times New Roman" w:hAnsi="Times New Roman"/>
          <w:sz w:val="28"/>
          <w:szCs w:val="28"/>
        </w:rPr>
      </w:pPr>
      <w:r w:rsidRPr="00E6473B">
        <w:rPr>
          <w:rFonts w:ascii="Times New Roman" w:hAnsi="Times New Roman"/>
          <w:sz w:val="28"/>
          <w:szCs w:val="28"/>
        </w:rPr>
        <w:t>За 2023 год проведено 224 мероприятия с общим числом посетителей 36561 человек, из них дети – 17128 человек, для которых  проведено 166 мероприятий. Сумма средств от оказания платных услуг за отчетный период составила 80 тыс. рублей, что составляет 160,0 % от плана.</w:t>
      </w:r>
    </w:p>
    <w:p w14:paraId="39E49E17" w14:textId="77777777" w:rsidR="00F306A4" w:rsidRPr="00E6473B" w:rsidRDefault="00B05FC9">
      <w:pPr>
        <w:pStyle w:val="a5"/>
        <w:ind w:firstLine="709"/>
        <w:jc w:val="both"/>
        <w:rPr>
          <w:rFonts w:ascii="Times New Roman" w:hAnsi="Times New Roman"/>
          <w:sz w:val="28"/>
          <w:szCs w:val="28"/>
        </w:rPr>
      </w:pPr>
      <w:r w:rsidRPr="00E6473B">
        <w:rPr>
          <w:rFonts w:ascii="Times New Roman" w:hAnsi="Times New Roman"/>
          <w:sz w:val="28"/>
          <w:szCs w:val="28"/>
        </w:rPr>
        <w:t xml:space="preserve">Библиотеки тесно сотрудничают с образовательными и дошкольными учреждениями, отделами культуры города и муниципального района, а так же с социальным приютом. </w:t>
      </w:r>
    </w:p>
    <w:p w14:paraId="1291B066" w14:textId="77777777" w:rsidR="00F306A4" w:rsidRPr="00E6473B" w:rsidRDefault="00B05FC9">
      <w:pPr>
        <w:pStyle w:val="a5"/>
        <w:ind w:firstLine="709"/>
        <w:jc w:val="both"/>
        <w:rPr>
          <w:rFonts w:ascii="Times New Roman" w:hAnsi="Times New Roman"/>
          <w:sz w:val="28"/>
          <w:szCs w:val="28"/>
        </w:rPr>
      </w:pPr>
      <w:r w:rsidRPr="00E6473B">
        <w:rPr>
          <w:rFonts w:ascii="Times New Roman" w:hAnsi="Times New Roman"/>
          <w:sz w:val="28"/>
          <w:szCs w:val="28"/>
        </w:rPr>
        <w:t xml:space="preserve">Продолжают свою работу клубные формирования, созданные на базе библиотек. </w:t>
      </w:r>
    </w:p>
    <w:p w14:paraId="7A28FCF0" w14:textId="77777777" w:rsidR="00F306A4" w:rsidRPr="00E6473B" w:rsidRDefault="00B05FC9">
      <w:pPr>
        <w:pStyle w:val="a5"/>
        <w:ind w:firstLine="709"/>
        <w:jc w:val="both"/>
        <w:rPr>
          <w:rFonts w:ascii="Times New Roman" w:hAnsi="Times New Roman"/>
          <w:sz w:val="28"/>
          <w:szCs w:val="28"/>
        </w:rPr>
      </w:pPr>
      <w:r w:rsidRPr="00E6473B">
        <w:rPr>
          <w:rFonts w:ascii="Times New Roman" w:hAnsi="Times New Roman"/>
          <w:sz w:val="28"/>
          <w:szCs w:val="28"/>
        </w:rPr>
        <w:t xml:space="preserve">В Городской библиотеке работает женский клуб по интересам «Сударушка», экологический  клуб для детей «Мы - друзья природы». </w:t>
      </w:r>
    </w:p>
    <w:p w14:paraId="117C72C2" w14:textId="77777777" w:rsidR="00F306A4" w:rsidRPr="00E6473B" w:rsidRDefault="00F306A4">
      <w:pPr>
        <w:pStyle w:val="af2"/>
        <w:ind w:firstLine="680"/>
        <w:jc w:val="center"/>
        <w:rPr>
          <w:rFonts w:ascii="Times New Roman" w:hAnsi="Times New Roman" w:cs="Times New Roman"/>
          <w:b/>
          <w:sz w:val="28"/>
          <w:szCs w:val="28"/>
        </w:rPr>
      </w:pPr>
    </w:p>
    <w:p w14:paraId="6E4B41C8" w14:textId="77777777" w:rsidR="00F306A4" w:rsidRPr="00E6473B" w:rsidRDefault="00B05FC9">
      <w:pPr>
        <w:spacing w:after="120"/>
        <w:jc w:val="center"/>
        <w:rPr>
          <w:rFonts w:ascii="Times New Roman" w:hAnsi="Times New Roman" w:cs="Times New Roman"/>
          <w:b/>
          <w:sz w:val="28"/>
          <w:szCs w:val="28"/>
        </w:rPr>
      </w:pPr>
      <w:r w:rsidRPr="00E6473B">
        <w:rPr>
          <w:rFonts w:ascii="Times New Roman" w:hAnsi="Times New Roman" w:cs="Times New Roman"/>
          <w:b/>
          <w:sz w:val="28"/>
          <w:szCs w:val="28"/>
        </w:rPr>
        <w:t>Молодежная политика, физическая культура и спорт</w:t>
      </w:r>
    </w:p>
    <w:p w14:paraId="58279688"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Молодежь является активным субъектом развития города, играет значительную роль в социально-экономических и общественно-политических процессах.</w:t>
      </w:r>
    </w:p>
    <w:p w14:paraId="01C6C96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2023 году мероприятия в сфере молодёжной политики, физической культуры и спорта проводились в рамках муниципальных программ: </w:t>
      </w:r>
    </w:p>
    <w:p w14:paraId="422A5BA0"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«Молодежь города Амурска» на 2020- 2025 годы»;</w:t>
      </w:r>
    </w:p>
    <w:p w14:paraId="6E09DAB9"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«Развитие физической культуры и спорта в городе Амурске на 2021-2025 годы»;</w:t>
      </w:r>
    </w:p>
    <w:p w14:paraId="0B18D4A2"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«Организация трудоустройства несовершеннолетних в летний период в городском поселении «Город Амурск» на 2022-2027 годы»;</w:t>
      </w:r>
    </w:p>
    <w:p w14:paraId="52A21435"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«Обеспечение жильем молодых семей в городе Амурске» на 2018-2025 годы».</w:t>
      </w:r>
    </w:p>
    <w:p w14:paraId="2EEE086D"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Целью программы «Молодёжь города Амурска» является создание условий для успешной социализации и эффективной самореализации детей и молодёжи, развитие потенциала молодёжи и его использование в интересах развития города.</w:t>
      </w:r>
    </w:p>
    <w:p w14:paraId="7CC608E6"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рамках реализации программы проведены мероприятия патриотической направленности, традиционные акции, посвящённые 78-летию Победы - «Георгиевская ленточка», «Бессмертный полк», «Свеча Памяти» Всероссийская акция «Дальневосточная Победа», также проводилась </w:t>
      </w:r>
      <w:proofErr w:type="spellStart"/>
      <w:r w:rsidRPr="00E6473B">
        <w:rPr>
          <w:rFonts w:ascii="Times New Roman" w:hAnsi="Times New Roman" w:cs="Times New Roman"/>
          <w:sz w:val="28"/>
          <w:szCs w:val="28"/>
        </w:rPr>
        <w:t>квиз</w:t>
      </w:r>
      <w:proofErr w:type="spellEnd"/>
      <w:r w:rsidRPr="00E6473B">
        <w:rPr>
          <w:rFonts w:ascii="Times New Roman" w:hAnsi="Times New Roman" w:cs="Times New Roman"/>
          <w:sz w:val="28"/>
          <w:szCs w:val="28"/>
        </w:rPr>
        <w:t>-игра по избирательному праву «Выборы – шаг в будущее». На протяжении всего года проводилась торжественная церемония вручения 14-летним амурчанам главного документа гражданина страны - паспорта гражданина РФ.</w:t>
      </w:r>
    </w:p>
    <w:p w14:paraId="54504E7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По экологическому направлению совместно с детскими и молодежными общественными объединениями проведены акции «Чистый город», «Чистые берега», социально-значимая инициатива «Подари ребенку дерево», Всероссийская экологическая акция «</w:t>
      </w:r>
      <w:proofErr w:type="spellStart"/>
      <w:r w:rsidRPr="00E6473B">
        <w:rPr>
          <w:rFonts w:ascii="Times New Roman" w:hAnsi="Times New Roman" w:cs="Times New Roman"/>
          <w:sz w:val="28"/>
          <w:szCs w:val="28"/>
        </w:rPr>
        <w:t>БумБатл</w:t>
      </w:r>
      <w:proofErr w:type="spellEnd"/>
      <w:r w:rsidRPr="00E6473B">
        <w:rPr>
          <w:rFonts w:ascii="Times New Roman" w:hAnsi="Times New Roman" w:cs="Times New Roman"/>
          <w:sz w:val="28"/>
          <w:szCs w:val="28"/>
        </w:rPr>
        <w:t xml:space="preserve">». </w:t>
      </w:r>
    </w:p>
    <w:p w14:paraId="27DE6506" w14:textId="31A2727F"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течение года проведены мероприятия, посвященные популяризации здорового образа жизни, добровольчества, профилактике правонарушений и асоциальных явлений среди молодежи: ежегодная Всероссийская акция «Весенняя неделя добра», ежегодный конкурс под лозунгом «Мы встречаем лето!». К Международному дню добровольца прошло </w:t>
      </w:r>
      <w:proofErr w:type="spellStart"/>
      <w:r w:rsidRPr="00E6473B">
        <w:rPr>
          <w:rFonts w:ascii="Times New Roman" w:hAnsi="Times New Roman" w:cs="Times New Roman"/>
          <w:sz w:val="28"/>
          <w:szCs w:val="28"/>
        </w:rPr>
        <w:t>соревновательно</w:t>
      </w:r>
      <w:proofErr w:type="spellEnd"/>
      <w:r w:rsidRPr="00E6473B">
        <w:rPr>
          <w:rFonts w:ascii="Times New Roman" w:hAnsi="Times New Roman" w:cs="Times New Roman"/>
          <w:sz w:val="28"/>
          <w:szCs w:val="28"/>
        </w:rPr>
        <w:t>-развлекательное мероприятие для активных волонтёров города, интеллектуальная игра для молодежи «Что? Где? Когда?»  организован торжественный приём, посвященный Дню молодёжи и другие.</w:t>
      </w:r>
    </w:p>
    <w:p w14:paraId="19D66974"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Большая часть молодёжных мероприятий проходит при совместной работе администрации города с учреждениями, в которых находятся детские и молодёжные объединения.</w:t>
      </w:r>
    </w:p>
    <w:p w14:paraId="51984B8D"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Организована работа по набору волонтёров, которые будут помогать в проведении рейтингового голосования по благоустройству общественных территорий в 2024 году в Амурске.</w:t>
      </w:r>
    </w:p>
    <w:p w14:paraId="5A9733D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На протяжении всего года волонтёры города Амурска принимали участие в акции #МыВместе – помощь участникам СВО  и их семьям.</w:t>
      </w:r>
    </w:p>
    <w:p w14:paraId="75ACB43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Из местного бюджета на реализацию муниципальной программы «Молодежь города Амурска» на 2020 - 2025 годы» направлено в 2023 году 355,0 тыс. рублей.</w:t>
      </w:r>
    </w:p>
    <w:p w14:paraId="7D8A9E82"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рамках мероприятий муниципальной программы «Развитие физической культуры и спорта в городе Амурске на 2021-2025 годы», на основании плана работы отдела по молодежной политике, физической культуре и спорту в 2023 году проведена следующая работа:</w:t>
      </w:r>
    </w:p>
    <w:p w14:paraId="49EFDD3C"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соревнования по следующим видам спорта: дартс, шахматы, шашки, лыжные гонки, </w:t>
      </w:r>
      <w:proofErr w:type="spellStart"/>
      <w:r w:rsidRPr="00E6473B">
        <w:rPr>
          <w:rFonts w:ascii="Times New Roman" w:hAnsi="Times New Roman" w:cs="Times New Roman"/>
          <w:sz w:val="28"/>
          <w:szCs w:val="28"/>
        </w:rPr>
        <w:t>киокусинкай</w:t>
      </w:r>
      <w:proofErr w:type="spellEnd"/>
      <w:r w:rsidRPr="00E6473B">
        <w:rPr>
          <w:rFonts w:ascii="Times New Roman" w:hAnsi="Times New Roman" w:cs="Times New Roman"/>
          <w:sz w:val="28"/>
          <w:szCs w:val="28"/>
        </w:rPr>
        <w:t xml:space="preserve"> каратэ, настольный теннис;</w:t>
      </w:r>
    </w:p>
    <w:p w14:paraId="120711F4"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соревнования по мини-футболу, хоккею, волейболу, баскетболу;</w:t>
      </w:r>
    </w:p>
    <w:p w14:paraId="3448783C"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турнир г. Амурска по игре </w:t>
      </w:r>
      <w:proofErr w:type="spellStart"/>
      <w:r w:rsidRPr="00E6473B">
        <w:rPr>
          <w:rFonts w:ascii="Times New Roman" w:hAnsi="Times New Roman" w:cs="Times New Roman"/>
          <w:sz w:val="28"/>
          <w:szCs w:val="28"/>
        </w:rPr>
        <w:t>бочча</w:t>
      </w:r>
      <w:proofErr w:type="spellEnd"/>
      <w:r w:rsidRPr="00E6473B">
        <w:rPr>
          <w:rFonts w:ascii="Times New Roman" w:hAnsi="Times New Roman" w:cs="Times New Roman"/>
          <w:sz w:val="28"/>
          <w:szCs w:val="28"/>
        </w:rPr>
        <w:t>;</w:t>
      </w:r>
    </w:p>
    <w:p w14:paraId="5B397148"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соревнования среди людей с ограниченными возможностями здоровья.</w:t>
      </w:r>
    </w:p>
    <w:p w14:paraId="45BBCF0B"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С целью развития физической культуры среди населения на территории города организованы и проведены следующие мероприятия: </w:t>
      </w:r>
    </w:p>
    <w:p w14:paraId="5102A47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для детей «Весёлые старты» с Дедом Морозом,</w:t>
      </w:r>
    </w:p>
    <w:p w14:paraId="6D6BA63E" w14:textId="007D9BE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физкультурно-спортивная программа «Весёлые старты» на празднике «Мы встречаем дружно лето» на ст. Мылки, посвящённой Международному Дню защиты детей;</w:t>
      </w:r>
    </w:p>
    <w:p w14:paraId="55D589E4"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на городском празднике «Широкая масленица» для детей и подростков состоялись соревнования «Весёлые старты» на катке по проспекту Мира,10;</w:t>
      </w:r>
    </w:p>
    <w:p w14:paraId="7C17C2EC"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спортивно-игровая программа «Весёлые старты» на празднике «Светящиеся паруса» и другие мероприятия.</w:t>
      </w:r>
    </w:p>
    <w:p w14:paraId="369DC26F" w14:textId="4152378B"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Также направлены за счет местного бюджета сборные команды города и спортсмены для участия в краевых мероприятиях в г. Владивосток, </w:t>
      </w:r>
      <w:proofErr w:type="spellStart"/>
      <w:r w:rsidRPr="00E6473B">
        <w:rPr>
          <w:rFonts w:ascii="Times New Roman" w:hAnsi="Times New Roman" w:cs="Times New Roman"/>
          <w:sz w:val="28"/>
          <w:szCs w:val="28"/>
        </w:rPr>
        <w:t>г.Находка</w:t>
      </w:r>
      <w:proofErr w:type="spellEnd"/>
      <w:r w:rsidRPr="00E6473B">
        <w:rPr>
          <w:rFonts w:ascii="Times New Roman" w:hAnsi="Times New Roman" w:cs="Times New Roman"/>
          <w:sz w:val="28"/>
          <w:szCs w:val="28"/>
        </w:rPr>
        <w:t>, г. Уссурийск, г. Биробиджан, г. Хабаровск, в пос. Ванино и г. Комсомольск-на-Амуре</w:t>
      </w:r>
    </w:p>
    <w:p w14:paraId="5D38E8F9"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На развитие физической культуры и спорта в 2023 году из местного бюджета городского поселения направлено 1380,0 тыс. рублей.</w:t>
      </w:r>
    </w:p>
    <w:p w14:paraId="6B4E91B0"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отдел продолжил свою многолетнюю работу по реализации программы «Организация трудоустройства несовершеннолетних в летний период в городском поселении «Город Амурск» на 2022-2027 годы».</w:t>
      </w:r>
    </w:p>
    <w:p w14:paraId="40380918"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в программе приняли участие 16 предприятий и учреждений города, которые предоставили рабочие места в летний период на месяц и более 207 несовершеннолетним.</w:t>
      </w:r>
    </w:p>
    <w:p w14:paraId="40C1B6C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Подростки трудоустраивались по разным профессиям, в основном разнорабочими. Размер материальной помощи за счет местного бюджета составил 1300 рублей на одного трудоустроенного, за счет краевых средств – 1800 рублей. </w:t>
      </w:r>
    </w:p>
    <w:p w14:paraId="628EFBEA"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Финансирование программы из местного бюджета составило 263,0 тыс. рублей.</w:t>
      </w:r>
    </w:p>
    <w:p w14:paraId="22631C3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Также в городе  реализуется программа  «Обеспечение жильем молодых семей в городе Амурске» с целью решения жилищной проблемы молодых семей.</w:t>
      </w:r>
    </w:p>
    <w:p w14:paraId="4F3F675D"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В 2023 году на основании соглашения администрации городского поселения «Город Амурск» и министерства строительства Хабаровского края были предусмотрены денежные средства социальных выплат для 33 молодых семей.</w:t>
      </w:r>
    </w:p>
    <w:p w14:paraId="4E6D49C1"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Общая сумма средств социальных выплат, направленная молодым семьям, составила 14510,5 тыс. рублей, в том числе за счет:</w:t>
      </w:r>
    </w:p>
    <w:p w14:paraId="51B34B54"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местного бюджета – 956,1 тыс. рублей;</w:t>
      </w:r>
    </w:p>
    <w:p w14:paraId="665DA3AA" w14:textId="77777777" w:rsidR="00F306A4" w:rsidRPr="00E6473B" w:rsidRDefault="00B05FC9">
      <w:pPr>
        <w:ind w:firstLine="709"/>
        <w:jc w:val="both"/>
        <w:rPr>
          <w:rFonts w:ascii="Times New Roman" w:hAnsi="Times New Roman" w:cs="Times New Roman"/>
          <w:i/>
          <w:sz w:val="28"/>
          <w:szCs w:val="28"/>
        </w:rPr>
      </w:pPr>
      <w:r w:rsidRPr="00E6473B">
        <w:rPr>
          <w:rFonts w:ascii="Times New Roman" w:hAnsi="Times New Roman" w:cs="Times New Roman"/>
          <w:sz w:val="28"/>
          <w:szCs w:val="28"/>
        </w:rPr>
        <w:t>• федерального и краевого бюджетов – 13554,4 тыс. рублей.</w:t>
      </w:r>
    </w:p>
    <w:p w14:paraId="315C9BE8" w14:textId="77777777" w:rsidR="00F306A4" w:rsidRPr="00E6473B" w:rsidRDefault="00F306A4">
      <w:pPr>
        <w:ind w:firstLine="709"/>
        <w:jc w:val="both"/>
        <w:rPr>
          <w:rFonts w:ascii="Times New Roman" w:hAnsi="Times New Roman" w:cs="Times New Roman"/>
          <w:i/>
          <w:sz w:val="28"/>
          <w:szCs w:val="28"/>
        </w:rPr>
      </w:pPr>
    </w:p>
    <w:p w14:paraId="5080E0BF" w14:textId="77777777" w:rsidR="00F306A4" w:rsidRPr="00E6473B" w:rsidRDefault="00B05FC9">
      <w:pPr>
        <w:ind w:firstLine="709"/>
        <w:jc w:val="center"/>
        <w:rPr>
          <w:rFonts w:ascii="Times New Roman" w:eastAsia="Times New Roman" w:hAnsi="Times New Roman" w:cs="Times New Roman"/>
          <w:b/>
          <w:sz w:val="28"/>
          <w:szCs w:val="28"/>
        </w:rPr>
      </w:pPr>
      <w:r w:rsidRPr="00E6473B">
        <w:rPr>
          <w:rFonts w:ascii="Times New Roman" w:eastAsia="Times New Roman" w:hAnsi="Times New Roman" w:cs="Times New Roman"/>
          <w:b/>
          <w:sz w:val="28"/>
          <w:szCs w:val="28"/>
        </w:rPr>
        <w:t>Безопасный город, безопасность на воде, оповещение населения о различных опасностях.</w:t>
      </w:r>
    </w:p>
    <w:p w14:paraId="7B3AD76D" w14:textId="77777777" w:rsidR="00F306A4" w:rsidRPr="00E6473B" w:rsidRDefault="00F306A4">
      <w:pPr>
        <w:ind w:firstLine="708"/>
        <w:jc w:val="both"/>
        <w:rPr>
          <w:rFonts w:ascii="Times New Roman" w:hAnsi="Times New Roman" w:cs="Times New Roman"/>
          <w:sz w:val="28"/>
          <w:szCs w:val="28"/>
        </w:rPr>
      </w:pPr>
    </w:p>
    <w:p w14:paraId="1B675AD9"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городе Амурске установлены 24 уличные цифровые всепогодные видеокамеры для передачи видеоинформации в реальном режиме и записи в архив на видеосерверы,  расположенные в дежурной части ОМВД России по Амурскому району. </w:t>
      </w:r>
    </w:p>
    <w:p w14:paraId="6715002F"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Видеокамеры расположены в районе кинотеатра «Молодость», на территории </w:t>
      </w:r>
      <w:proofErr w:type="spellStart"/>
      <w:r w:rsidRPr="00E6473B">
        <w:rPr>
          <w:rFonts w:ascii="Times New Roman" w:hAnsi="Times New Roman" w:cs="Times New Roman"/>
          <w:sz w:val="28"/>
          <w:szCs w:val="28"/>
        </w:rPr>
        <w:t>придворцовой</w:t>
      </w:r>
      <w:proofErr w:type="spellEnd"/>
      <w:r w:rsidRPr="00E6473B">
        <w:rPr>
          <w:rFonts w:ascii="Times New Roman" w:hAnsi="Times New Roman" w:cs="Times New Roman"/>
          <w:sz w:val="28"/>
          <w:szCs w:val="28"/>
        </w:rPr>
        <w:t xml:space="preserve"> площади, по пр. Победы, в районе транспортной развязки «Кольцо», по пр. Строителей, пр. Октябрьский, пр. Мира, по ул. Пионерская, на территории набережной. </w:t>
      </w:r>
    </w:p>
    <w:p w14:paraId="2BB5049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2023 году в рамках муниципальной программы «Безопасный город» проведены по техническому обслуживанию видеокамер и сетевого оборудования. </w:t>
      </w:r>
    </w:p>
    <w:p w14:paraId="5A7E9FF9"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период навигации 2023 года велась масштабная работа по обеспечению безопасности людей на акватории р. Амур. </w:t>
      </w:r>
    </w:p>
    <w:p w14:paraId="46CC025A"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Осуществлялось патрулирование традиционных мест отдыха у акватории реки Амур таких как «Дикий пляж», «Южная дамба», причал, расположенный у стадиона «Юность». </w:t>
      </w:r>
    </w:p>
    <w:p w14:paraId="1B8309F1"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Традиционно с июля по август работал общественный спасательный пост. Особое внимание уделено безопасности детей на водной акватории.  </w:t>
      </w:r>
    </w:p>
    <w:p w14:paraId="0D2134D3" w14:textId="0A68C2F4"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Утонувших граждан за 2023 год нет. На водной акватории спасено 17 человек, из них 12 детей.</w:t>
      </w:r>
    </w:p>
    <w:p w14:paraId="4DF44710"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Безопасность людей в осенние и зимние периоды проводилась путем принятия постановлений администрацией городского поселения о временных запретах выхода и выезда транспорта на лёд, а также проведения профилактических рейдов во взаимодействии с центром «ГИМС», поисково-спасательным отрядом управления гражданской защиты Амурского муниципального района, полицией. </w:t>
      </w:r>
    </w:p>
    <w:p w14:paraId="2F57046F" w14:textId="60079AEC"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Продолжено плановое накопление материальных ресурсов для ликвидации чрезвычайных ситуаций. Материальный резерв накоплен на сумму 1 млн. 233 тыс. рублей. </w:t>
      </w:r>
    </w:p>
    <w:p w14:paraId="3851E513" w14:textId="76596F16"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Своевременное оповещение население о различных опасностях организовано через постоянно развивающуюся муниципальную систему оповещения. </w:t>
      </w:r>
    </w:p>
    <w:p w14:paraId="38CDE01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lastRenderedPageBreak/>
        <w:t xml:space="preserve">Уличная система </w:t>
      </w:r>
      <w:proofErr w:type="spellStart"/>
      <w:r w:rsidRPr="00E6473B">
        <w:rPr>
          <w:rFonts w:ascii="Times New Roman" w:hAnsi="Times New Roman" w:cs="Times New Roman"/>
          <w:sz w:val="28"/>
          <w:szCs w:val="28"/>
        </w:rPr>
        <w:t>звукофикации</w:t>
      </w:r>
      <w:proofErr w:type="spellEnd"/>
      <w:r w:rsidRPr="00E6473B">
        <w:rPr>
          <w:rFonts w:ascii="Times New Roman" w:hAnsi="Times New Roman" w:cs="Times New Roman"/>
          <w:sz w:val="28"/>
          <w:szCs w:val="28"/>
        </w:rPr>
        <w:t xml:space="preserve"> муниципальной системы оповещения состоит из 78 уличных громкоговорителей, которые расположенные по пр. Мира, ул. Пионерской, пр. Комсомольскому, пр. Октябрьскому, пр. Строителей. Общая протяженность сети оповещения составляет 6700 метров. </w:t>
      </w:r>
    </w:p>
    <w:p w14:paraId="4D19E808" w14:textId="787DBA80"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Охват системой оповещения составляет более 60 % территории города Амурска. Дальнейшее развитие системы оповещения продолжиться в соответствии с муниципальной программой. </w:t>
      </w:r>
    </w:p>
    <w:p w14:paraId="75E75E68"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Продолжена бесплатная установка автономных пожарных извещателей для отдельных групп населения. Установлено 133 извещателя в 52 жилых помещениях. </w:t>
      </w:r>
    </w:p>
    <w:p w14:paraId="481DC460" w14:textId="0A299675"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Во взаимодействии с правоохранительными органами и службами экстренного реагирования обеспечено безопасное проведение общегородских праздничных мероприятий, посвященных празднованию 78-годовщине Победы в Великой Отечественной войне и 65-летия со дня образования г. Амурска. </w:t>
      </w:r>
    </w:p>
    <w:p w14:paraId="390375CF" w14:textId="77777777" w:rsidR="00F306A4" w:rsidRPr="00E6473B" w:rsidRDefault="00F306A4">
      <w:pPr>
        <w:ind w:firstLine="709"/>
        <w:jc w:val="center"/>
        <w:rPr>
          <w:rFonts w:ascii="Times New Roman" w:hAnsi="Times New Roman" w:cs="Times New Roman"/>
          <w:b/>
          <w:sz w:val="28"/>
          <w:szCs w:val="28"/>
        </w:rPr>
      </w:pPr>
    </w:p>
    <w:p w14:paraId="54CB655B" w14:textId="77777777" w:rsidR="00F306A4" w:rsidRPr="00E6473B" w:rsidRDefault="00B05FC9">
      <w:pPr>
        <w:ind w:firstLine="709"/>
        <w:jc w:val="center"/>
        <w:rPr>
          <w:rFonts w:ascii="Times New Roman" w:hAnsi="Times New Roman" w:cs="Times New Roman"/>
          <w:b/>
          <w:sz w:val="28"/>
          <w:szCs w:val="28"/>
        </w:rPr>
      </w:pPr>
      <w:r w:rsidRPr="00E6473B">
        <w:rPr>
          <w:rFonts w:ascii="Times New Roman" w:hAnsi="Times New Roman" w:cs="Times New Roman"/>
          <w:b/>
          <w:sz w:val="28"/>
          <w:szCs w:val="28"/>
        </w:rPr>
        <w:t>Взаимодействие с населением</w:t>
      </w:r>
    </w:p>
    <w:p w14:paraId="19FC4820" w14:textId="77777777" w:rsidR="00F306A4" w:rsidRPr="00E6473B" w:rsidRDefault="00F306A4">
      <w:pPr>
        <w:ind w:firstLine="709"/>
        <w:jc w:val="center"/>
        <w:rPr>
          <w:rFonts w:ascii="Times New Roman" w:hAnsi="Times New Roman" w:cs="Times New Roman"/>
          <w:b/>
          <w:sz w:val="28"/>
          <w:szCs w:val="28"/>
        </w:rPr>
      </w:pPr>
    </w:p>
    <w:p w14:paraId="7E67B4F6"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Важным направлением деятельности администрации является взаимодействие с населением. Это работа с обращениями граждан, проведение мероприятий для населения, работа общественных советов и комиссий, информирование населения, взаимодействие с некоммерческими организациями, содействие в организации территориального общественного самоуправления и другие направления деятельности.</w:t>
      </w:r>
    </w:p>
    <w:p w14:paraId="6B962A31"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на личном приёме граждан у главы города рассмотрено 43 обращения.</w:t>
      </w:r>
    </w:p>
    <w:p w14:paraId="7ADD7822"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течение прошедшего года проведено 2 информационные встречи для населения по вопросам деятельности администрации городского поселения, 3 публичных слушаний. Также было проведено рейтинговое голосование по определению территорий, подлежащих благоустройству в 2024 году.</w:t>
      </w:r>
    </w:p>
    <w:p w14:paraId="1D56A491"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администрация города приняла участие в региональном этапе  Всероссийского  конкурса «Лучшая муниципальная практика» и заняла призовые места  по трём номинациям:</w:t>
      </w:r>
    </w:p>
    <w:p w14:paraId="1FF41E0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«Градостроительная политика, обеспечение благоприятной среды жизнедеятельности населения и развитие жилищно-коммунального хозяйства» (3 место);</w:t>
      </w:r>
    </w:p>
    <w:p w14:paraId="53A310E4" w14:textId="77777777" w:rsidR="001752C5"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(4 место);</w:t>
      </w:r>
    </w:p>
    <w:p w14:paraId="7330B3BA" w14:textId="59775FCD"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«Муниципальная экономическая политика и управление муниципальными финансами» (5 место).</w:t>
      </w:r>
    </w:p>
    <w:p w14:paraId="2E6BE7D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За призовые места в бюджет города поступило из краевого бюджета 583 тыс. рублей.</w:t>
      </w:r>
    </w:p>
    <w:p w14:paraId="7CA949DD"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Создание ТОС является важным инструментом во взаимодействии с населением и решением их проблем по местам проживания.</w:t>
      </w:r>
    </w:p>
    <w:p w14:paraId="058396AE" w14:textId="50FA4250"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была продолжена активная работа по организации и деятельности территориального общественного самоуправления (ТОС) и социально ориентированных некоммерческих организаций в рамках мероприятий муниципальной программы «Содействие развитию местного самоуправления в городском поселении «Город Амурск».</w:t>
      </w:r>
    </w:p>
    <w:p w14:paraId="24383A3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Были организованы и проведены 4 информационные встречи «Школа ТОС» с жителями города, на которых обсуждались вопросы организации территориального общественного самоуправления и местных инициатив.</w:t>
      </w:r>
    </w:p>
    <w:p w14:paraId="1C1D77B8" w14:textId="77777777" w:rsidR="00F306A4" w:rsidRPr="00E6473B" w:rsidRDefault="00B05FC9">
      <w:pPr>
        <w:ind w:firstLine="709"/>
        <w:jc w:val="both"/>
        <w:rPr>
          <w:rFonts w:ascii="Times New Roman" w:hAnsi="Times New Roman" w:cs="Times New Roman"/>
          <w:sz w:val="28"/>
          <w:szCs w:val="28"/>
          <w:highlight w:val="yellow"/>
          <w:lang w:eastAsia="en-US"/>
        </w:rPr>
      </w:pPr>
      <w:r w:rsidRPr="00E6473B">
        <w:rPr>
          <w:rFonts w:ascii="Times New Roman" w:hAnsi="Times New Roman" w:cs="Times New Roman"/>
          <w:sz w:val="28"/>
          <w:szCs w:val="28"/>
          <w:lang w:eastAsia="en-US"/>
        </w:rPr>
        <w:t>В настоящее время в Амурске действует 31 территориальное общественное самоуправление (ТОС), из которых 7 были созданы в 2023 году: ТОС «Платформа успеха», ТОС «МКД 24», ТОС «Север 60», ТОС «Луч Мира», «ТОС «Огонёк», ТОС «Наш двор», ТОС «Дружный двор».</w:t>
      </w:r>
    </w:p>
    <w:p w14:paraId="3186825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На реализацию проектов ТОС  в 2023 году привлечено 3,0 млн.  рублей из краевого бюджета, 198,9  тыс. рублей - из местного бюджета.</w:t>
      </w:r>
    </w:p>
    <w:p w14:paraId="104436A7" w14:textId="77777777" w:rsidR="00F306A4" w:rsidRPr="00E6473B" w:rsidRDefault="00B05FC9">
      <w:pPr>
        <w:widowControl w:val="0"/>
        <w:ind w:firstLine="709"/>
        <w:jc w:val="both"/>
        <w:rPr>
          <w:rFonts w:ascii="Times New Roman" w:hAnsi="Times New Roman" w:cs="Times New Roman"/>
          <w:sz w:val="28"/>
          <w:szCs w:val="28"/>
        </w:rPr>
      </w:pPr>
      <w:r w:rsidRPr="00E6473B">
        <w:rPr>
          <w:rFonts w:ascii="Times New Roman" w:hAnsi="Times New Roman" w:cs="Times New Roman"/>
          <w:sz w:val="28"/>
          <w:szCs w:val="28"/>
          <w:lang w:eastAsia="en-US"/>
        </w:rPr>
        <w:t xml:space="preserve">В результате реализации проекта «Максик </w:t>
      </w:r>
      <w:proofErr w:type="spellStart"/>
      <w:r w:rsidRPr="00E6473B">
        <w:rPr>
          <w:rFonts w:ascii="Times New Roman" w:hAnsi="Times New Roman" w:cs="Times New Roman"/>
          <w:sz w:val="28"/>
          <w:szCs w:val="28"/>
          <w:lang w:eastAsia="en-US"/>
        </w:rPr>
        <w:t>love</w:t>
      </w:r>
      <w:proofErr w:type="spellEnd"/>
      <w:r w:rsidRPr="00E6473B">
        <w:rPr>
          <w:rFonts w:ascii="Times New Roman" w:hAnsi="Times New Roman" w:cs="Times New Roman"/>
          <w:sz w:val="28"/>
          <w:szCs w:val="28"/>
          <w:lang w:eastAsia="en-US"/>
        </w:rPr>
        <w:t xml:space="preserve">» </w:t>
      </w:r>
      <w:r w:rsidRPr="00E6473B">
        <w:rPr>
          <w:rFonts w:ascii="Times New Roman" w:hAnsi="Times New Roman" w:cs="Times New Roman"/>
          <w:sz w:val="28"/>
          <w:szCs w:val="28"/>
        </w:rPr>
        <w:t>к территории ТОС «Маяк» (пр. Октябрьский, д.20) сделан безопасный подъезд и проход с помощью бордюрного камня и лотков водоотведения, изготовлена и установлена сказочная избушка «на куриных ножках»</w:t>
      </w:r>
      <w:r w:rsidRPr="00E6473B">
        <w:rPr>
          <w:rFonts w:ascii="Times New Roman" w:hAnsi="Times New Roman" w:cs="Times New Roman"/>
          <w:sz w:val="26"/>
          <w:szCs w:val="26"/>
        </w:rPr>
        <w:t>, и</w:t>
      </w:r>
      <w:r w:rsidRPr="00E6473B">
        <w:rPr>
          <w:rFonts w:ascii="Times New Roman" w:hAnsi="Times New Roman" w:cs="Times New Roman"/>
          <w:sz w:val="28"/>
          <w:szCs w:val="28"/>
        </w:rPr>
        <w:t>зготовлен навес от дождя над скамейками возле волейбольного поля, выполнен ремонт поврежденной 3D сетки, установлено видеонаблюдение, установлена рампа для катания на самокатах и роликах.</w:t>
      </w:r>
    </w:p>
    <w:p w14:paraId="23F16ABA" w14:textId="77777777" w:rsidR="00F306A4" w:rsidRPr="00E6473B" w:rsidRDefault="00B05FC9">
      <w:pPr>
        <w:widowControl w:val="0"/>
        <w:ind w:firstLine="709"/>
        <w:jc w:val="both"/>
        <w:rPr>
          <w:rFonts w:ascii="Times New Roman" w:hAnsi="Times New Roman" w:cs="Times New Roman"/>
          <w:sz w:val="28"/>
          <w:szCs w:val="28"/>
        </w:rPr>
      </w:pPr>
      <w:r w:rsidRPr="00E6473B">
        <w:rPr>
          <w:rFonts w:ascii="Times New Roman" w:hAnsi="Times New Roman" w:cs="Times New Roman"/>
          <w:sz w:val="28"/>
          <w:szCs w:val="28"/>
        </w:rPr>
        <w:t>В результате реализации проекта «Дорога Жизни 2» придомовая дорога по пр. Октябрьский, д.20 была произведена укладка асфальтобетонного покрытия 300 кв. м с элементами бордюрного камня.</w:t>
      </w:r>
    </w:p>
    <w:p w14:paraId="7F983509"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результате реализации проекта «Дорога перемен» ТОС «Созидание» (пр. Комсомольский, д.29) были перенесены мусорные контейнеры с территории двора, выполнен демонтаж старого бордюрного камня, отведены водяные потоки от подъездов с помощью укладки лотков для отведения воды, оборудована зона тротуарной дорожки, установлен бордюрный камень.</w:t>
      </w:r>
    </w:p>
    <w:p w14:paraId="0D37A7D0"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С 27 марта по 12 мая 2023 года проведён городской конкурс социальных проектов территориальных общественных самоуправлений. Победителями признаны: </w:t>
      </w:r>
    </w:p>
    <w:p w14:paraId="2B2D8EAF" w14:textId="77777777" w:rsidR="00F306A4" w:rsidRPr="00E6473B" w:rsidRDefault="00B05FC9">
      <w:pPr>
        <w:ind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-ТОС «Уютный двор» проект «Праздник двора «Пиратская вечеринка» (организация и проведение праздника), сумма гранта 21,7 тыс. рублей; </w:t>
      </w:r>
    </w:p>
    <w:p w14:paraId="0DC7AB4A" w14:textId="77777777" w:rsidR="00F306A4" w:rsidRPr="00E6473B" w:rsidRDefault="00B05FC9">
      <w:pPr>
        <w:ind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-ТОС «Созидание» (пр. Комсомольский, д.29) проект «Островок детства» (проведение мероприятий по благоустройству), сумма гранта 167,2 тыс. рублей.</w:t>
      </w:r>
    </w:p>
    <w:p w14:paraId="4002F5F2"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результате реализации проектов в 2023 году на территории ТОС «Уютный двор» (пр. Строителей, д.42) было организовано и проведено праздничное мероприятие для детей и взрослых. В результате реализации проекта «Островок детства» ТОС «Созидание» (пр. Комсомольский, д.29) были установлены скамьи-лавочки, скамейки, урны, клумбы и организован завоз земли для посадки растений.</w:t>
      </w:r>
    </w:p>
    <w:p w14:paraId="4CA22A5E" w14:textId="2BCEE489"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 xml:space="preserve">С 09 августа по 27 октября 2023 года состоялся краевой конкурс проектов ТОС. Всего от территориальных общественных самоуправлений г. Амурска было направлено 16 проектов. По результатам краевого конкурса выиграли гранты территориальные общественные самоуправления «Север 60» с проектом «Нашим ножкам - красивую дорожку», ТОС «Маяк» проект «Максик парк – заключительный этап» и «Дорога Жизни 3», ТОС «Пионерский» с проектом «Мама тоже хочет…» и ТОС «Дружный двор» с проектом «Безопасная пешеходная зона». Общая сумма грантов составила 4472,6 тыс. рублей. Проекты будут реализованы в 2024 году. </w:t>
      </w:r>
    </w:p>
    <w:p w14:paraId="04402FBE" w14:textId="77777777" w:rsidR="00F306A4" w:rsidRPr="00E6473B" w:rsidRDefault="00B05FC9">
      <w:pPr>
        <w:ind w:firstLine="709"/>
        <w:jc w:val="both"/>
        <w:rPr>
          <w:rFonts w:ascii="Times New Roman" w:hAnsi="Times New Roman" w:cs="Times New Roman"/>
          <w:sz w:val="28"/>
          <w:szCs w:val="28"/>
          <w:highlight w:val="yellow"/>
        </w:rPr>
      </w:pPr>
      <w:r w:rsidRPr="00E6473B">
        <w:rPr>
          <w:rFonts w:ascii="Times New Roman" w:hAnsi="Times New Roman" w:cs="Times New Roman"/>
          <w:sz w:val="28"/>
          <w:szCs w:val="28"/>
        </w:rPr>
        <w:t>Большая работа проводится по взаимодействию с некоммерческими организациями. В 2023 году в городе Амурске действовало 27 зарегистрированных некоммерческих организаций (НКО).</w:t>
      </w:r>
    </w:p>
    <w:p w14:paraId="2D744C7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Администрация города в 4 квартале наиболее тесно взаимодействовала с Амурским районным Советом ветеранов войны, труда, Вооружённых Сил и правоохранительных органов, Амурским районным обществом инвалидов, городским волонтёрским отрядом и другими социально ориентированными некоммерческими  организациями (СОНКО). </w:t>
      </w:r>
    </w:p>
    <w:p w14:paraId="61A62CCC"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Амурский районный Совет ветеранов войны, труда, Вооружённых сил и правоохранительных органов закончил реализацию проекта «Не стареют душой ветераны» на предоставленную субсидию  из местного бюджета в размере 100 тыс. рублей.</w:t>
      </w:r>
    </w:p>
    <w:p w14:paraId="3F117775"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По итогам конкурса для СОНКО «Гражданская инициатива» за счёт субсидии из средств местного бюджета в размере 57,5 тыс. рублей Амурская районная общественная организация «Федерация ледовых видов спорта» реализовала проект «Сообщество спортивных организаций г. Амурска». </w:t>
      </w:r>
    </w:p>
    <w:p w14:paraId="1C20AC2E"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Отделение Хабаровской краевой общественной организации общероссийской общественной организации «Всероссийское общество инвалидов» Амурского района реализовало проект «Мы рядом – мы вместе», сумма субсидии - 192,5 тыс. рублей. </w:t>
      </w:r>
    </w:p>
    <w:p w14:paraId="2C7A3109" w14:textId="77777777" w:rsidR="00F306A4" w:rsidRPr="00E6473B" w:rsidRDefault="00B05FC9">
      <w:pPr>
        <w:pStyle w:val="ConsPlusNonformat"/>
        <w:ind w:firstLine="709"/>
        <w:jc w:val="both"/>
        <w:rPr>
          <w:rFonts w:ascii="Times New Roman" w:hAnsi="Times New Roman" w:cs="Times New Roman"/>
          <w:sz w:val="28"/>
          <w:szCs w:val="28"/>
        </w:rPr>
      </w:pPr>
      <w:r w:rsidRPr="00E6473B">
        <w:rPr>
          <w:rFonts w:ascii="Times New Roman" w:hAnsi="Times New Roman" w:cs="Times New Roman"/>
          <w:sz w:val="28"/>
          <w:szCs w:val="28"/>
        </w:rPr>
        <w:t>Всего в 2023 году СОНКО была предоставлена поддержка в размере 350  тыс. рублей.</w:t>
      </w:r>
    </w:p>
    <w:p w14:paraId="66B7F551" w14:textId="77777777" w:rsidR="00F306A4" w:rsidRPr="00E6473B" w:rsidRDefault="00B05FC9">
      <w:pPr>
        <w:ind w:firstLine="709"/>
        <w:jc w:val="both"/>
        <w:rPr>
          <w:rFonts w:ascii="Times New Roman" w:hAnsi="Times New Roman" w:cs="Times New Roman"/>
          <w:sz w:val="28"/>
          <w:szCs w:val="28"/>
          <w:highlight w:val="yellow"/>
        </w:rPr>
      </w:pPr>
      <w:r w:rsidRPr="00E6473B">
        <w:rPr>
          <w:rFonts w:ascii="Times New Roman" w:hAnsi="Times New Roman" w:cs="Times New Roman"/>
          <w:sz w:val="28"/>
          <w:szCs w:val="28"/>
        </w:rPr>
        <w:t>В прошедшем году была  продолжена  реализация муниципальной программы «Доступная среда», на мероприятия программы в 2023 году выделено из местного бюджета  525 тыс. рублей, на поддержку инвалидов направлено 100 тыс. рублей.</w:t>
      </w:r>
    </w:p>
    <w:p w14:paraId="3A4B1678"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Для граждан с ограниченными возможностями здоровья проведён круглый стол. </w:t>
      </w:r>
    </w:p>
    <w:p w14:paraId="6DA9BE9A"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Продолжена работа добровольной народной дружины, которая оказывает содействие правоохранительным органам в охране общественного порядка. Дружинники совместно с сотрудниками ОМВД России по Амурскому району приняли участие в 58 совместных профилактических мероприятиях. За 2023 год дружинниками совместно с сотрудниками полиции выявлено и предотвращено 9 административных правонарушений.</w:t>
      </w:r>
    </w:p>
    <w:p w14:paraId="2401FEF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Во взаимодействии с сотрудниками отделения по делам несовершеннолетних ОМВД России по Амурскому району дружинники </w:t>
      </w:r>
      <w:r w:rsidRPr="00E6473B">
        <w:rPr>
          <w:rFonts w:ascii="Times New Roman" w:hAnsi="Times New Roman" w:cs="Times New Roman"/>
          <w:sz w:val="28"/>
          <w:szCs w:val="28"/>
        </w:rPr>
        <w:lastRenderedPageBreak/>
        <w:t xml:space="preserve">принимали активное участие в профилактической и воспитательной работе с несовершеннолетними, участвовали в мероприятиях по воспитательной работе с воспитанниками детского дома № 12 г. Амурска и  Центра социальной помощи семье и детям. Велась  работа по информированию населения о возможности вступления в народную дружину. </w:t>
      </w:r>
    </w:p>
    <w:p w14:paraId="7B9E846B"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Деятельность народной дружины не остается без внимания общественности и организаторов мероприятий, в которых дружинники принимают участие. Так, за активное содействие органам внутренних дел в охране общественного порядка и достижение положительных результатов в деятельности по охране общественного порядка награждены Почётной грамотой отдела Министерства внутренних дел Российской Федерации по Амурскому району 5 дружинников.</w:t>
      </w:r>
    </w:p>
    <w:p w14:paraId="0B4AFC67"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Деятельность администрации города Амурска освещалась в газете «Наш город Амурск». Еженедельно выходит номер газеты «Наш город Амурск», в которой представлена информация о деятельности органов местного самоуправления города (за год - 52 номера). Глава городского поселения и должностные лица администрации города регулярно выступали на её страницах по вопросам, интересующим жителей. </w:t>
      </w:r>
    </w:p>
    <w:p w14:paraId="56C1B4E3" w14:textId="3B221DB5"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Работает официальный сайт администрации, который ежедневно пополняется информацией о её деятельности, также информация в социальных сетях. Проводится работа в системе «Инцидент – менеджмент» (за год- 573 инцидента).</w:t>
      </w:r>
    </w:p>
    <w:p w14:paraId="60454E84" w14:textId="77777777" w:rsidR="00F306A4" w:rsidRPr="00E6473B" w:rsidRDefault="00B05FC9">
      <w:pPr>
        <w:widowControl w:val="0"/>
        <w:ind w:firstLine="709"/>
        <w:jc w:val="both"/>
        <w:rPr>
          <w:rFonts w:ascii="Times New Roman" w:hAnsi="Times New Roman" w:cs="Times New Roman"/>
          <w:sz w:val="28"/>
          <w:szCs w:val="28"/>
        </w:rPr>
      </w:pPr>
      <w:r w:rsidRPr="00E6473B">
        <w:rPr>
          <w:rFonts w:ascii="Times New Roman" w:hAnsi="Times New Roman" w:cs="Times New Roman"/>
          <w:sz w:val="28"/>
          <w:szCs w:val="28"/>
        </w:rPr>
        <w:t>С целью привлечения населения к участию в решении вопросов местного самоуправления продолжена работа ранее созданных общественных советов. В городском поселении действует 11 общественных советов. В прошедшем году проведено 4 заседания общественного Совета по профилактике правонарушений, 4 заседания комиссии по делам несовершеннолетних, 3 заседания Совета по делам инвалидов, 4 заседания общественного Совета по вопросам ЖКХ, 4 заседания Общественного Совета,  2 заседания Общественного Совета молодёжи, работали Совет Почётных граждан, координационный Совет по делам ветеранов и иные общественные советы.</w:t>
      </w:r>
    </w:p>
    <w:p w14:paraId="5DE206ED" w14:textId="77777777" w:rsidR="00F306A4" w:rsidRPr="00E6473B" w:rsidRDefault="00F306A4">
      <w:pPr>
        <w:widowControl w:val="0"/>
        <w:ind w:firstLine="709"/>
        <w:jc w:val="both"/>
        <w:rPr>
          <w:rFonts w:ascii="Times New Roman" w:hAnsi="Times New Roman" w:cs="Times New Roman"/>
          <w:sz w:val="28"/>
          <w:szCs w:val="28"/>
        </w:rPr>
      </w:pPr>
    </w:p>
    <w:p w14:paraId="43309E4B" w14:textId="77777777" w:rsidR="00F306A4" w:rsidRPr="00E6473B" w:rsidRDefault="00F306A4">
      <w:pPr>
        <w:widowControl w:val="0"/>
        <w:ind w:firstLine="709"/>
        <w:jc w:val="both"/>
        <w:rPr>
          <w:rFonts w:ascii="Times New Roman" w:hAnsi="Times New Roman" w:cs="Times New Roman"/>
          <w:sz w:val="28"/>
          <w:szCs w:val="28"/>
        </w:rPr>
      </w:pPr>
    </w:p>
    <w:p w14:paraId="3B35882D" w14:textId="77777777" w:rsidR="00F306A4" w:rsidRPr="00E6473B" w:rsidRDefault="00F306A4">
      <w:pPr>
        <w:widowControl w:val="0"/>
        <w:ind w:firstLine="709"/>
        <w:jc w:val="both"/>
        <w:rPr>
          <w:rFonts w:ascii="Times New Roman" w:hAnsi="Times New Roman" w:cs="Times New Roman"/>
          <w:sz w:val="28"/>
          <w:szCs w:val="28"/>
        </w:rPr>
      </w:pPr>
    </w:p>
    <w:p w14:paraId="0FB5F387" w14:textId="77777777" w:rsidR="00F306A4" w:rsidRPr="00E6473B" w:rsidRDefault="00F306A4">
      <w:pPr>
        <w:spacing w:line="240" w:lineRule="exact"/>
        <w:ind w:left="10915"/>
        <w:jc w:val="both"/>
        <w:rPr>
          <w:rFonts w:ascii="Times New Roman" w:eastAsia="Times New Roman" w:hAnsi="Times New Roman" w:cs="Times New Roman"/>
          <w:sz w:val="28"/>
          <w:szCs w:val="28"/>
        </w:rPr>
        <w:sectPr w:rsidR="00F306A4" w:rsidRPr="00E6473B" w:rsidSect="00606872">
          <w:pgSz w:w="11900" w:h="16838"/>
          <w:pgMar w:top="1135" w:right="794" w:bottom="993" w:left="1701" w:header="142" w:footer="0" w:gutter="0"/>
          <w:cols w:space="0"/>
          <w:titlePg/>
          <w:docGrid w:linePitch="360"/>
        </w:sectPr>
      </w:pPr>
    </w:p>
    <w:p w14:paraId="524C38F7" w14:textId="77777777" w:rsidR="00F306A4" w:rsidRPr="00E6473B" w:rsidRDefault="00B05FC9">
      <w:pPr>
        <w:spacing w:line="240" w:lineRule="exact"/>
        <w:ind w:left="10915"/>
        <w:jc w:val="both"/>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lang w:val="x-none"/>
        </w:rPr>
        <w:lastRenderedPageBreak/>
        <w:t>Приложение</w:t>
      </w:r>
      <w:r w:rsidRPr="00E6473B">
        <w:rPr>
          <w:rFonts w:ascii="Times New Roman" w:eastAsia="Times New Roman" w:hAnsi="Times New Roman" w:cs="Times New Roman"/>
          <w:sz w:val="28"/>
          <w:szCs w:val="28"/>
        </w:rPr>
        <w:t xml:space="preserve"> 1</w:t>
      </w:r>
    </w:p>
    <w:p w14:paraId="51323B0A" w14:textId="77777777" w:rsidR="00F306A4" w:rsidRPr="00E6473B" w:rsidRDefault="00B05FC9">
      <w:pPr>
        <w:spacing w:line="240" w:lineRule="exact"/>
        <w:ind w:left="10915"/>
        <w:jc w:val="both"/>
        <w:rPr>
          <w:rFonts w:ascii="Times New Roman" w:eastAsia="Times New Roman" w:hAnsi="Times New Roman" w:cs="Times New Roman"/>
          <w:sz w:val="28"/>
          <w:szCs w:val="28"/>
        </w:rPr>
      </w:pPr>
      <w:r w:rsidRPr="00E6473B">
        <w:rPr>
          <w:rFonts w:ascii="Times New Roman" w:eastAsia="Times New Roman" w:hAnsi="Times New Roman" w:cs="Times New Roman"/>
          <w:sz w:val="28"/>
          <w:szCs w:val="28"/>
          <w:lang w:val="x-none"/>
        </w:rPr>
        <w:t xml:space="preserve">к </w:t>
      </w:r>
      <w:r w:rsidRPr="00E6473B">
        <w:rPr>
          <w:rFonts w:ascii="Times New Roman" w:eastAsia="Times New Roman" w:hAnsi="Times New Roman" w:cs="Times New Roman"/>
          <w:sz w:val="28"/>
          <w:szCs w:val="28"/>
        </w:rPr>
        <w:t>отчету главы городского поселения «Город Амурск», утвержденному решением Совета депутатов</w:t>
      </w:r>
    </w:p>
    <w:p w14:paraId="0F0FCA46" w14:textId="77777777" w:rsidR="00F306A4" w:rsidRPr="00E6473B" w:rsidRDefault="00B05FC9">
      <w:pPr>
        <w:spacing w:before="120"/>
        <w:ind w:left="10915"/>
        <w:jc w:val="both"/>
        <w:rPr>
          <w:rFonts w:ascii="Times New Roman" w:eastAsia="Times New Roman" w:hAnsi="Times New Roman" w:cs="Times New Roman"/>
          <w:sz w:val="28"/>
          <w:szCs w:val="28"/>
          <w:lang w:val="x-none"/>
        </w:rPr>
      </w:pPr>
      <w:r w:rsidRPr="00E6473B">
        <w:rPr>
          <w:rFonts w:ascii="Times New Roman" w:eastAsia="Times New Roman" w:hAnsi="Times New Roman" w:cs="Times New Roman"/>
          <w:sz w:val="28"/>
          <w:szCs w:val="28"/>
          <w:lang w:val="x-none"/>
        </w:rPr>
        <w:t xml:space="preserve">от </w:t>
      </w:r>
      <w:r w:rsidRPr="00E6473B">
        <w:rPr>
          <w:rFonts w:ascii="Times New Roman" w:eastAsia="Times New Roman" w:hAnsi="Times New Roman" w:cs="Times New Roman"/>
          <w:sz w:val="28"/>
          <w:szCs w:val="28"/>
        </w:rPr>
        <w:t>_______ 202</w:t>
      </w:r>
      <w:r w:rsidRPr="00E6473B">
        <w:rPr>
          <w:rFonts w:ascii="Times New Roman" w:hAnsi="Times New Roman" w:cs="Times New Roman"/>
          <w:sz w:val="28"/>
          <w:szCs w:val="28"/>
        </w:rPr>
        <w:t>4</w:t>
      </w:r>
      <w:r w:rsidRPr="00E6473B">
        <w:rPr>
          <w:rFonts w:ascii="Times New Roman" w:eastAsia="Times New Roman" w:hAnsi="Times New Roman" w:cs="Times New Roman"/>
          <w:sz w:val="28"/>
          <w:szCs w:val="28"/>
        </w:rPr>
        <w:t xml:space="preserve"> г. </w:t>
      </w:r>
      <w:r w:rsidRPr="00E6473B">
        <w:rPr>
          <w:rFonts w:ascii="Times New Roman" w:eastAsia="Times New Roman" w:hAnsi="Times New Roman" w:cs="Times New Roman"/>
          <w:sz w:val="28"/>
          <w:szCs w:val="28"/>
          <w:lang w:val="x-none"/>
        </w:rPr>
        <w:t xml:space="preserve"> № </w:t>
      </w:r>
      <w:r w:rsidRPr="00E6473B">
        <w:rPr>
          <w:rFonts w:ascii="Times New Roman" w:eastAsia="Times New Roman" w:hAnsi="Times New Roman" w:cs="Times New Roman"/>
          <w:sz w:val="28"/>
          <w:szCs w:val="28"/>
        </w:rPr>
        <w:t>____</w:t>
      </w:r>
    </w:p>
    <w:p w14:paraId="161B3642" w14:textId="77777777" w:rsidR="00F306A4" w:rsidRPr="00E6473B" w:rsidRDefault="00F306A4">
      <w:pPr>
        <w:jc w:val="both"/>
        <w:rPr>
          <w:rFonts w:ascii="Times New Roman" w:hAnsi="Times New Roman" w:cs="Times New Roman"/>
          <w:b/>
          <w:sz w:val="28"/>
          <w:szCs w:val="28"/>
        </w:rPr>
      </w:pPr>
    </w:p>
    <w:p w14:paraId="2CFD32E8" w14:textId="77777777" w:rsidR="00F306A4" w:rsidRPr="00E6473B" w:rsidRDefault="00B05FC9">
      <w:pPr>
        <w:jc w:val="both"/>
        <w:rPr>
          <w:rFonts w:ascii="Times New Roman" w:hAnsi="Times New Roman" w:cs="Times New Roman"/>
          <w:b/>
          <w:sz w:val="28"/>
          <w:szCs w:val="28"/>
        </w:rPr>
      </w:pPr>
      <w:r w:rsidRPr="00E6473B">
        <w:rPr>
          <w:rFonts w:ascii="Times New Roman" w:hAnsi="Times New Roman" w:cs="Times New Roman"/>
          <w:b/>
          <w:sz w:val="28"/>
          <w:szCs w:val="28"/>
        </w:rPr>
        <w:t>Итоги выполнения постановления администрации городского поселения «Город Амурск» от 12 апреля  2023 года № 149 «О реализации  Стратегии социально-экономического развития городского поселения «Город Амурска»  в 2022 году и задачах администрации города по выполнению основных направлений социально-экономического развития на 2023 год».</w:t>
      </w:r>
    </w:p>
    <w:p w14:paraId="0896B937" w14:textId="77777777" w:rsidR="00F306A4" w:rsidRPr="00E6473B" w:rsidRDefault="00F306A4">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572"/>
        <w:gridCol w:w="1039"/>
        <w:gridCol w:w="4585"/>
        <w:gridCol w:w="5755"/>
      </w:tblGrid>
      <w:tr w:rsidR="00E6473B" w:rsidRPr="00E6473B" w14:paraId="04EE9C68" w14:textId="77777777" w:rsidTr="00E6473B">
        <w:tc>
          <w:tcPr>
            <w:tcW w:w="694" w:type="dxa"/>
          </w:tcPr>
          <w:p w14:paraId="194C18AC"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w:t>
            </w:r>
          </w:p>
          <w:p w14:paraId="175B3FF9"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п/п</w:t>
            </w:r>
          </w:p>
        </w:tc>
        <w:tc>
          <w:tcPr>
            <w:tcW w:w="2572" w:type="dxa"/>
          </w:tcPr>
          <w:p w14:paraId="22B203DB"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Ответственный</w:t>
            </w:r>
          </w:p>
          <w:p w14:paraId="224ABE94"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исполнитель</w:t>
            </w:r>
          </w:p>
        </w:tc>
        <w:tc>
          <w:tcPr>
            <w:tcW w:w="953" w:type="dxa"/>
          </w:tcPr>
          <w:p w14:paraId="287DFB53"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w:t>
            </w:r>
          </w:p>
          <w:p w14:paraId="041F648A"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пункта</w:t>
            </w:r>
          </w:p>
        </w:tc>
        <w:tc>
          <w:tcPr>
            <w:tcW w:w="4616" w:type="dxa"/>
          </w:tcPr>
          <w:p w14:paraId="4360BD40"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Наименование</w:t>
            </w:r>
          </w:p>
          <w:p w14:paraId="71492626"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мероприятия</w:t>
            </w:r>
          </w:p>
        </w:tc>
        <w:tc>
          <w:tcPr>
            <w:tcW w:w="5808" w:type="dxa"/>
          </w:tcPr>
          <w:p w14:paraId="1E498135"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Итоги выполнения</w:t>
            </w:r>
          </w:p>
        </w:tc>
      </w:tr>
      <w:tr w:rsidR="00E6473B" w:rsidRPr="00E6473B" w14:paraId="0DDBBF31" w14:textId="77777777" w:rsidTr="00E6473B">
        <w:trPr>
          <w:trHeight w:val="654"/>
        </w:trPr>
        <w:tc>
          <w:tcPr>
            <w:tcW w:w="694" w:type="dxa"/>
            <w:vMerge w:val="restart"/>
          </w:tcPr>
          <w:p w14:paraId="50F30691" w14:textId="77777777" w:rsidR="00F306A4" w:rsidRPr="00E6473B" w:rsidRDefault="00B05FC9">
            <w:pPr>
              <w:pStyle w:val="a5"/>
              <w:jc w:val="center"/>
              <w:rPr>
                <w:rFonts w:ascii="Times New Roman" w:hAnsi="Times New Roman"/>
                <w:sz w:val="28"/>
                <w:szCs w:val="28"/>
              </w:rPr>
            </w:pPr>
            <w:r w:rsidRPr="00E6473B">
              <w:rPr>
                <w:rFonts w:ascii="Times New Roman" w:hAnsi="Times New Roman"/>
                <w:sz w:val="28"/>
                <w:szCs w:val="28"/>
              </w:rPr>
              <w:t>1.</w:t>
            </w:r>
          </w:p>
        </w:tc>
        <w:tc>
          <w:tcPr>
            <w:tcW w:w="2572" w:type="dxa"/>
            <w:vMerge w:val="restart"/>
          </w:tcPr>
          <w:p w14:paraId="164FB8C7" w14:textId="74BBB983" w:rsidR="00F306A4" w:rsidRPr="00E6473B" w:rsidRDefault="00B05FC9" w:rsidP="00E6473B">
            <w:pPr>
              <w:pStyle w:val="consplusnormal1"/>
              <w:jc w:val="both"/>
              <w:rPr>
                <w:sz w:val="28"/>
                <w:szCs w:val="28"/>
              </w:rPr>
            </w:pPr>
            <w:r w:rsidRPr="00E6473B">
              <w:rPr>
                <w:sz w:val="28"/>
                <w:szCs w:val="28"/>
              </w:rPr>
              <w:t>Считать приоритетными направлениями деятельности администрации города Амурска на 2023 год:</w:t>
            </w:r>
          </w:p>
        </w:tc>
        <w:tc>
          <w:tcPr>
            <w:tcW w:w="953" w:type="dxa"/>
            <w:vMerge w:val="restart"/>
          </w:tcPr>
          <w:p w14:paraId="0B706471" w14:textId="77777777" w:rsidR="00F306A4" w:rsidRPr="00E6473B" w:rsidRDefault="00B05FC9">
            <w:pPr>
              <w:pStyle w:val="a5"/>
              <w:rPr>
                <w:rFonts w:ascii="Times New Roman" w:hAnsi="Times New Roman"/>
                <w:sz w:val="28"/>
                <w:szCs w:val="28"/>
              </w:rPr>
            </w:pPr>
            <w:r w:rsidRPr="00E6473B">
              <w:rPr>
                <w:rFonts w:ascii="Times New Roman" w:hAnsi="Times New Roman"/>
                <w:sz w:val="28"/>
                <w:szCs w:val="28"/>
              </w:rPr>
              <w:t>1.</w:t>
            </w:r>
          </w:p>
        </w:tc>
        <w:tc>
          <w:tcPr>
            <w:tcW w:w="4616" w:type="dxa"/>
          </w:tcPr>
          <w:p w14:paraId="71C9F4BA" w14:textId="77777777" w:rsidR="00F306A4" w:rsidRPr="00E6473B" w:rsidRDefault="00B05FC9">
            <w:pPr>
              <w:contextualSpacing/>
              <w:jc w:val="both"/>
              <w:rPr>
                <w:rFonts w:ascii="Times New Roman" w:hAnsi="Times New Roman" w:cs="Times New Roman"/>
                <w:sz w:val="28"/>
                <w:szCs w:val="28"/>
              </w:rPr>
            </w:pPr>
            <w:r w:rsidRPr="00E6473B">
              <w:rPr>
                <w:rFonts w:ascii="Times New Roman" w:hAnsi="Times New Roman" w:cs="Times New Roman"/>
                <w:sz w:val="28"/>
                <w:szCs w:val="28"/>
              </w:rPr>
              <w:t>– улучшение качества городской среды</w:t>
            </w:r>
          </w:p>
        </w:tc>
        <w:tc>
          <w:tcPr>
            <w:tcW w:w="5808" w:type="dxa"/>
          </w:tcPr>
          <w:p w14:paraId="0387DAA6" w14:textId="31E3135D" w:rsidR="00F306A4" w:rsidRPr="00E6473B" w:rsidRDefault="00B05FC9" w:rsidP="00180692">
            <w:pPr>
              <w:jc w:val="both"/>
              <w:rPr>
                <w:rFonts w:ascii="Times New Roman" w:hAnsi="Times New Roman" w:cs="Times New Roman"/>
                <w:sz w:val="28"/>
                <w:szCs w:val="28"/>
              </w:rPr>
            </w:pPr>
            <w:r w:rsidRPr="00E6473B">
              <w:rPr>
                <w:rFonts w:ascii="Times New Roman" w:hAnsi="Times New Roman" w:cs="Times New Roman"/>
                <w:sz w:val="28"/>
                <w:szCs w:val="28"/>
              </w:rPr>
              <w:t>В рамках</w:t>
            </w:r>
            <w:r w:rsidRPr="00E6473B">
              <w:rPr>
                <w:rFonts w:ascii="Times New Roman" w:hAnsi="Times New Roman" w:cs="Times New Roman"/>
                <w:bCs/>
                <w:sz w:val="28"/>
                <w:szCs w:val="28"/>
              </w:rPr>
              <w:t xml:space="preserve">  выполнения мероприятий муниципальной программы  «Формирование современной городской среды» в 2023 году произведено благоустройство четырёх  общественных территорий, </w:t>
            </w:r>
            <w:r w:rsidRPr="00E6473B">
              <w:rPr>
                <w:rFonts w:ascii="Times New Roman" w:hAnsi="Times New Roman" w:cs="Times New Roman"/>
                <w:sz w:val="28"/>
                <w:szCs w:val="28"/>
              </w:rPr>
              <w:t>капитальный ремонт и ремонт четырех  дворовых территорий многоквартирных домов (в рамках проекта «1000 дворов на Дальнем Востоке»)</w:t>
            </w:r>
            <w:r w:rsidRPr="00E6473B">
              <w:rPr>
                <w:rFonts w:ascii="Times New Roman" w:hAnsi="Times New Roman" w:cs="Times New Roman"/>
                <w:bCs/>
                <w:sz w:val="28"/>
                <w:szCs w:val="28"/>
              </w:rPr>
              <w:t xml:space="preserve"> на сумму </w:t>
            </w:r>
            <w:r w:rsidRPr="00E6473B">
              <w:rPr>
                <w:rFonts w:ascii="Times New Roman" w:hAnsi="Times New Roman" w:cs="Times New Roman"/>
                <w:sz w:val="28"/>
                <w:szCs w:val="28"/>
              </w:rPr>
              <w:t>63,43 млн. рублей, за счет краевого бюджета – на сумму 62,76 млн. рублей, за счет местного бюджета – на сумму 0,67 млн. рублей</w:t>
            </w:r>
            <w:r w:rsidRPr="00E6473B">
              <w:rPr>
                <w:rFonts w:ascii="Times New Roman" w:hAnsi="Times New Roman" w:cs="Times New Roman"/>
                <w:bCs/>
                <w:sz w:val="28"/>
                <w:szCs w:val="28"/>
              </w:rPr>
              <w:t>.</w:t>
            </w:r>
          </w:p>
        </w:tc>
      </w:tr>
      <w:tr w:rsidR="00E6473B" w:rsidRPr="00E6473B" w14:paraId="27C91F95" w14:textId="77777777" w:rsidTr="00E6473B">
        <w:tc>
          <w:tcPr>
            <w:tcW w:w="694" w:type="dxa"/>
            <w:vMerge/>
          </w:tcPr>
          <w:p w14:paraId="424266B5" w14:textId="77777777" w:rsidR="00F306A4" w:rsidRPr="00E6473B" w:rsidRDefault="00F306A4">
            <w:pPr>
              <w:pStyle w:val="a5"/>
              <w:jc w:val="center"/>
              <w:rPr>
                <w:rFonts w:ascii="Times New Roman" w:hAnsi="Times New Roman"/>
                <w:sz w:val="28"/>
                <w:szCs w:val="28"/>
              </w:rPr>
            </w:pPr>
          </w:p>
        </w:tc>
        <w:tc>
          <w:tcPr>
            <w:tcW w:w="2572" w:type="dxa"/>
            <w:vMerge/>
          </w:tcPr>
          <w:p w14:paraId="086B1888" w14:textId="77777777" w:rsidR="00F306A4" w:rsidRPr="00E6473B" w:rsidRDefault="00F306A4">
            <w:pPr>
              <w:ind w:firstLine="708"/>
              <w:jc w:val="both"/>
              <w:rPr>
                <w:rFonts w:ascii="Times New Roman" w:hAnsi="Times New Roman" w:cs="Times New Roman"/>
                <w:sz w:val="28"/>
                <w:szCs w:val="28"/>
              </w:rPr>
            </w:pPr>
          </w:p>
        </w:tc>
        <w:tc>
          <w:tcPr>
            <w:tcW w:w="953" w:type="dxa"/>
            <w:vMerge/>
          </w:tcPr>
          <w:p w14:paraId="0F98C6AB" w14:textId="77777777" w:rsidR="00F306A4" w:rsidRPr="00E6473B" w:rsidRDefault="00F306A4">
            <w:pPr>
              <w:pStyle w:val="a5"/>
              <w:jc w:val="center"/>
              <w:rPr>
                <w:rFonts w:ascii="Times New Roman" w:hAnsi="Times New Roman"/>
                <w:sz w:val="28"/>
                <w:szCs w:val="28"/>
              </w:rPr>
            </w:pPr>
          </w:p>
        </w:tc>
        <w:tc>
          <w:tcPr>
            <w:tcW w:w="4616" w:type="dxa"/>
          </w:tcPr>
          <w:p w14:paraId="730A3681"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 xml:space="preserve">– формирование благоприятных условий для привлечения инвестиций, развитие индивидуального, малого и </w:t>
            </w:r>
            <w:r w:rsidRPr="00E6473B">
              <w:rPr>
                <w:rFonts w:ascii="Times New Roman" w:hAnsi="Times New Roman"/>
                <w:sz w:val="28"/>
                <w:szCs w:val="28"/>
              </w:rPr>
              <w:lastRenderedPageBreak/>
              <w:t>среднего предпринимательства</w:t>
            </w:r>
          </w:p>
        </w:tc>
        <w:tc>
          <w:tcPr>
            <w:tcW w:w="5808" w:type="dxa"/>
          </w:tcPr>
          <w:p w14:paraId="69D9EF64" w14:textId="6EBC2D72" w:rsidR="00F306A4" w:rsidRPr="00E6473B" w:rsidRDefault="00B05FC9" w:rsidP="00180692">
            <w:pPr>
              <w:autoSpaceDE w:val="0"/>
              <w:autoSpaceDN w:val="0"/>
              <w:adjustRightInd w:val="0"/>
              <w:jc w:val="both"/>
              <w:rPr>
                <w:rFonts w:ascii="Times New Roman" w:hAnsi="Times New Roman" w:cs="Times New Roman"/>
                <w:sz w:val="28"/>
                <w:szCs w:val="28"/>
              </w:rPr>
            </w:pPr>
            <w:r w:rsidRPr="00E6473B">
              <w:rPr>
                <w:rFonts w:ascii="Times New Roman" w:hAnsi="Times New Roman" w:cs="Times New Roman"/>
                <w:sz w:val="28"/>
                <w:szCs w:val="28"/>
              </w:rPr>
              <w:lastRenderedPageBreak/>
              <w:t>По состоянию на 01.01.2024 года на площадке «Амурск» ТОР «Хабаровск» зарегистрировано 4 инвестора-резидента:</w:t>
            </w:r>
          </w:p>
          <w:p w14:paraId="68C1CB55"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общества с ограниченной </w:t>
            </w:r>
            <w:r w:rsidRPr="00E6473B">
              <w:rPr>
                <w:rFonts w:ascii="Times New Roman" w:hAnsi="Times New Roman" w:cs="Times New Roman"/>
                <w:sz w:val="28"/>
                <w:szCs w:val="28"/>
              </w:rPr>
              <w:lastRenderedPageBreak/>
              <w:t>ответственностью:</w:t>
            </w:r>
          </w:p>
          <w:p w14:paraId="6DA26D51"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*«Амурская лесопромышленная компания»;</w:t>
            </w:r>
          </w:p>
          <w:p w14:paraId="0B48BCC8"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 </w:t>
            </w:r>
            <w:r w:rsidRPr="00E6473B">
              <w:rPr>
                <w:rFonts w:ascii="Times New Roman" w:hAnsi="Times New Roman" w:cs="Times New Roman"/>
                <w:color w:val="000000"/>
                <w:sz w:val="28"/>
                <w:szCs w:val="28"/>
              </w:rPr>
              <w:t>*«Древесные гранулы»;</w:t>
            </w:r>
          </w:p>
          <w:p w14:paraId="007EFDFB"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«Амурский гидрометаллургический комбинат»;</w:t>
            </w:r>
          </w:p>
          <w:p w14:paraId="22E237F0" w14:textId="77777777" w:rsidR="00F306A4" w:rsidRPr="00E6473B" w:rsidRDefault="00B05FC9">
            <w:pPr>
              <w:ind w:firstLine="709"/>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w:t>
            </w:r>
            <w:proofErr w:type="spellStart"/>
            <w:r w:rsidRPr="00E6473B">
              <w:rPr>
                <w:rFonts w:ascii="Times New Roman" w:hAnsi="Times New Roman" w:cs="Times New Roman"/>
                <w:color w:val="000000"/>
                <w:sz w:val="28"/>
                <w:szCs w:val="28"/>
              </w:rPr>
              <w:t>Дереводеталь</w:t>
            </w:r>
            <w:proofErr w:type="spellEnd"/>
            <w:r w:rsidRPr="00E6473B">
              <w:rPr>
                <w:rFonts w:ascii="Times New Roman" w:hAnsi="Times New Roman" w:cs="Times New Roman"/>
                <w:color w:val="000000"/>
                <w:sz w:val="28"/>
                <w:szCs w:val="28"/>
              </w:rPr>
              <w:t>».</w:t>
            </w:r>
          </w:p>
          <w:p w14:paraId="5B88BD0A"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color w:val="000000"/>
                <w:sz w:val="28"/>
                <w:szCs w:val="28"/>
              </w:rPr>
              <w:t>Для привлечения инвесторов на сайте администрации города размещен  Инвестиционный паспорт городского поселения «Город Амурск» и перечень инвестиционных площадок по состоянию на 01.01.2024</w:t>
            </w:r>
          </w:p>
        </w:tc>
      </w:tr>
      <w:tr w:rsidR="00E6473B" w:rsidRPr="00E6473B" w14:paraId="3A1E109E" w14:textId="77777777" w:rsidTr="00E6473B">
        <w:tc>
          <w:tcPr>
            <w:tcW w:w="694" w:type="dxa"/>
            <w:vMerge/>
          </w:tcPr>
          <w:p w14:paraId="69CD6B59" w14:textId="77777777" w:rsidR="00F306A4" w:rsidRPr="00E6473B" w:rsidRDefault="00F306A4">
            <w:pPr>
              <w:pStyle w:val="a5"/>
              <w:jc w:val="center"/>
              <w:rPr>
                <w:rFonts w:ascii="Times New Roman" w:hAnsi="Times New Roman"/>
                <w:sz w:val="28"/>
                <w:szCs w:val="28"/>
              </w:rPr>
            </w:pPr>
          </w:p>
        </w:tc>
        <w:tc>
          <w:tcPr>
            <w:tcW w:w="2572" w:type="dxa"/>
            <w:vMerge/>
          </w:tcPr>
          <w:p w14:paraId="089C1578" w14:textId="77777777" w:rsidR="00F306A4" w:rsidRPr="00E6473B" w:rsidRDefault="00F306A4">
            <w:pPr>
              <w:ind w:firstLine="708"/>
              <w:jc w:val="both"/>
              <w:rPr>
                <w:rFonts w:ascii="Times New Roman" w:hAnsi="Times New Roman" w:cs="Times New Roman"/>
                <w:sz w:val="28"/>
                <w:szCs w:val="28"/>
              </w:rPr>
            </w:pPr>
          </w:p>
        </w:tc>
        <w:tc>
          <w:tcPr>
            <w:tcW w:w="953" w:type="dxa"/>
            <w:vMerge/>
          </w:tcPr>
          <w:p w14:paraId="66F051CA" w14:textId="77777777" w:rsidR="00F306A4" w:rsidRPr="00E6473B" w:rsidRDefault="00F306A4">
            <w:pPr>
              <w:pStyle w:val="a5"/>
              <w:jc w:val="center"/>
              <w:rPr>
                <w:rFonts w:ascii="Times New Roman" w:hAnsi="Times New Roman"/>
                <w:sz w:val="28"/>
                <w:szCs w:val="28"/>
              </w:rPr>
            </w:pPr>
          </w:p>
        </w:tc>
        <w:tc>
          <w:tcPr>
            <w:tcW w:w="4616" w:type="dxa"/>
          </w:tcPr>
          <w:p w14:paraId="2C7EB13D" w14:textId="77777777" w:rsidR="00F306A4" w:rsidRPr="00E6473B" w:rsidRDefault="00B05FC9">
            <w:pPr>
              <w:contextualSpacing/>
              <w:jc w:val="both"/>
              <w:rPr>
                <w:rFonts w:ascii="Times New Roman" w:hAnsi="Times New Roman" w:cs="Times New Roman"/>
                <w:sz w:val="28"/>
                <w:szCs w:val="28"/>
              </w:rPr>
            </w:pPr>
            <w:r w:rsidRPr="00E6473B">
              <w:rPr>
                <w:rFonts w:ascii="Times New Roman" w:hAnsi="Times New Roman" w:cs="Times New Roman"/>
                <w:sz w:val="28"/>
                <w:szCs w:val="28"/>
              </w:rPr>
              <w:t>– создание условий для хозяйствующих объектов города в условиях распространения коронавируса и внешнего санкционного давления</w:t>
            </w:r>
          </w:p>
        </w:tc>
        <w:tc>
          <w:tcPr>
            <w:tcW w:w="5808" w:type="dxa"/>
          </w:tcPr>
          <w:p w14:paraId="1362387F"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В городе Амурске созданы условия для хозяйствующих объектов в условиях распространения коронавируса и внешнего санкционного давления. В нормальном режиме функционируют объекты коммунального хозяйства и социальные объекты.</w:t>
            </w:r>
          </w:p>
        </w:tc>
      </w:tr>
      <w:tr w:rsidR="00E6473B" w:rsidRPr="00E6473B" w14:paraId="5A085C45" w14:textId="77777777" w:rsidTr="00E6473B">
        <w:tc>
          <w:tcPr>
            <w:tcW w:w="694" w:type="dxa"/>
            <w:vMerge/>
          </w:tcPr>
          <w:p w14:paraId="2E7044E2" w14:textId="77777777" w:rsidR="00F306A4" w:rsidRPr="00E6473B" w:rsidRDefault="00F306A4">
            <w:pPr>
              <w:pStyle w:val="a5"/>
              <w:jc w:val="center"/>
              <w:rPr>
                <w:rFonts w:ascii="Times New Roman" w:hAnsi="Times New Roman"/>
                <w:sz w:val="28"/>
                <w:szCs w:val="28"/>
              </w:rPr>
            </w:pPr>
          </w:p>
        </w:tc>
        <w:tc>
          <w:tcPr>
            <w:tcW w:w="2572" w:type="dxa"/>
            <w:vMerge/>
          </w:tcPr>
          <w:p w14:paraId="240F5085" w14:textId="77777777" w:rsidR="00F306A4" w:rsidRPr="00E6473B" w:rsidRDefault="00F306A4">
            <w:pPr>
              <w:ind w:firstLine="708"/>
              <w:jc w:val="both"/>
              <w:rPr>
                <w:rFonts w:ascii="Times New Roman" w:hAnsi="Times New Roman" w:cs="Times New Roman"/>
                <w:sz w:val="28"/>
                <w:szCs w:val="28"/>
              </w:rPr>
            </w:pPr>
          </w:p>
        </w:tc>
        <w:tc>
          <w:tcPr>
            <w:tcW w:w="953" w:type="dxa"/>
            <w:vMerge/>
          </w:tcPr>
          <w:p w14:paraId="7A90BD8D" w14:textId="77777777" w:rsidR="00F306A4" w:rsidRPr="00E6473B" w:rsidRDefault="00F306A4">
            <w:pPr>
              <w:pStyle w:val="a5"/>
              <w:jc w:val="center"/>
              <w:rPr>
                <w:rFonts w:ascii="Times New Roman" w:hAnsi="Times New Roman"/>
                <w:sz w:val="28"/>
                <w:szCs w:val="28"/>
              </w:rPr>
            </w:pPr>
          </w:p>
        </w:tc>
        <w:tc>
          <w:tcPr>
            <w:tcW w:w="4616" w:type="dxa"/>
          </w:tcPr>
          <w:p w14:paraId="1DC4D61E"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повышение эффективности муниципального управления</w:t>
            </w:r>
          </w:p>
        </w:tc>
        <w:tc>
          <w:tcPr>
            <w:tcW w:w="5808" w:type="dxa"/>
          </w:tcPr>
          <w:p w14:paraId="2356F52C"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В соответствии с постановлением администрации Амурского муниципального района от 20.07.2016 № 472 «</w:t>
            </w:r>
            <w:r w:rsidRPr="00E6473B">
              <w:rPr>
                <w:rFonts w:ascii="Times New Roman" w:hAnsi="Times New Roman"/>
                <w:spacing w:val="-6"/>
                <w:sz w:val="28"/>
                <w:szCs w:val="28"/>
              </w:rPr>
              <w:t>О прове</w:t>
            </w:r>
            <w:r w:rsidRPr="00E6473B">
              <w:rPr>
                <w:rFonts w:ascii="Times New Roman" w:hAnsi="Times New Roman"/>
                <w:sz w:val="28"/>
                <w:szCs w:val="28"/>
              </w:rPr>
              <w:t xml:space="preserve">дении оценки эффективности деятельности органов местного самоуправления поселений, входящих в состав Амурского муниципального района Хабаровского края» (в редакции постановления от 31.05.2023 № 358) администрацией городского поселения </w:t>
            </w:r>
            <w:r w:rsidRPr="00E6473B">
              <w:rPr>
                <w:rFonts w:ascii="Times New Roman" w:hAnsi="Times New Roman"/>
                <w:sz w:val="28"/>
                <w:szCs w:val="28"/>
              </w:rPr>
              <w:lastRenderedPageBreak/>
              <w:t>«Город Амурск» все показатели за 2022 год выполнены.</w:t>
            </w:r>
          </w:p>
        </w:tc>
      </w:tr>
      <w:tr w:rsidR="00E6473B" w:rsidRPr="00E6473B" w14:paraId="4B2263DC" w14:textId="77777777" w:rsidTr="00E6473B">
        <w:tc>
          <w:tcPr>
            <w:tcW w:w="694" w:type="dxa"/>
            <w:vMerge w:val="restart"/>
          </w:tcPr>
          <w:p w14:paraId="0DC8A141"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lastRenderedPageBreak/>
              <w:t>2.</w:t>
            </w:r>
          </w:p>
        </w:tc>
        <w:tc>
          <w:tcPr>
            <w:tcW w:w="2572" w:type="dxa"/>
            <w:vMerge w:val="restart"/>
          </w:tcPr>
          <w:p w14:paraId="593B04B0" w14:textId="0B21D484" w:rsidR="00F306A4" w:rsidRPr="00E6473B" w:rsidRDefault="00B05FC9" w:rsidP="001752C5">
            <w:pPr>
              <w:jc w:val="both"/>
              <w:rPr>
                <w:rFonts w:ascii="Times New Roman" w:hAnsi="Times New Roman" w:cs="Times New Roman"/>
                <w:sz w:val="28"/>
                <w:szCs w:val="28"/>
              </w:rPr>
            </w:pPr>
            <w:r w:rsidRPr="00E6473B">
              <w:rPr>
                <w:rFonts w:ascii="Times New Roman" w:hAnsi="Times New Roman" w:cs="Times New Roman"/>
                <w:sz w:val="28"/>
                <w:szCs w:val="28"/>
              </w:rPr>
              <w:t>2. Заместителю главы администрации по жилищно-коммунальному хозяйству и транспорту Колесникову Р.В., заместителю главы администрации по социальным вопросам Захаровой Е.Н., руководителям структурных подразделений администрации городского поселения</w:t>
            </w:r>
          </w:p>
        </w:tc>
        <w:tc>
          <w:tcPr>
            <w:tcW w:w="953" w:type="dxa"/>
          </w:tcPr>
          <w:p w14:paraId="482FB7E4"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2.1.</w:t>
            </w:r>
          </w:p>
        </w:tc>
        <w:tc>
          <w:tcPr>
            <w:tcW w:w="4616" w:type="dxa"/>
          </w:tcPr>
          <w:p w14:paraId="69AE8B81"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Принять к сведению итоги социально-экономического развития городского поселения «Город Амурск» в 2022 году</w:t>
            </w:r>
          </w:p>
        </w:tc>
        <w:tc>
          <w:tcPr>
            <w:tcW w:w="5808" w:type="dxa"/>
          </w:tcPr>
          <w:p w14:paraId="682AC05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Исполнено</w:t>
            </w:r>
          </w:p>
        </w:tc>
      </w:tr>
      <w:tr w:rsidR="00E6473B" w:rsidRPr="00E6473B" w14:paraId="63BFEBE8" w14:textId="77777777" w:rsidTr="00E6473B">
        <w:tc>
          <w:tcPr>
            <w:tcW w:w="694" w:type="dxa"/>
            <w:vMerge/>
          </w:tcPr>
          <w:p w14:paraId="015DD1FB" w14:textId="77777777" w:rsidR="00F306A4" w:rsidRPr="00E6473B" w:rsidRDefault="00F306A4">
            <w:pPr>
              <w:pStyle w:val="a5"/>
              <w:jc w:val="both"/>
              <w:rPr>
                <w:rFonts w:ascii="Times New Roman" w:hAnsi="Times New Roman"/>
                <w:sz w:val="28"/>
                <w:szCs w:val="28"/>
              </w:rPr>
            </w:pPr>
          </w:p>
        </w:tc>
        <w:tc>
          <w:tcPr>
            <w:tcW w:w="2572" w:type="dxa"/>
            <w:vMerge/>
          </w:tcPr>
          <w:p w14:paraId="074D429C" w14:textId="77777777" w:rsidR="00F306A4" w:rsidRPr="00E6473B" w:rsidRDefault="00F306A4">
            <w:pPr>
              <w:pStyle w:val="a5"/>
              <w:jc w:val="both"/>
              <w:rPr>
                <w:rFonts w:ascii="Times New Roman" w:hAnsi="Times New Roman"/>
                <w:sz w:val="28"/>
                <w:szCs w:val="28"/>
              </w:rPr>
            </w:pPr>
          </w:p>
        </w:tc>
        <w:tc>
          <w:tcPr>
            <w:tcW w:w="953" w:type="dxa"/>
          </w:tcPr>
          <w:p w14:paraId="3A010588"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2.2.</w:t>
            </w:r>
          </w:p>
        </w:tc>
        <w:tc>
          <w:tcPr>
            <w:tcW w:w="4616" w:type="dxa"/>
          </w:tcPr>
          <w:p w14:paraId="543E13D9" w14:textId="6954AF53"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выполнение мероприятий и достижение параметров индикаторов муниципальных программ, приходящихся на 2023 </w:t>
            </w:r>
            <w:r w:rsidR="00180692" w:rsidRPr="00E6473B">
              <w:rPr>
                <w:rFonts w:ascii="Times New Roman" w:hAnsi="Times New Roman" w:cs="Times New Roman"/>
                <w:sz w:val="28"/>
                <w:szCs w:val="28"/>
              </w:rPr>
              <w:t>год, согласно</w:t>
            </w:r>
            <w:r w:rsidRPr="00E6473B">
              <w:rPr>
                <w:rFonts w:ascii="Times New Roman" w:hAnsi="Times New Roman" w:cs="Times New Roman"/>
                <w:sz w:val="28"/>
                <w:szCs w:val="28"/>
              </w:rPr>
              <w:t xml:space="preserve"> Приложению №1 к настоящему постановлению</w:t>
            </w:r>
          </w:p>
        </w:tc>
        <w:tc>
          <w:tcPr>
            <w:tcW w:w="5808" w:type="dxa"/>
          </w:tcPr>
          <w:p w14:paraId="6C8C6178"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В 2023 году на реализацию мероприятий 37 муниципальных программ направлено 340 млн. 972 тыс. рублей, в т.ч. из местного бюджета -150 млн. 623 тыс. рублей,  из краевого бюджета – 72 млн. 249 тыс. рублей, из федерального бюджета – 118 млн. 100 тыс. рублей.</w:t>
            </w:r>
          </w:p>
          <w:p w14:paraId="6084192D"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Мероприятия муниципальных программ выполнены, все программы эффективны.</w:t>
            </w:r>
          </w:p>
          <w:p w14:paraId="46C6B26E" w14:textId="49D37BA5"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По 3 </w:t>
            </w:r>
            <w:r w:rsidR="00180692" w:rsidRPr="00E6473B">
              <w:rPr>
                <w:rFonts w:ascii="Times New Roman" w:hAnsi="Times New Roman" w:cs="Times New Roman"/>
                <w:sz w:val="28"/>
                <w:szCs w:val="28"/>
              </w:rPr>
              <w:t>муниципальным программам финансирования</w:t>
            </w:r>
            <w:r w:rsidRPr="00E6473B">
              <w:rPr>
                <w:rFonts w:ascii="Times New Roman" w:hAnsi="Times New Roman" w:cs="Times New Roman"/>
                <w:sz w:val="28"/>
                <w:szCs w:val="28"/>
              </w:rPr>
              <w:t xml:space="preserve"> не было.</w:t>
            </w:r>
          </w:p>
          <w:p w14:paraId="4FB8130E" w14:textId="77777777" w:rsidR="00F306A4" w:rsidRPr="00E6473B" w:rsidRDefault="00F306A4">
            <w:pPr>
              <w:jc w:val="both"/>
              <w:rPr>
                <w:rFonts w:ascii="Times New Roman" w:hAnsi="Times New Roman" w:cs="Times New Roman"/>
                <w:sz w:val="28"/>
                <w:szCs w:val="28"/>
              </w:rPr>
            </w:pPr>
          </w:p>
        </w:tc>
      </w:tr>
      <w:tr w:rsidR="00E6473B" w:rsidRPr="00E6473B" w14:paraId="295A15E8" w14:textId="77777777" w:rsidTr="00E6473B">
        <w:tc>
          <w:tcPr>
            <w:tcW w:w="694" w:type="dxa"/>
          </w:tcPr>
          <w:p w14:paraId="54CA0BBB" w14:textId="77777777" w:rsidR="00F306A4" w:rsidRPr="00E6473B" w:rsidRDefault="00F306A4">
            <w:pPr>
              <w:pStyle w:val="a5"/>
              <w:jc w:val="both"/>
              <w:rPr>
                <w:rFonts w:ascii="Times New Roman" w:hAnsi="Times New Roman"/>
                <w:sz w:val="28"/>
                <w:szCs w:val="28"/>
              </w:rPr>
            </w:pPr>
          </w:p>
        </w:tc>
        <w:tc>
          <w:tcPr>
            <w:tcW w:w="2572" w:type="dxa"/>
          </w:tcPr>
          <w:p w14:paraId="6630E6B7" w14:textId="77777777" w:rsidR="00F306A4" w:rsidRPr="00E6473B" w:rsidRDefault="00F306A4">
            <w:pPr>
              <w:pStyle w:val="a5"/>
              <w:jc w:val="both"/>
              <w:rPr>
                <w:rFonts w:ascii="Times New Roman" w:hAnsi="Times New Roman"/>
                <w:sz w:val="28"/>
                <w:szCs w:val="28"/>
              </w:rPr>
            </w:pPr>
          </w:p>
        </w:tc>
        <w:tc>
          <w:tcPr>
            <w:tcW w:w="953" w:type="dxa"/>
          </w:tcPr>
          <w:p w14:paraId="7D0FD5E4"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2.3.</w:t>
            </w:r>
          </w:p>
        </w:tc>
        <w:tc>
          <w:tcPr>
            <w:tcW w:w="4616" w:type="dxa"/>
          </w:tcPr>
          <w:p w14:paraId="638D7CBE" w14:textId="61C621A7" w:rsidR="00F306A4" w:rsidRPr="00E6473B" w:rsidRDefault="00B05FC9">
            <w:pPr>
              <w:pStyle w:val="2"/>
              <w:spacing w:after="0" w:line="240" w:lineRule="auto"/>
              <w:ind w:left="0"/>
              <w:jc w:val="both"/>
              <w:rPr>
                <w:sz w:val="28"/>
                <w:szCs w:val="28"/>
              </w:rPr>
            </w:pPr>
            <w:r w:rsidRPr="00E6473B">
              <w:rPr>
                <w:sz w:val="28"/>
                <w:szCs w:val="28"/>
              </w:rPr>
              <w:t xml:space="preserve">Обеспечить </w:t>
            </w:r>
            <w:r w:rsidR="00180692" w:rsidRPr="00E6473B">
              <w:rPr>
                <w:sz w:val="28"/>
                <w:szCs w:val="28"/>
              </w:rPr>
              <w:t>выполнение показателей</w:t>
            </w:r>
            <w:r w:rsidRPr="00E6473B">
              <w:rPr>
                <w:sz w:val="28"/>
                <w:szCs w:val="28"/>
              </w:rPr>
              <w:t xml:space="preserve"> достижения целей социально-экономического развития городского поселения «Город Амурск» на 2023 год при реализации Стратегии социально-экономического развития городского поселения «Город </w:t>
            </w:r>
            <w:r w:rsidRPr="00E6473B">
              <w:rPr>
                <w:sz w:val="28"/>
                <w:szCs w:val="28"/>
              </w:rPr>
              <w:lastRenderedPageBreak/>
              <w:t>Амурск» на период до 2030 года согласно Приложению №2 к настоящему постановлению</w:t>
            </w:r>
          </w:p>
        </w:tc>
        <w:tc>
          <w:tcPr>
            <w:tcW w:w="5808" w:type="dxa"/>
          </w:tcPr>
          <w:p w14:paraId="4237E555"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lastRenderedPageBreak/>
              <w:t>Из 12 показателей социально-экономического развития города на 2023 год, установленных постановлением, не достигнуто 2:</w:t>
            </w:r>
          </w:p>
          <w:p w14:paraId="7565B848" w14:textId="52519CEA"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         - </w:t>
            </w:r>
            <w:r w:rsidRPr="00E6473B">
              <w:rPr>
                <w:rFonts w:ascii="Times New Roman" w:hAnsi="Times New Roman" w:cs="Times New Roman"/>
                <w:color w:val="000000"/>
                <w:sz w:val="28"/>
                <w:szCs w:val="28"/>
              </w:rPr>
              <w:t xml:space="preserve">численность населения </w:t>
            </w:r>
            <w:r w:rsidRPr="00E6473B">
              <w:rPr>
                <w:rFonts w:ascii="Times New Roman" w:hAnsi="Times New Roman" w:cs="Times New Roman"/>
                <w:sz w:val="28"/>
                <w:szCs w:val="28"/>
              </w:rPr>
              <w:t xml:space="preserve">(план 38400 чел. – факт </w:t>
            </w:r>
            <w:r w:rsidR="00180692" w:rsidRPr="00E6473B">
              <w:rPr>
                <w:rFonts w:ascii="Times New Roman" w:hAnsi="Times New Roman" w:cs="Times New Roman"/>
                <w:sz w:val="28"/>
                <w:szCs w:val="28"/>
              </w:rPr>
              <w:t>- 37932</w:t>
            </w:r>
            <w:r w:rsidRPr="00E6473B">
              <w:rPr>
                <w:rFonts w:ascii="Times New Roman" w:hAnsi="Times New Roman" w:cs="Times New Roman"/>
                <w:sz w:val="28"/>
                <w:szCs w:val="28"/>
              </w:rPr>
              <w:t xml:space="preserve"> чел.)</w:t>
            </w:r>
          </w:p>
          <w:p w14:paraId="5A5B8A28" w14:textId="08593801"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          - миграционный прирост населения (план +100 чел. – факт - 66 чел)</w:t>
            </w:r>
          </w:p>
          <w:p w14:paraId="3A71586D" w14:textId="77777777" w:rsidR="00F306A4" w:rsidRPr="00E6473B" w:rsidRDefault="00F306A4">
            <w:pPr>
              <w:ind w:firstLine="709"/>
              <w:jc w:val="both"/>
              <w:rPr>
                <w:rFonts w:ascii="Times New Roman" w:hAnsi="Times New Roman" w:cs="Times New Roman"/>
                <w:i/>
                <w:sz w:val="28"/>
                <w:szCs w:val="28"/>
                <w:highlight w:val="yellow"/>
              </w:rPr>
            </w:pPr>
          </w:p>
        </w:tc>
      </w:tr>
      <w:tr w:rsidR="00E6473B" w:rsidRPr="00E6473B" w14:paraId="17F38625" w14:textId="77777777" w:rsidTr="00E6473B">
        <w:tc>
          <w:tcPr>
            <w:tcW w:w="694" w:type="dxa"/>
          </w:tcPr>
          <w:p w14:paraId="000723A0" w14:textId="77777777" w:rsidR="00F306A4" w:rsidRPr="00E6473B" w:rsidRDefault="00F306A4">
            <w:pPr>
              <w:pStyle w:val="a5"/>
              <w:jc w:val="both"/>
              <w:rPr>
                <w:rFonts w:ascii="Times New Roman" w:hAnsi="Times New Roman"/>
                <w:sz w:val="28"/>
                <w:szCs w:val="28"/>
              </w:rPr>
            </w:pPr>
          </w:p>
        </w:tc>
        <w:tc>
          <w:tcPr>
            <w:tcW w:w="2572" w:type="dxa"/>
          </w:tcPr>
          <w:p w14:paraId="2CEE6966" w14:textId="77777777" w:rsidR="00F306A4" w:rsidRPr="00E6473B" w:rsidRDefault="00F306A4">
            <w:pPr>
              <w:pStyle w:val="a5"/>
              <w:jc w:val="both"/>
              <w:rPr>
                <w:rFonts w:ascii="Times New Roman" w:hAnsi="Times New Roman"/>
                <w:sz w:val="28"/>
                <w:szCs w:val="28"/>
              </w:rPr>
            </w:pPr>
          </w:p>
        </w:tc>
        <w:tc>
          <w:tcPr>
            <w:tcW w:w="953" w:type="dxa"/>
          </w:tcPr>
          <w:p w14:paraId="514E3157"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2.4.</w:t>
            </w:r>
          </w:p>
        </w:tc>
        <w:tc>
          <w:tcPr>
            <w:tcW w:w="4616" w:type="dxa"/>
          </w:tcPr>
          <w:p w14:paraId="3FC7C26D" w14:textId="77777777" w:rsidR="00F306A4" w:rsidRPr="00E6473B" w:rsidRDefault="00B05FC9">
            <w:pPr>
              <w:pStyle w:val="2"/>
              <w:spacing w:after="0" w:line="240" w:lineRule="auto"/>
              <w:ind w:left="0"/>
              <w:jc w:val="both"/>
              <w:rPr>
                <w:sz w:val="28"/>
                <w:szCs w:val="28"/>
              </w:rPr>
            </w:pPr>
            <w:r w:rsidRPr="00E6473B">
              <w:rPr>
                <w:sz w:val="28"/>
                <w:szCs w:val="28"/>
              </w:rPr>
              <w:t xml:space="preserve">Активизировать работу с федеральными органами власти, отраслевыми министерствами и иными органами исполнительной власти Хабаровского края по максимальному включению объектов (мероприятий) г. Амурска в государственные программы Российской Федерации и Хабаровского края на условиях софинансирования </w:t>
            </w:r>
          </w:p>
        </w:tc>
        <w:tc>
          <w:tcPr>
            <w:tcW w:w="5808" w:type="dxa"/>
          </w:tcPr>
          <w:p w14:paraId="6D7AB80C"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Отдел жилищно-коммунального хозяйства, организационно-методический отдел, отдел гражданской защиты, отдел экономики, отдел культуры, отдел кадров, отдел  по молодежной политике, физической культуре и спорту  приняли участие в краевых и федеральных конкурсах муниципальных программ и дополнительно привлекли в 2023 году в местный бюджет средства из федерального и краевого бюджетов в сумме 190 млн. 349 тыс. рублей.</w:t>
            </w:r>
          </w:p>
        </w:tc>
      </w:tr>
      <w:tr w:rsidR="00E6473B" w:rsidRPr="00E6473B" w14:paraId="5EE9FDFD" w14:textId="77777777" w:rsidTr="00E6473B">
        <w:tc>
          <w:tcPr>
            <w:tcW w:w="694" w:type="dxa"/>
          </w:tcPr>
          <w:p w14:paraId="746DEE90" w14:textId="77777777" w:rsidR="00F306A4" w:rsidRPr="00E6473B" w:rsidRDefault="00F306A4">
            <w:pPr>
              <w:pStyle w:val="a5"/>
              <w:jc w:val="both"/>
              <w:rPr>
                <w:rFonts w:ascii="Times New Roman" w:hAnsi="Times New Roman"/>
                <w:sz w:val="28"/>
                <w:szCs w:val="28"/>
              </w:rPr>
            </w:pPr>
          </w:p>
        </w:tc>
        <w:tc>
          <w:tcPr>
            <w:tcW w:w="2572" w:type="dxa"/>
          </w:tcPr>
          <w:p w14:paraId="38660233" w14:textId="77777777" w:rsidR="00F306A4" w:rsidRPr="00E6473B" w:rsidRDefault="00F306A4">
            <w:pPr>
              <w:pStyle w:val="a5"/>
              <w:jc w:val="both"/>
              <w:rPr>
                <w:rFonts w:ascii="Times New Roman" w:hAnsi="Times New Roman"/>
                <w:sz w:val="28"/>
                <w:szCs w:val="28"/>
              </w:rPr>
            </w:pPr>
          </w:p>
        </w:tc>
        <w:tc>
          <w:tcPr>
            <w:tcW w:w="953" w:type="dxa"/>
          </w:tcPr>
          <w:p w14:paraId="3C6F29F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2.5.</w:t>
            </w:r>
          </w:p>
        </w:tc>
        <w:tc>
          <w:tcPr>
            <w:tcW w:w="4616" w:type="dxa"/>
          </w:tcPr>
          <w:p w14:paraId="0FAA58A7" w14:textId="7C201F8A" w:rsidR="00F306A4" w:rsidRPr="00E6473B" w:rsidRDefault="00B05FC9">
            <w:pPr>
              <w:pStyle w:val="2"/>
              <w:spacing w:after="0" w:line="240" w:lineRule="auto"/>
              <w:ind w:left="0"/>
              <w:jc w:val="both"/>
              <w:rPr>
                <w:sz w:val="28"/>
                <w:szCs w:val="28"/>
              </w:rPr>
            </w:pPr>
            <w:r w:rsidRPr="00E6473B">
              <w:rPr>
                <w:sz w:val="28"/>
                <w:szCs w:val="28"/>
              </w:rPr>
              <w:t xml:space="preserve">Обеспечить выполнение основных городских мероприятий в </w:t>
            </w:r>
            <w:r w:rsidR="00180692" w:rsidRPr="00E6473B">
              <w:rPr>
                <w:sz w:val="28"/>
                <w:szCs w:val="28"/>
              </w:rPr>
              <w:t>2023 году</w:t>
            </w:r>
            <w:r w:rsidRPr="00E6473B">
              <w:rPr>
                <w:sz w:val="28"/>
                <w:szCs w:val="28"/>
              </w:rPr>
              <w:t xml:space="preserve"> по подготовке к празднованию 1 мая, 78-й годовщине Победы в Великой Отечественной войне (9 мая) и 65-й годовщины со дня основания города Амурска</w:t>
            </w:r>
          </w:p>
        </w:tc>
        <w:tc>
          <w:tcPr>
            <w:tcW w:w="5808" w:type="dxa"/>
          </w:tcPr>
          <w:p w14:paraId="1517C9AD"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Основные городские мероприятия в 2023 году прошли на высоком организационном и культурном уровне.</w:t>
            </w:r>
          </w:p>
          <w:p w14:paraId="4CA09E81" w14:textId="67DAC885"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В честь 78-й годовщины Победы в Великой Отечественной войне организована на Комсомольской площади для жителей города «Полевая кухня» и торговая ярмарка.</w:t>
            </w:r>
          </w:p>
          <w:p w14:paraId="48ED9E98" w14:textId="65588FEB"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В честь 65-й годовщины со дня основания города Амурска 17 </w:t>
            </w:r>
            <w:r w:rsidR="00180692" w:rsidRPr="00E6473B">
              <w:rPr>
                <w:rFonts w:ascii="Times New Roman" w:hAnsi="Times New Roman" w:cs="Times New Roman"/>
                <w:sz w:val="28"/>
                <w:szCs w:val="28"/>
              </w:rPr>
              <w:t>июня 2023</w:t>
            </w:r>
            <w:r w:rsidRPr="00E6473B">
              <w:rPr>
                <w:rFonts w:ascii="Times New Roman" w:hAnsi="Times New Roman" w:cs="Times New Roman"/>
                <w:sz w:val="28"/>
                <w:szCs w:val="28"/>
              </w:rPr>
              <w:t xml:space="preserve"> года прошло праздничное шествие предприятий и учреждений города, на Комсомольской </w:t>
            </w:r>
            <w:r w:rsidR="00180692" w:rsidRPr="00E6473B">
              <w:rPr>
                <w:rFonts w:ascii="Times New Roman" w:hAnsi="Times New Roman" w:cs="Times New Roman"/>
                <w:sz w:val="28"/>
                <w:szCs w:val="28"/>
              </w:rPr>
              <w:t>площади организована</w:t>
            </w:r>
            <w:r w:rsidRPr="00E6473B">
              <w:rPr>
                <w:rFonts w:ascii="Times New Roman" w:hAnsi="Times New Roman" w:cs="Times New Roman"/>
                <w:sz w:val="28"/>
                <w:szCs w:val="28"/>
              </w:rPr>
              <w:t xml:space="preserve"> торговая ярмарка.</w:t>
            </w:r>
          </w:p>
        </w:tc>
      </w:tr>
      <w:tr w:rsidR="00E6473B" w:rsidRPr="00E6473B" w14:paraId="2BF75AAB" w14:textId="77777777" w:rsidTr="00E6473B">
        <w:tc>
          <w:tcPr>
            <w:tcW w:w="694" w:type="dxa"/>
          </w:tcPr>
          <w:p w14:paraId="51C1CBC5" w14:textId="77777777" w:rsidR="00F306A4" w:rsidRPr="00E6473B" w:rsidRDefault="00F306A4">
            <w:pPr>
              <w:pStyle w:val="a5"/>
              <w:jc w:val="both"/>
              <w:rPr>
                <w:rFonts w:ascii="Times New Roman" w:hAnsi="Times New Roman"/>
                <w:sz w:val="28"/>
                <w:szCs w:val="28"/>
              </w:rPr>
            </w:pPr>
          </w:p>
        </w:tc>
        <w:tc>
          <w:tcPr>
            <w:tcW w:w="2572" w:type="dxa"/>
          </w:tcPr>
          <w:p w14:paraId="12B31DE2" w14:textId="77777777" w:rsidR="00F306A4" w:rsidRPr="00E6473B" w:rsidRDefault="00F306A4">
            <w:pPr>
              <w:pStyle w:val="a5"/>
              <w:jc w:val="both"/>
              <w:rPr>
                <w:rFonts w:ascii="Times New Roman" w:hAnsi="Times New Roman"/>
                <w:sz w:val="28"/>
                <w:szCs w:val="28"/>
              </w:rPr>
            </w:pPr>
          </w:p>
        </w:tc>
        <w:tc>
          <w:tcPr>
            <w:tcW w:w="953" w:type="dxa"/>
          </w:tcPr>
          <w:p w14:paraId="7C8E2E5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2.6.</w:t>
            </w:r>
          </w:p>
        </w:tc>
        <w:tc>
          <w:tcPr>
            <w:tcW w:w="4616" w:type="dxa"/>
          </w:tcPr>
          <w:p w14:paraId="75954F4B" w14:textId="77777777" w:rsidR="00F306A4" w:rsidRPr="00E6473B" w:rsidRDefault="00B05FC9">
            <w:pPr>
              <w:pStyle w:val="2"/>
              <w:spacing w:after="0" w:line="240" w:lineRule="auto"/>
              <w:ind w:left="0"/>
              <w:jc w:val="both"/>
              <w:rPr>
                <w:sz w:val="28"/>
                <w:szCs w:val="28"/>
              </w:rPr>
            </w:pPr>
            <w:r w:rsidRPr="00E6473B">
              <w:rPr>
                <w:sz w:val="28"/>
                <w:szCs w:val="28"/>
              </w:rPr>
              <w:t xml:space="preserve">Обеспечить контроль за выполнением работ управляющими организациями города Амурска по </w:t>
            </w:r>
            <w:r w:rsidRPr="00E6473B">
              <w:rPr>
                <w:sz w:val="28"/>
                <w:szCs w:val="28"/>
              </w:rPr>
              <w:lastRenderedPageBreak/>
              <w:t>благоустройству 4 дворовых территорий в городе Амурске в рамках реализации федеральной программы «1000 дворов на Дальнем Востоке». Срок - до 15 ноября 2023 года.</w:t>
            </w:r>
          </w:p>
        </w:tc>
        <w:tc>
          <w:tcPr>
            <w:tcW w:w="5808" w:type="dxa"/>
          </w:tcPr>
          <w:p w14:paraId="7C0FE25C"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lastRenderedPageBreak/>
              <w:t xml:space="preserve">Благоустройство 4 дворовых территорий в городе Амурске в рамках реализации федеральной программы «1000 дворов на </w:t>
            </w:r>
            <w:r w:rsidRPr="00E6473B">
              <w:rPr>
                <w:rFonts w:ascii="Times New Roman" w:hAnsi="Times New Roman" w:cs="Times New Roman"/>
                <w:sz w:val="28"/>
                <w:szCs w:val="28"/>
              </w:rPr>
              <w:lastRenderedPageBreak/>
              <w:t>Дальнем Востоке» производилось следующими управляющими организациями:</w:t>
            </w:r>
          </w:p>
          <w:p w14:paraId="086BD5D7" w14:textId="1F610F51"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color w:val="000000"/>
                <w:sz w:val="28"/>
                <w:szCs w:val="28"/>
              </w:rPr>
              <w:t>ООО «УО «Микрорайон»</w:t>
            </w:r>
            <w:r w:rsidRPr="00E6473B">
              <w:rPr>
                <w:rFonts w:ascii="Times New Roman" w:hAnsi="Times New Roman" w:cs="Times New Roman"/>
                <w:sz w:val="28"/>
                <w:szCs w:val="28"/>
              </w:rPr>
              <w:t xml:space="preserve"> - 2 двора, </w:t>
            </w:r>
            <w:r w:rsidRPr="00E6473B">
              <w:rPr>
                <w:rFonts w:ascii="Times New Roman" w:hAnsi="Times New Roman" w:cs="Times New Roman"/>
                <w:color w:val="000000"/>
                <w:sz w:val="28"/>
                <w:szCs w:val="28"/>
              </w:rPr>
              <w:t>АО «</w:t>
            </w:r>
            <w:proofErr w:type="spellStart"/>
            <w:r w:rsidRPr="00E6473B">
              <w:rPr>
                <w:rFonts w:ascii="Times New Roman" w:hAnsi="Times New Roman" w:cs="Times New Roman"/>
                <w:color w:val="000000"/>
                <w:sz w:val="28"/>
                <w:szCs w:val="28"/>
              </w:rPr>
              <w:t>Инфис</w:t>
            </w:r>
            <w:proofErr w:type="spellEnd"/>
            <w:r w:rsidRPr="00E6473B">
              <w:rPr>
                <w:rFonts w:ascii="Times New Roman" w:hAnsi="Times New Roman" w:cs="Times New Roman"/>
                <w:color w:val="000000"/>
                <w:sz w:val="28"/>
                <w:szCs w:val="28"/>
              </w:rPr>
              <w:t>» - 2 двора. Работы закончены и оплачены 20 ноября 2023 года.</w:t>
            </w:r>
          </w:p>
        </w:tc>
      </w:tr>
      <w:tr w:rsidR="00E6473B" w:rsidRPr="00E6473B" w14:paraId="3056C303" w14:textId="77777777" w:rsidTr="00E6473B">
        <w:tc>
          <w:tcPr>
            <w:tcW w:w="694" w:type="dxa"/>
          </w:tcPr>
          <w:p w14:paraId="4B5E297D" w14:textId="77777777" w:rsidR="00F306A4" w:rsidRPr="00E6473B" w:rsidRDefault="00B05FC9">
            <w:pPr>
              <w:pStyle w:val="a5"/>
              <w:rPr>
                <w:rFonts w:ascii="Times New Roman" w:hAnsi="Times New Roman"/>
                <w:sz w:val="28"/>
                <w:szCs w:val="28"/>
              </w:rPr>
            </w:pPr>
            <w:r w:rsidRPr="00E6473B">
              <w:rPr>
                <w:rFonts w:ascii="Times New Roman" w:hAnsi="Times New Roman"/>
                <w:sz w:val="28"/>
                <w:szCs w:val="28"/>
              </w:rPr>
              <w:lastRenderedPageBreak/>
              <w:t>3.</w:t>
            </w:r>
          </w:p>
        </w:tc>
        <w:tc>
          <w:tcPr>
            <w:tcW w:w="2572" w:type="dxa"/>
          </w:tcPr>
          <w:p w14:paraId="766A724E"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Отдел экономики</w:t>
            </w:r>
          </w:p>
          <w:p w14:paraId="6CB008A1"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(Федосеева О.Д.)</w:t>
            </w:r>
          </w:p>
        </w:tc>
        <w:tc>
          <w:tcPr>
            <w:tcW w:w="953" w:type="dxa"/>
          </w:tcPr>
          <w:p w14:paraId="3847F0B7"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3.1.</w:t>
            </w:r>
          </w:p>
        </w:tc>
        <w:tc>
          <w:tcPr>
            <w:tcW w:w="4616" w:type="dxa"/>
          </w:tcPr>
          <w:p w14:paraId="3AEA696F"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Подготовить отчет о реализации Стратегии социально-экономического развития городского поселения «Город Амурск» на период до 2030 года за 2022 год и включить его в отчет главы городского поселения о деятельности администрации городского поселения в 2022 году перед Советом  депутатов городского поселения «Город Амурск». </w:t>
            </w:r>
          </w:p>
          <w:p w14:paraId="4DDB8FB4"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до 10 апреля 2023 года.</w:t>
            </w:r>
          </w:p>
        </w:tc>
        <w:tc>
          <w:tcPr>
            <w:tcW w:w="5808" w:type="dxa"/>
          </w:tcPr>
          <w:p w14:paraId="7B24D80F" w14:textId="2E5244C4"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Постановление администрации городского поселения «Город Амурск» от 12 </w:t>
            </w:r>
            <w:r w:rsidR="00180692" w:rsidRPr="00E6473B">
              <w:rPr>
                <w:rFonts w:ascii="Times New Roman" w:hAnsi="Times New Roman" w:cs="Times New Roman"/>
                <w:sz w:val="28"/>
                <w:szCs w:val="28"/>
              </w:rPr>
              <w:t>апреля 2023</w:t>
            </w:r>
            <w:r w:rsidRPr="00E6473B">
              <w:rPr>
                <w:rFonts w:ascii="Times New Roman" w:hAnsi="Times New Roman" w:cs="Times New Roman"/>
                <w:sz w:val="28"/>
                <w:szCs w:val="28"/>
              </w:rPr>
              <w:t xml:space="preserve"> года № 149 «О реализации Стратегии социально-экономического развития городского поселения «Город Амурска» в 2022 году и задачах администрации города по выполнению основных направлений социально-экономического развития на 2023 год».</w:t>
            </w:r>
          </w:p>
          <w:p w14:paraId="4F81B853"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Подготовлены  материалы  в  Совет депутатов городского поселения «Город Амурск» «Отчёт главы городского поселения  о результатах деятельности администрации городского поселения  в 2022 году» (решение Совета депутатов городского поселения «Город Амурск» от  25.05.2023  № 418 «Об отчете главы городского поселения «Город Амурск» Амурского муниципального района Хабаровского края о результатах своей деятельности,  результатах деятельности администрации городского поселения «Город Амурск» Амурского муниципального района Хабаровского края в 2022 году»)</w:t>
            </w:r>
          </w:p>
          <w:p w14:paraId="3E89322D" w14:textId="77777777" w:rsidR="00F306A4" w:rsidRPr="00E6473B" w:rsidRDefault="00F306A4">
            <w:pPr>
              <w:jc w:val="both"/>
              <w:rPr>
                <w:rFonts w:ascii="Times New Roman" w:hAnsi="Times New Roman" w:cs="Times New Roman"/>
                <w:sz w:val="28"/>
                <w:szCs w:val="28"/>
              </w:rPr>
            </w:pPr>
          </w:p>
        </w:tc>
      </w:tr>
      <w:tr w:rsidR="00E6473B" w:rsidRPr="00E6473B" w14:paraId="4EE74C22" w14:textId="77777777" w:rsidTr="00E6473B">
        <w:tc>
          <w:tcPr>
            <w:tcW w:w="694" w:type="dxa"/>
          </w:tcPr>
          <w:p w14:paraId="0B841BB1" w14:textId="77777777" w:rsidR="00F306A4" w:rsidRPr="00E6473B" w:rsidRDefault="00F306A4">
            <w:pPr>
              <w:pStyle w:val="a5"/>
              <w:rPr>
                <w:rFonts w:ascii="Times New Roman" w:hAnsi="Times New Roman"/>
                <w:sz w:val="28"/>
                <w:szCs w:val="28"/>
              </w:rPr>
            </w:pPr>
          </w:p>
        </w:tc>
        <w:tc>
          <w:tcPr>
            <w:tcW w:w="2572" w:type="dxa"/>
          </w:tcPr>
          <w:p w14:paraId="6627015B" w14:textId="77777777" w:rsidR="00F306A4" w:rsidRPr="00E6473B" w:rsidRDefault="00F306A4">
            <w:pPr>
              <w:pStyle w:val="a5"/>
              <w:jc w:val="both"/>
              <w:rPr>
                <w:rFonts w:ascii="Times New Roman" w:hAnsi="Times New Roman"/>
                <w:sz w:val="28"/>
                <w:szCs w:val="28"/>
              </w:rPr>
            </w:pPr>
          </w:p>
        </w:tc>
        <w:tc>
          <w:tcPr>
            <w:tcW w:w="953" w:type="dxa"/>
          </w:tcPr>
          <w:p w14:paraId="016BF8C6"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3.2.</w:t>
            </w:r>
          </w:p>
        </w:tc>
        <w:tc>
          <w:tcPr>
            <w:tcW w:w="4616" w:type="dxa"/>
          </w:tcPr>
          <w:p w14:paraId="263368F2"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Разместить итоги социально-экономического развития городского поселения «Город Амурск» в 2022 году и основные направления развития на 2023 год на официальном сайте администрации городского поселения. Срок - до 05 апреля 2023 года.</w:t>
            </w:r>
          </w:p>
        </w:tc>
        <w:tc>
          <w:tcPr>
            <w:tcW w:w="5808" w:type="dxa"/>
          </w:tcPr>
          <w:p w14:paraId="1D4DDB6B" w14:textId="22E79A17"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Итоги социально-экономического развития городского поселения «Город Амурск» в 2022 году и основные направления развития на 2023 год размещены на официальном </w:t>
            </w:r>
            <w:r w:rsidR="00180692" w:rsidRPr="00E6473B">
              <w:rPr>
                <w:rFonts w:ascii="Times New Roman" w:hAnsi="Times New Roman" w:cs="Times New Roman"/>
                <w:sz w:val="28"/>
                <w:szCs w:val="28"/>
              </w:rPr>
              <w:t>сайте администрации</w:t>
            </w:r>
            <w:r w:rsidRPr="00E6473B">
              <w:rPr>
                <w:rFonts w:ascii="Times New Roman" w:hAnsi="Times New Roman" w:cs="Times New Roman"/>
                <w:sz w:val="28"/>
                <w:szCs w:val="28"/>
              </w:rPr>
              <w:t xml:space="preserve"> городского поселения 06 апреля 2023 года.</w:t>
            </w:r>
          </w:p>
        </w:tc>
      </w:tr>
      <w:tr w:rsidR="00E6473B" w:rsidRPr="00E6473B" w14:paraId="6E89013E" w14:textId="77777777" w:rsidTr="00E6473B">
        <w:tc>
          <w:tcPr>
            <w:tcW w:w="694" w:type="dxa"/>
          </w:tcPr>
          <w:p w14:paraId="1A6095A6" w14:textId="77777777" w:rsidR="00F306A4" w:rsidRPr="00E6473B" w:rsidRDefault="00F306A4">
            <w:pPr>
              <w:pStyle w:val="a5"/>
              <w:jc w:val="both"/>
              <w:rPr>
                <w:rFonts w:ascii="Times New Roman" w:hAnsi="Times New Roman"/>
                <w:sz w:val="28"/>
                <w:szCs w:val="28"/>
              </w:rPr>
            </w:pPr>
          </w:p>
        </w:tc>
        <w:tc>
          <w:tcPr>
            <w:tcW w:w="2572" w:type="dxa"/>
          </w:tcPr>
          <w:p w14:paraId="0659C2A5" w14:textId="77777777" w:rsidR="00F306A4" w:rsidRPr="00E6473B" w:rsidRDefault="00F306A4">
            <w:pPr>
              <w:pStyle w:val="a5"/>
              <w:jc w:val="both"/>
              <w:rPr>
                <w:rFonts w:ascii="Times New Roman" w:hAnsi="Times New Roman"/>
                <w:sz w:val="28"/>
                <w:szCs w:val="28"/>
              </w:rPr>
            </w:pPr>
          </w:p>
        </w:tc>
        <w:tc>
          <w:tcPr>
            <w:tcW w:w="953" w:type="dxa"/>
          </w:tcPr>
          <w:p w14:paraId="3C8CF667"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3.3.</w:t>
            </w:r>
          </w:p>
        </w:tc>
        <w:tc>
          <w:tcPr>
            <w:tcW w:w="4616" w:type="dxa"/>
          </w:tcPr>
          <w:p w14:paraId="06D5ABAE"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Осуществлять мониторинг социально-экономической ситуации в городском поселении «Город Амурск». Срок – в течение 2023 года.</w:t>
            </w:r>
          </w:p>
        </w:tc>
        <w:tc>
          <w:tcPr>
            <w:tcW w:w="5808" w:type="dxa"/>
          </w:tcPr>
          <w:p w14:paraId="4E27F905" w14:textId="163272DD"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В течение 2023 года подводились итоги социально-экономического развития городского поселения «Город Амурск» по различным направлениям экономики.</w:t>
            </w:r>
          </w:p>
        </w:tc>
      </w:tr>
      <w:tr w:rsidR="00E6473B" w:rsidRPr="00E6473B" w14:paraId="06647D2A" w14:textId="77777777" w:rsidTr="00E6473B">
        <w:tc>
          <w:tcPr>
            <w:tcW w:w="694" w:type="dxa"/>
          </w:tcPr>
          <w:p w14:paraId="19018BDB" w14:textId="77777777" w:rsidR="00F306A4" w:rsidRPr="00E6473B" w:rsidRDefault="00F306A4">
            <w:pPr>
              <w:pStyle w:val="a5"/>
              <w:jc w:val="both"/>
              <w:rPr>
                <w:rFonts w:ascii="Times New Roman" w:hAnsi="Times New Roman"/>
                <w:sz w:val="28"/>
                <w:szCs w:val="28"/>
              </w:rPr>
            </w:pPr>
          </w:p>
        </w:tc>
        <w:tc>
          <w:tcPr>
            <w:tcW w:w="2572" w:type="dxa"/>
          </w:tcPr>
          <w:p w14:paraId="6B5F0C6D" w14:textId="77777777" w:rsidR="00F306A4" w:rsidRPr="00E6473B" w:rsidRDefault="00F306A4">
            <w:pPr>
              <w:pStyle w:val="a5"/>
              <w:jc w:val="both"/>
              <w:rPr>
                <w:rFonts w:ascii="Times New Roman" w:hAnsi="Times New Roman"/>
                <w:sz w:val="28"/>
                <w:szCs w:val="28"/>
              </w:rPr>
            </w:pPr>
          </w:p>
        </w:tc>
        <w:tc>
          <w:tcPr>
            <w:tcW w:w="953" w:type="dxa"/>
          </w:tcPr>
          <w:p w14:paraId="386C9075"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3.4.</w:t>
            </w:r>
          </w:p>
        </w:tc>
        <w:tc>
          <w:tcPr>
            <w:tcW w:w="4616" w:type="dxa"/>
          </w:tcPr>
          <w:p w14:paraId="37EEB0D8"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Разработать прогноз социально-экономического развития города Амурска на 2024-2026 годы. Срок – до 01 сентября 2023 года.</w:t>
            </w:r>
          </w:p>
        </w:tc>
        <w:tc>
          <w:tcPr>
            <w:tcW w:w="5808" w:type="dxa"/>
          </w:tcPr>
          <w:p w14:paraId="5B032E3A" w14:textId="77777777" w:rsidR="00F306A4" w:rsidRPr="00E6473B" w:rsidRDefault="00B05FC9" w:rsidP="001752C5">
            <w:pPr>
              <w:jc w:val="both"/>
              <w:rPr>
                <w:rFonts w:ascii="Times New Roman" w:hAnsi="Times New Roman" w:cs="Times New Roman"/>
                <w:sz w:val="28"/>
                <w:szCs w:val="28"/>
              </w:rPr>
            </w:pPr>
            <w:r w:rsidRPr="00E6473B">
              <w:rPr>
                <w:rFonts w:ascii="Times New Roman" w:hAnsi="Times New Roman" w:cs="Times New Roman"/>
                <w:sz w:val="28"/>
                <w:szCs w:val="28"/>
              </w:rPr>
              <w:t>Во исполнение постановления администрации городского поселения от 23.11.2016 № 410 «Об утверждении Порядка разработки прогноза социально-экономического развития городского поселения «Город Амурск» на среднесрочный период» разработан прогноз социально-экономического развития городского поселения «Город Амурск» на 2024 год и плановый период 2025 и 2026 годов.</w:t>
            </w:r>
          </w:p>
          <w:p w14:paraId="24114628" w14:textId="2A0F2146" w:rsidR="00F306A4" w:rsidRPr="00E6473B" w:rsidRDefault="00B05FC9">
            <w:pPr>
              <w:ind w:firstLine="567"/>
              <w:jc w:val="both"/>
              <w:rPr>
                <w:rFonts w:ascii="Times New Roman" w:hAnsi="Times New Roman" w:cs="Times New Roman"/>
                <w:sz w:val="28"/>
                <w:szCs w:val="28"/>
              </w:rPr>
            </w:pPr>
            <w:r w:rsidRPr="00E6473B">
              <w:rPr>
                <w:rFonts w:ascii="Times New Roman" w:hAnsi="Times New Roman" w:cs="Times New Roman"/>
                <w:sz w:val="28"/>
                <w:szCs w:val="28"/>
              </w:rPr>
              <w:t xml:space="preserve">Проведена процедура общественных обсуждений проекта прогноза путем </w:t>
            </w:r>
            <w:r w:rsidRPr="00E6473B">
              <w:rPr>
                <w:rFonts w:ascii="Times New Roman" w:hAnsi="Times New Roman" w:cs="Times New Roman"/>
                <w:sz w:val="28"/>
                <w:szCs w:val="28"/>
              </w:rPr>
              <w:lastRenderedPageBreak/>
              <w:t>размещения его на официальном сайте администрации городского поселения «Город Амурск» в информационно-телекоммуникационной сети «Интернет» с 14 по 21 августа 2023 года.  Предложений и замечаний по проекту прогноза не поступило.</w:t>
            </w:r>
          </w:p>
          <w:p w14:paraId="45BD3343" w14:textId="3335944F" w:rsidR="00F306A4" w:rsidRPr="00E6473B" w:rsidRDefault="00B05FC9">
            <w:pPr>
              <w:ind w:firstLine="567"/>
              <w:jc w:val="both"/>
              <w:rPr>
                <w:rFonts w:ascii="Times New Roman" w:hAnsi="Times New Roman" w:cs="Times New Roman"/>
                <w:sz w:val="28"/>
                <w:szCs w:val="28"/>
              </w:rPr>
            </w:pPr>
            <w:r w:rsidRPr="00E6473B">
              <w:rPr>
                <w:rFonts w:ascii="Times New Roman" w:hAnsi="Times New Roman" w:cs="Times New Roman"/>
                <w:sz w:val="28"/>
                <w:szCs w:val="28"/>
              </w:rPr>
              <w:t xml:space="preserve">Прогноз утвержден постановлением администрации городского поселения </w:t>
            </w:r>
            <w:r w:rsidR="00180692" w:rsidRPr="00E6473B">
              <w:rPr>
                <w:rFonts w:ascii="Times New Roman" w:hAnsi="Times New Roman" w:cs="Times New Roman"/>
                <w:color w:val="000000"/>
                <w:sz w:val="28"/>
                <w:szCs w:val="28"/>
              </w:rPr>
              <w:t>от 23.08.2023</w:t>
            </w:r>
            <w:r w:rsidRPr="00E6473B">
              <w:rPr>
                <w:rFonts w:ascii="Times New Roman" w:hAnsi="Times New Roman" w:cs="Times New Roman"/>
                <w:color w:val="000000"/>
                <w:sz w:val="28"/>
                <w:szCs w:val="28"/>
              </w:rPr>
              <w:t xml:space="preserve"> № 272 «О прогнозе социально-экономического развития городского поселения «Город Амурск» на 2024 год и плановый период 2025 и 2026 годов»</w:t>
            </w:r>
            <w:r w:rsidRPr="00E6473B">
              <w:rPr>
                <w:rFonts w:ascii="Times New Roman" w:hAnsi="Times New Roman" w:cs="Times New Roman"/>
                <w:sz w:val="28"/>
                <w:szCs w:val="28"/>
              </w:rPr>
              <w:t>.</w:t>
            </w:r>
          </w:p>
        </w:tc>
      </w:tr>
      <w:tr w:rsidR="00E6473B" w:rsidRPr="00E6473B" w14:paraId="1D111332" w14:textId="77777777" w:rsidTr="00E6473B">
        <w:tc>
          <w:tcPr>
            <w:tcW w:w="694" w:type="dxa"/>
          </w:tcPr>
          <w:p w14:paraId="58227658" w14:textId="77777777" w:rsidR="00F306A4" w:rsidRPr="00E6473B" w:rsidRDefault="00F306A4">
            <w:pPr>
              <w:pStyle w:val="a5"/>
              <w:jc w:val="both"/>
              <w:rPr>
                <w:rFonts w:ascii="Times New Roman" w:hAnsi="Times New Roman"/>
                <w:sz w:val="28"/>
                <w:szCs w:val="28"/>
              </w:rPr>
            </w:pPr>
          </w:p>
        </w:tc>
        <w:tc>
          <w:tcPr>
            <w:tcW w:w="2572" w:type="dxa"/>
          </w:tcPr>
          <w:p w14:paraId="3D22EFC0" w14:textId="77777777" w:rsidR="00F306A4" w:rsidRPr="00E6473B" w:rsidRDefault="00F306A4">
            <w:pPr>
              <w:pStyle w:val="a5"/>
              <w:jc w:val="both"/>
              <w:rPr>
                <w:rFonts w:ascii="Times New Roman" w:hAnsi="Times New Roman"/>
                <w:sz w:val="28"/>
                <w:szCs w:val="28"/>
              </w:rPr>
            </w:pPr>
          </w:p>
        </w:tc>
        <w:tc>
          <w:tcPr>
            <w:tcW w:w="953" w:type="dxa"/>
          </w:tcPr>
          <w:p w14:paraId="0054742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3.5.</w:t>
            </w:r>
          </w:p>
        </w:tc>
        <w:tc>
          <w:tcPr>
            <w:tcW w:w="4616" w:type="dxa"/>
          </w:tcPr>
          <w:p w14:paraId="42F939D0"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Подготовить сводный годовой доклад о ходе реализации и оценке эффективности реализации муниципальных программ за 2022 год и разместить его на официальном сайте администрации городского поселения. Срок – до 05 апреля 2023 года.</w:t>
            </w:r>
          </w:p>
        </w:tc>
        <w:tc>
          <w:tcPr>
            <w:tcW w:w="5808" w:type="dxa"/>
          </w:tcPr>
          <w:p w14:paraId="6E2BB023" w14:textId="77777777"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Во исполнение постановления администрации городского поселения от 06.06.2014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21 февраля 2023  года утвержден главой городского поселения и  размещен </w:t>
            </w:r>
            <w:r w:rsidRPr="00E6473B">
              <w:rPr>
                <w:rFonts w:ascii="Times New Roman" w:hAnsi="Times New Roman" w:cs="Times New Roman"/>
                <w:bCs/>
                <w:sz w:val="28"/>
                <w:szCs w:val="28"/>
              </w:rPr>
              <w:t>на сайте администрации города Амурска «Сводный годовой доклад о ходе реализации муниципальных программ администрации городского поселения «Город Амурск» Амурского муниципального района Хабаровского края и об оценке их эффективности за 2022 год».</w:t>
            </w:r>
          </w:p>
        </w:tc>
      </w:tr>
      <w:tr w:rsidR="00E6473B" w:rsidRPr="00E6473B" w14:paraId="20C05E4B" w14:textId="77777777" w:rsidTr="00E6473B">
        <w:tc>
          <w:tcPr>
            <w:tcW w:w="694" w:type="dxa"/>
          </w:tcPr>
          <w:p w14:paraId="331A2EF8" w14:textId="77777777" w:rsidR="00F306A4" w:rsidRPr="00E6473B" w:rsidRDefault="00F306A4">
            <w:pPr>
              <w:pStyle w:val="a5"/>
              <w:jc w:val="both"/>
              <w:rPr>
                <w:rFonts w:ascii="Times New Roman" w:hAnsi="Times New Roman"/>
                <w:sz w:val="28"/>
                <w:szCs w:val="28"/>
              </w:rPr>
            </w:pPr>
          </w:p>
        </w:tc>
        <w:tc>
          <w:tcPr>
            <w:tcW w:w="2572" w:type="dxa"/>
          </w:tcPr>
          <w:p w14:paraId="0E88B6B7" w14:textId="77777777" w:rsidR="00F306A4" w:rsidRPr="00E6473B" w:rsidRDefault="00F306A4">
            <w:pPr>
              <w:pStyle w:val="a5"/>
              <w:jc w:val="both"/>
              <w:rPr>
                <w:rFonts w:ascii="Times New Roman" w:hAnsi="Times New Roman"/>
                <w:sz w:val="28"/>
                <w:szCs w:val="28"/>
              </w:rPr>
            </w:pPr>
          </w:p>
        </w:tc>
        <w:tc>
          <w:tcPr>
            <w:tcW w:w="953" w:type="dxa"/>
          </w:tcPr>
          <w:p w14:paraId="2DD63D0F"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3.6.</w:t>
            </w:r>
          </w:p>
        </w:tc>
        <w:tc>
          <w:tcPr>
            <w:tcW w:w="4616" w:type="dxa"/>
          </w:tcPr>
          <w:p w14:paraId="0EF1333B" w14:textId="2F6A93E9" w:rsidR="00F306A4" w:rsidRPr="00E6473B" w:rsidRDefault="00B05FC9">
            <w:pPr>
              <w:pStyle w:val="af2"/>
              <w:spacing w:after="0"/>
              <w:jc w:val="both"/>
              <w:rPr>
                <w:rFonts w:ascii="Times New Roman" w:hAnsi="Times New Roman" w:cs="Times New Roman"/>
                <w:sz w:val="28"/>
                <w:szCs w:val="28"/>
              </w:rPr>
            </w:pPr>
            <w:r w:rsidRPr="00E6473B">
              <w:rPr>
                <w:rFonts w:ascii="Times New Roman" w:hAnsi="Times New Roman" w:cs="Times New Roman"/>
                <w:sz w:val="28"/>
                <w:szCs w:val="28"/>
              </w:rPr>
              <w:t xml:space="preserve">Оказывать содействие развитию предпринимательской активности, способствующей приращению производственного потенциала, стимулировать инициативу руководителей субъектов малого и среднего бизнеса к участию в городском и краевом конкурсах «Лучший предприниматель года». Срок – в течение </w:t>
            </w:r>
            <w:r w:rsidRPr="00E6473B">
              <w:rPr>
                <w:rFonts w:ascii="Times New Roman" w:hAnsi="Times New Roman" w:cs="Times New Roman"/>
                <w:sz w:val="28"/>
                <w:szCs w:val="28"/>
                <w:lang w:val="en-US"/>
              </w:rPr>
              <w:t>I</w:t>
            </w:r>
            <w:r w:rsidRPr="00E6473B">
              <w:rPr>
                <w:rFonts w:ascii="Times New Roman" w:hAnsi="Times New Roman" w:cs="Times New Roman"/>
                <w:sz w:val="28"/>
                <w:szCs w:val="28"/>
              </w:rPr>
              <w:t xml:space="preserve"> полугодия 2023 года.</w:t>
            </w:r>
          </w:p>
        </w:tc>
        <w:tc>
          <w:tcPr>
            <w:tcW w:w="5808" w:type="dxa"/>
          </w:tcPr>
          <w:p w14:paraId="56471C8C" w14:textId="4CF05F68"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В соответствии с постановлением администрации городского поселения «Город Амурск» от 18.01.2023 года № 20 в период с 01.02.2023 по 01.03.2023 был объявлен прием заявок от субъектов малого и среднего предпринимательства на участие в ежегодном городском XV конкурсе «Предприниматель года» по итогам 2022 года. </w:t>
            </w:r>
          </w:p>
          <w:p w14:paraId="011F16F5" w14:textId="502C548B"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Распоряжением администрации городского поселения «Город Амурск» от 10.04.2023 г. № 447 победителем XV городского конкурса с присвоением звания «Предприниматель года 2022» признан индивидуальный предприниматель </w:t>
            </w:r>
            <w:proofErr w:type="spellStart"/>
            <w:r w:rsidRPr="00E6473B">
              <w:rPr>
                <w:rFonts w:ascii="Times New Roman" w:hAnsi="Times New Roman" w:cs="Times New Roman"/>
                <w:sz w:val="28"/>
                <w:szCs w:val="28"/>
              </w:rPr>
              <w:t>Магеррамова</w:t>
            </w:r>
            <w:proofErr w:type="spellEnd"/>
            <w:r w:rsidRPr="00E6473B">
              <w:rPr>
                <w:rFonts w:ascii="Times New Roman" w:hAnsi="Times New Roman" w:cs="Times New Roman"/>
                <w:sz w:val="28"/>
                <w:szCs w:val="28"/>
              </w:rPr>
              <w:t xml:space="preserve"> Камала Октай </w:t>
            </w:r>
            <w:proofErr w:type="spellStart"/>
            <w:r w:rsidRPr="00E6473B">
              <w:rPr>
                <w:rFonts w:ascii="Times New Roman" w:hAnsi="Times New Roman" w:cs="Times New Roman"/>
                <w:sz w:val="28"/>
                <w:szCs w:val="28"/>
              </w:rPr>
              <w:t>кызы</w:t>
            </w:r>
            <w:proofErr w:type="spellEnd"/>
            <w:r w:rsidRPr="00E6473B">
              <w:rPr>
                <w:rFonts w:ascii="Times New Roman" w:hAnsi="Times New Roman" w:cs="Times New Roman"/>
                <w:sz w:val="28"/>
                <w:szCs w:val="28"/>
              </w:rPr>
              <w:t xml:space="preserve"> в сфере производства хлеба, хлебобулочных изделий и замороженных полуфабрикатов.</w:t>
            </w:r>
          </w:p>
        </w:tc>
      </w:tr>
      <w:tr w:rsidR="00E6473B" w:rsidRPr="00E6473B" w14:paraId="21CDCD25" w14:textId="77777777" w:rsidTr="00E6473B">
        <w:tc>
          <w:tcPr>
            <w:tcW w:w="694" w:type="dxa"/>
          </w:tcPr>
          <w:p w14:paraId="0EEE19F3" w14:textId="77777777" w:rsidR="00F306A4" w:rsidRPr="00E6473B" w:rsidRDefault="00F306A4">
            <w:pPr>
              <w:pStyle w:val="a5"/>
              <w:jc w:val="both"/>
              <w:rPr>
                <w:rFonts w:ascii="Times New Roman" w:hAnsi="Times New Roman"/>
                <w:sz w:val="28"/>
                <w:szCs w:val="28"/>
              </w:rPr>
            </w:pPr>
          </w:p>
        </w:tc>
        <w:tc>
          <w:tcPr>
            <w:tcW w:w="2572" w:type="dxa"/>
          </w:tcPr>
          <w:p w14:paraId="5F662ED1" w14:textId="77777777" w:rsidR="00F306A4" w:rsidRPr="00E6473B" w:rsidRDefault="00F306A4">
            <w:pPr>
              <w:pStyle w:val="a5"/>
              <w:jc w:val="both"/>
              <w:rPr>
                <w:rFonts w:ascii="Times New Roman" w:hAnsi="Times New Roman"/>
                <w:sz w:val="28"/>
                <w:szCs w:val="28"/>
              </w:rPr>
            </w:pPr>
          </w:p>
        </w:tc>
        <w:tc>
          <w:tcPr>
            <w:tcW w:w="953" w:type="dxa"/>
          </w:tcPr>
          <w:p w14:paraId="6E1EFE92"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3.7.</w:t>
            </w:r>
          </w:p>
        </w:tc>
        <w:tc>
          <w:tcPr>
            <w:tcW w:w="4616" w:type="dxa"/>
          </w:tcPr>
          <w:p w14:paraId="36192C1D"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размещение и стабильное функционирование нестационарной мелкорозничной торговой сети в весенне-летний период 2023 года. </w:t>
            </w:r>
          </w:p>
          <w:p w14:paraId="7EBE1EC9" w14:textId="77777777"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Срок - май-сентябрь 2023 года.</w:t>
            </w:r>
          </w:p>
        </w:tc>
        <w:tc>
          <w:tcPr>
            <w:tcW w:w="5808" w:type="dxa"/>
          </w:tcPr>
          <w:p w14:paraId="14ABF0C9" w14:textId="77777777" w:rsidR="00180692"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Нестационарная мелкорозничная торговля в городе Амурске в весенне-летний период  2023 года осуществлялась в соответствии с постановлением администрации городского поселения от 20.02.2023 № 90 «Об организации работы объектов мелкорозничной торговли на территории городского поселения «Город Амурск» в весенне-летний период 2023 года и о признании утратившим силу постановления администрации городского поселения «Город Амурск» от 02.03.2022 № 113 «Об </w:t>
            </w:r>
            <w:r w:rsidRPr="00E6473B">
              <w:rPr>
                <w:rFonts w:ascii="Times New Roman" w:hAnsi="Times New Roman" w:cs="Times New Roman"/>
                <w:sz w:val="28"/>
                <w:szCs w:val="28"/>
              </w:rPr>
              <w:lastRenderedPageBreak/>
              <w:t xml:space="preserve">организации работы объектов мелкорозничной торговли на территории городского поселения «Город Амурск» в весенне-летний период 2022 года». </w:t>
            </w:r>
          </w:p>
          <w:p w14:paraId="5EB00572" w14:textId="63E649D9"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Всего в период с 01 мая по 31 октября 2023 года в городе функционировало 8 нестационарных торговых объектов: в том числе по реализации напитков, мороженого, сладкой ваты, попкорна – 7, летние площадки (кафе) – 1.</w:t>
            </w:r>
          </w:p>
        </w:tc>
      </w:tr>
      <w:tr w:rsidR="00E6473B" w:rsidRPr="00E6473B" w14:paraId="2711446E" w14:textId="77777777" w:rsidTr="00E6473B">
        <w:tc>
          <w:tcPr>
            <w:tcW w:w="694" w:type="dxa"/>
          </w:tcPr>
          <w:p w14:paraId="6F43B90A" w14:textId="77777777" w:rsidR="00F306A4" w:rsidRPr="00E6473B" w:rsidRDefault="00F306A4">
            <w:pPr>
              <w:pStyle w:val="a5"/>
              <w:jc w:val="both"/>
              <w:rPr>
                <w:rFonts w:ascii="Times New Roman" w:hAnsi="Times New Roman"/>
                <w:sz w:val="28"/>
                <w:szCs w:val="28"/>
              </w:rPr>
            </w:pPr>
          </w:p>
        </w:tc>
        <w:tc>
          <w:tcPr>
            <w:tcW w:w="2572" w:type="dxa"/>
          </w:tcPr>
          <w:p w14:paraId="141EA21B" w14:textId="77777777" w:rsidR="00F306A4" w:rsidRPr="00E6473B" w:rsidRDefault="00F306A4">
            <w:pPr>
              <w:pStyle w:val="a5"/>
              <w:jc w:val="both"/>
              <w:rPr>
                <w:rFonts w:ascii="Times New Roman" w:hAnsi="Times New Roman"/>
                <w:sz w:val="28"/>
                <w:szCs w:val="28"/>
              </w:rPr>
            </w:pPr>
          </w:p>
        </w:tc>
        <w:tc>
          <w:tcPr>
            <w:tcW w:w="953" w:type="dxa"/>
          </w:tcPr>
          <w:p w14:paraId="763DA7D1"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3.8.</w:t>
            </w:r>
          </w:p>
        </w:tc>
        <w:tc>
          <w:tcPr>
            <w:tcW w:w="4616" w:type="dxa"/>
          </w:tcPr>
          <w:p w14:paraId="365BFE1A" w14:textId="08133509" w:rsidR="00F306A4" w:rsidRPr="00E6473B" w:rsidRDefault="00B05FC9">
            <w:pPr>
              <w:pStyle w:val="31"/>
              <w:ind w:left="0"/>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Обеспечить </w:t>
            </w:r>
            <w:r w:rsidR="00180692" w:rsidRPr="00E6473B">
              <w:rPr>
                <w:rFonts w:ascii="Times New Roman" w:hAnsi="Times New Roman" w:cs="Times New Roman"/>
                <w:sz w:val="28"/>
                <w:szCs w:val="28"/>
              </w:rPr>
              <w:t>проведение мониторинга</w:t>
            </w:r>
            <w:r w:rsidRPr="00E6473B">
              <w:rPr>
                <w:rFonts w:ascii="Times New Roman" w:hAnsi="Times New Roman" w:cs="Times New Roman"/>
                <w:sz w:val="28"/>
                <w:szCs w:val="28"/>
              </w:rPr>
              <w:t xml:space="preserve"> цен на социально-значимые продукты питания. Срок – в течение 2023 года.</w:t>
            </w:r>
          </w:p>
        </w:tc>
        <w:tc>
          <w:tcPr>
            <w:tcW w:w="5808" w:type="dxa"/>
          </w:tcPr>
          <w:p w14:paraId="02300AFC" w14:textId="4DF92A8E"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Еженедельно осуществлялся мониторинг цен продовольственных товаров и товаров первой необходимости по 69 наименованиям с размещением информации в Федеральной программе Минпромторга.</w:t>
            </w:r>
          </w:p>
          <w:p w14:paraId="0822095E"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Еженедельно  проводился оперативный мониторинг розничных цен по 24 наименованиям продуктов в 5 торговых объектах: магазин «Незнайка» ООО «Алис», магазин «Все для гурмана» ИП Поповой Н.Н.,  магазин «</w:t>
            </w:r>
            <w:proofErr w:type="spellStart"/>
            <w:r w:rsidRPr="00E6473B">
              <w:rPr>
                <w:rFonts w:ascii="Times New Roman" w:hAnsi="Times New Roman" w:cs="Times New Roman"/>
                <w:sz w:val="28"/>
                <w:szCs w:val="28"/>
              </w:rPr>
              <w:t>Самбери</w:t>
            </w:r>
            <w:proofErr w:type="spellEnd"/>
            <w:r w:rsidRPr="00E6473B">
              <w:rPr>
                <w:rFonts w:ascii="Times New Roman" w:hAnsi="Times New Roman" w:cs="Times New Roman"/>
                <w:sz w:val="28"/>
                <w:szCs w:val="28"/>
              </w:rPr>
              <w:t>» ООО «ДВ Невада»,  магазин «Светофор» ООО «</w:t>
            </w:r>
            <w:proofErr w:type="spellStart"/>
            <w:r w:rsidRPr="00E6473B">
              <w:rPr>
                <w:rFonts w:ascii="Times New Roman" w:hAnsi="Times New Roman" w:cs="Times New Roman"/>
                <w:sz w:val="28"/>
                <w:szCs w:val="28"/>
              </w:rPr>
              <w:t>Торгсервис</w:t>
            </w:r>
            <w:proofErr w:type="spellEnd"/>
            <w:r w:rsidRPr="00E6473B">
              <w:rPr>
                <w:rFonts w:ascii="Times New Roman" w:hAnsi="Times New Roman" w:cs="Times New Roman"/>
                <w:sz w:val="28"/>
                <w:szCs w:val="28"/>
              </w:rPr>
              <w:t xml:space="preserve"> 27», магазин «Реми» ООО «</w:t>
            </w:r>
            <w:proofErr w:type="spellStart"/>
            <w:r w:rsidRPr="00E6473B">
              <w:rPr>
                <w:rFonts w:ascii="Times New Roman" w:hAnsi="Times New Roman" w:cs="Times New Roman"/>
                <w:sz w:val="28"/>
                <w:szCs w:val="28"/>
              </w:rPr>
              <w:t>Белорское</w:t>
            </w:r>
            <w:proofErr w:type="spellEnd"/>
            <w:r w:rsidRPr="00E6473B">
              <w:rPr>
                <w:rFonts w:ascii="Times New Roman" w:hAnsi="Times New Roman" w:cs="Times New Roman"/>
                <w:sz w:val="28"/>
                <w:szCs w:val="28"/>
              </w:rPr>
              <w:t>» для Амурской городской прокуратуры.</w:t>
            </w:r>
          </w:p>
          <w:p w14:paraId="1CCE07E3" w14:textId="77777777"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Ежемесячно проводился оперативный мониторинг розничных цен по 24 наименованиям продуктов в 5 торговых объектах: магазин «Незнайка» ООО «Алис», магазин «Все для гурмана» ИП Поповой </w:t>
            </w:r>
            <w:r w:rsidRPr="00E6473B">
              <w:rPr>
                <w:rFonts w:ascii="Times New Roman" w:hAnsi="Times New Roman" w:cs="Times New Roman"/>
                <w:sz w:val="28"/>
                <w:szCs w:val="28"/>
              </w:rPr>
              <w:lastRenderedPageBreak/>
              <w:t>Н.Н.,  магазин «</w:t>
            </w:r>
            <w:proofErr w:type="spellStart"/>
            <w:r w:rsidRPr="00E6473B">
              <w:rPr>
                <w:rFonts w:ascii="Times New Roman" w:hAnsi="Times New Roman" w:cs="Times New Roman"/>
                <w:sz w:val="28"/>
                <w:szCs w:val="28"/>
              </w:rPr>
              <w:t>Самбери</w:t>
            </w:r>
            <w:proofErr w:type="spellEnd"/>
            <w:r w:rsidRPr="00E6473B">
              <w:rPr>
                <w:rFonts w:ascii="Times New Roman" w:hAnsi="Times New Roman" w:cs="Times New Roman"/>
                <w:sz w:val="28"/>
                <w:szCs w:val="28"/>
              </w:rPr>
              <w:t>» ООО «ДВ Невада»,  магазин «Светофор» ООО «</w:t>
            </w:r>
            <w:proofErr w:type="spellStart"/>
            <w:r w:rsidRPr="00E6473B">
              <w:rPr>
                <w:rFonts w:ascii="Times New Roman" w:hAnsi="Times New Roman" w:cs="Times New Roman"/>
                <w:sz w:val="28"/>
                <w:szCs w:val="28"/>
              </w:rPr>
              <w:t>Торгсервис</w:t>
            </w:r>
            <w:proofErr w:type="spellEnd"/>
            <w:r w:rsidRPr="00E6473B">
              <w:rPr>
                <w:rFonts w:ascii="Times New Roman" w:hAnsi="Times New Roman" w:cs="Times New Roman"/>
                <w:sz w:val="28"/>
                <w:szCs w:val="28"/>
              </w:rPr>
              <w:t xml:space="preserve"> 27», магазин «Реми» ООО «</w:t>
            </w:r>
            <w:proofErr w:type="spellStart"/>
            <w:r w:rsidRPr="00E6473B">
              <w:rPr>
                <w:rFonts w:ascii="Times New Roman" w:hAnsi="Times New Roman" w:cs="Times New Roman"/>
                <w:sz w:val="28"/>
                <w:szCs w:val="28"/>
              </w:rPr>
              <w:t>Белорское»для</w:t>
            </w:r>
            <w:proofErr w:type="spellEnd"/>
            <w:r w:rsidRPr="00E6473B">
              <w:rPr>
                <w:rFonts w:ascii="Times New Roman" w:hAnsi="Times New Roman" w:cs="Times New Roman"/>
                <w:sz w:val="28"/>
                <w:szCs w:val="28"/>
              </w:rPr>
              <w:t xml:space="preserve"> предоставления в администрацию Амурского муниципального района.</w:t>
            </w:r>
          </w:p>
        </w:tc>
      </w:tr>
      <w:tr w:rsidR="00E6473B" w:rsidRPr="00E6473B" w14:paraId="7D97D8F2" w14:textId="77777777" w:rsidTr="00E6473B">
        <w:tc>
          <w:tcPr>
            <w:tcW w:w="694" w:type="dxa"/>
          </w:tcPr>
          <w:p w14:paraId="5C7B0AA9" w14:textId="77777777" w:rsidR="00F306A4" w:rsidRPr="00E6473B" w:rsidRDefault="00F306A4">
            <w:pPr>
              <w:pStyle w:val="a5"/>
              <w:jc w:val="both"/>
              <w:rPr>
                <w:rFonts w:ascii="Times New Roman" w:hAnsi="Times New Roman"/>
                <w:sz w:val="28"/>
                <w:szCs w:val="28"/>
              </w:rPr>
            </w:pPr>
          </w:p>
        </w:tc>
        <w:tc>
          <w:tcPr>
            <w:tcW w:w="2572" w:type="dxa"/>
          </w:tcPr>
          <w:p w14:paraId="7754DDA7" w14:textId="77777777" w:rsidR="00F306A4" w:rsidRPr="00E6473B" w:rsidRDefault="00F306A4">
            <w:pPr>
              <w:pStyle w:val="a5"/>
              <w:jc w:val="both"/>
              <w:rPr>
                <w:rFonts w:ascii="Times New Roman" w:hAnsi="Times New Roman"/>
                <w:sz w:val="28"/>
                <w:szCs w:val="28"/>
              </w:rPr>
            </w:pPr>
          </w:p>
        </w:tc>
        <w:tc>
          <w:tcPr>
            <w:tcW w:w="953" w:type="dxa"/>
          </w:tcPr>
          <w:p w14:paraId="0DC8598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3.9.</w:t>
            </w:r>
          </w:p>
        </w:tc>
        <w:tc>
          <w:tcPr>
            <w:tcW w:w="4616" w:type="dxa"/>
          </w:tcPr>
          <w:p w14:paraId="5A1FBF00" w14:textId="77777777" w:rsidR="00F306A4" w:rsidRPr="00E6473B" w:rsidRDefault="00B05FC9">
            <w:pPr>
              <w:pStyle w:val="31"/>
              <w:ind w:left="0"/>
              <w:jc w:val="both"/>
              <w:rPr>
                <w:rFonts w:ascii="Times New Roman" w:hAnsi="Times New Roman" w:cs="Times New Roman"/>
                <w:color w:val="000000"/>
                <w:sz w:val="28"/>
                <w:szCs w:val="28"/>
              </w:rPr>
            </w:pPr>
            <w:r w:rsidRPr="00E6473B">
              <w:rPr>
                <w:rFonts w:ascii="Times New Roman" w:hAnsi="Times New Roman" w:cs="Times New Roman"/>
                <w:sz w:val="28"/>
                <w:szCs w:val="28"/>
              </w:rPr>
              <w:t xml:space="preserve">Провести конкурс по предоставлению в 2024 году субсидий садоводческим, огородническим некоммерческим товариществам (далее - СНТ) на возмещение части затрат на </w:t>
            </w:r>
            <w:r w:rsidRPr="00E6473B">
              <w:rPr>
                <w:rFonts w:ascii="Times New Roman" w:hAnsi="Times New Roman" w:cs="Times New Roman"/>
                <w:color w:val="000000"/>
                <w:sz w:val="28"/>
                <w:szCs w:val="28"/>
              </w:rPr>
              <w:t>в целях возмещения части затрат на инженерное обеспечение территории СНТ, на технологическое присоединение к расположенным за пределами территории СНТ линиям электроснабжения, водоснабжения и водоотведения, на благоустройство земельных участков общего назначения в границах СНТ, обеспечение первичных мер пожарной безопасности в границах СНТ в рамках муниципальной программы «Развитие сельского хозяйства в городе Амурске на 2020-2025 годы».</w:t>
            </w:r>
          </w:p>
          <w:p w14:paraId="0EEF41DD" w14:textId="77777777" w:rsidR="00F306A4" w:rsidRPr="00E6473B" w:rsidRDefault="00B05FC9">
            <w:pPr>
              <w:pStyle w:val="31"/>
              <w:jc w:val="both"/>
              <w:rPr>
                <w:rFonts w:ascii="Times New Roman" w:hAnsi="Times New Roman" w:cs="Times New Roman"/>
                <w:sz w:val="28"/>
                <w:szCs w:val="28"/>
              </w:rPr>
            </w:pPr>
            <w:r w:rsidRPr="00E6473B">
              <w:rPr>
                <w:rFonts w:ascii="Times New Roman" w:hAnsi="Times New Roman" w:cs="Times New Roman"/>
                <w:color w:val="000000"/>
                <w:sz w:val="28"/>
                <w:szCs w:val="28"/>
              </w:rPr>
              <w:lastRenderedPageBreak/>
              <w:t>Срок - 30 октября 2023 года</w:t>
            </w:r>
          </w:p>
        </w:tc>
        <w:tc>
          <w:tcPr>
            <w:tcW w:w="5808" w:type="dxa"/>
          </w:tcPr>
          <w:p w14:paraId="0BBE6D1E"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lastRenderedPageBreak/>
              <w:t>С 02 октября по 31 октября 2023 года состоялся прием заявок от садоводческих, огороднических некоммерческих товариществ для участия в конкурсном отборе на предоставление субсидии из бюджета городского поселения «Город Амурск» Амурского муниципального района Хабаровского края в 2024 году на инженерное обеспечение территорий СНТ, на технологическое присоединение к расположенным за пределами территории СНТ линиям электроснабжения, водоснабжения и водоотведения, на благоустройство земельных участков общего назначения в границах СНТ, обеспечение первичных мер пожарной безопасности в границах СНТ.</w:t>
            </w:r>
          </w:p>
          <w:p w14:paraId="236CC35C"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Всего поступило 5 заявок от садоводческих некоммерческих товариществ города.</w:t>
            </w:r>
          </w:p>
          <w:p w14:paraId="1E8F6163" w14:textId="77777777"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Решением рабочей группы по конкурсному отбору получателей субсидий из бюджета городского поселения «Город Амурск» на поддержку садоводческих и огороднических некоммерческих товариществ городского </w:t>
            </w:r>
            <w:r w:rsidRPr="00E6473B">
              <w:rPr>
                <w:rFonts w:ascii="Times New Roman" w:hAnsi="Times New Roman" w:cs="Times New Roman"/>
                <w:sz w:val="28"/>
                <w:szCs w:val="28"/>
              </w:rPr>
              <w:lastRenderedPageBreak/>
              <w:t>поселения от 01.11.2023 признаны прошедшими конкурсный отбор для предоставления субсидий из краевого и местного бюджетов на софинансирование расходных обязательств для возмещения садоводческим, огородническим некоммерческим товариществам (далее СНТ) части затрат на инженерное обеспечение территорий СНТ, на технологическое присоединение к расположенным за пределами территории СНТ линиям электроснабжения, водоснабжения и водоотведения, на благоустройство земельных участков общего назначения в границах СНТ, обеспечение первичных мер пожарной безопасности в границах СНТ в 2024 году следующие СНТ: ТСН СНТ «Новое»; ТСН СНТ «Ясное»; ТСН СНТ «Туманное»; ТСН СНТ «Подгорное»; ТСН СНТ «Урожайное» (распоряжение администрации городского поселения «Город Амурск» от 01.11.2023 № 1412).</w:t>
            </w:r>
          </w:p>
        </w:tc>
      </w:tr>
      <w:tr w:rsidR="00E6473B" w:rsidRPr="00E6473B" w14:paraId="22ED61B6" w14:textId="77777777" w:rsidTr="00E6473B">
        <w:tc>
          <w:tcPr>
            <w:tcW w:w="694" w:type="dxa"/>
          </w:tcPr>
          <w:p w14:paraId="456AAEC7" w14:textId="77777777" w:rsidR="00F306A4" w:rsidRPr="00E6473B" w:rsidRDefault="00F306A4">
            <w:pPr>
              <w:pStyle w:val="a5"/>
              <w:jc w:val="both"/>
              <w:rPr>
                <w:rFonts w:ascii="Times New Roman" w:hAnsi="Times New Roman"/>
                <w:sz w:val="28"/>
                <w:szCs w:val="28"/>
              </w:rPr>
            </w:pPr>
          </w:p>
        </w:tc>
        <w:tc>
          <w:tcPr>
            <w:tcW w:w="2572" w:type="dxa"/>
          </w:tcPr>
          <w:p w14:paraId="28BFF3AB" w14:textId="77777777" w:rsidR="00F306A4" w:rsidRPr="00E6473B" w:rsidRDefault="00F306A4">
            <w:pPr>
              <w:pStyle w:val="a5"/>
              <w:jc w:val="both"/>
              <w:rPr>
                <w:rFonts w:ascii="Times New Roman" w:hAnsi="Times New Roman"/>
                <w:sz w:val="28"/>
                <w:szCs w:val="28"/>
              </w:rPr>
            </w:pPr>
          </w:p>
        </w:tc>
        <w:tc>
          <w:tcPr>
            <w:tcW w:w="953" w:type="dxa"/>
          </w:tcPr>
          <w:p w14:paraId="66F3A5C2"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3.10.</w:t>
            </w:r>
          </w:p>
        </w:tc>
        <w:tc>
          <w:tcPr>
            <w:tcW w:w="4616" w:type="dxa"/>
          </w:tcPr>
          <w:p w14:paraId="2C2AFDFC"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 xml:space="preserve">Производить расчет средней цены одного квадратного метра общей площади жилого помещения, используемой для расчета возможности приобретения гражданами жилых помещений за счет собственных средств. Срок – </w:t>
            </w:r>
            <w:r w:rsidRPr="00E6473B">
              <w:rPr>
                <w:rFonts w:ascii="Times New Roman" w:hAnsi="Times New Roman" w:cs="Times New Roman"/>
                <w:sz w:val="28"/>
                <w:szCs w:val="28"/>
              </w:rPr>
              <w:lastRenderedPageBreak/>
              <w:t>15 июля 2023 года, 15 января 2024 года.</w:t>
            </w:r>
          </w:p>
        </w:tc>
        <w:tc>
          <w:tcPr>
            <w:tcW w:w="5808" w:type="dxa"/>
          </w:tcPr>
          <w:p w14:paraId="085E85B7"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lastRenderedPageBreak/>
              <w:t xml:space="preserve">Для принятия решения о признании граждан малоимущими, в целях постановки их на учет в качестве нуждающихся в жилых помещениях муниципального жилищного фонда, предоставляемых по договорам социального найма,  произведен мониторинг стоимости квартир в городе Амурске и </w:t>
            </w:r>
            <w:r w:rsidRPr="00E6473B">
              <w:rPr>
                <w:rFonts w:ascii="Times New Roman" w:hAnsi="Times New Roman" w:cs="Times New Roman"/>
                <w:sz w:val="28"/>
                <w:szCs w:val="28"/>
              </w:rPr>
              <w:lastRenderedPageBreak/>
              <w:t>утверждена  средняя расчетная цена одного квадратного метра общей площади жилого помещения на территории городского поселения «Город Амурск» Амурского муниципального района Хабаровского края, используемая для расчета возможности приобретения гражданами жилого помещения за счет собственных средств, постановлениями администрации городского поселения «Город Амурск»:</w:t>
            </w:r>
          </w:p>
          <w:p w14:paraId="2D3C76CD"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от 18.07.2023 № 249 «Об утверждении средней расчетной цены одного квадратного метра общей площади жилого помещения на территории городского поселения «Город Амурск» на второе полугодие 2023 года» в размере 36000 рублей;</w:t>
            </w:r>
          </w:p>
          <w:p w14:paraId="03A66E98" w14:textId="1CB69BB2"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 - от 17.01.2024 № 19 «Об утверждении средней расчетной цены одного квадратного метра общей площади жилого помещения на территории городского поселения «</w:t>
            </w:r>
            <w:r w:rsidR="00180692" w:rsidRPr="00E6473B">
              <w:rPr>
                <w:rFonts w:ascii="Times New Roman" w:hAnsi="Times New Roman" w:cs="Times New Roman"/>
                <w:sz w:val="28"/>
                <w:szCs w:val="28"/>
              </w:rPr>
              <w:t>Город Амурск</w:t>
            </w:r>
            <w:r w:rsidRPr="00E6473B">
              <w:rPr>
                <w:rFonts w:ascii="Times New Roman" w:hAnsi="Times New Roman" w:cs="Times New Roman"/>
                <w:sz w:val="28"/>
                <w:szCs w:val="28"/>
              </w:rPr>
              <w:t xml:space="preserve">» Амурского муниципального района Хабаровского края на </w:t>
            </w:r>
            <w:r w:rsidR="00180692" w:rsidRPr="00E6473B">
              <w:rPr>
                <w:rFonts w:ascii="Times New Roman" w:hAnsi="Times New Roman" w:cs="Times New Roman"/>
                <w:sz w:val="28"/>
                <w:szCs w:val="28"/>
              </w:rPr>
              <w:t>первое полугодие</w:t>
            </w:r>
            <w:r w:rsidRPr="00E6473B">
              <w:rPr>
                <w:rFonts w:ascii="Times New Roman" w:hAnsi="Times New Roman" w:cs="Times New Roman"/>
                <w:sz w:val="28"/>
                <w:szCs w:val="28"/>
              </w:rPr>
              <w:t xml:space="preserve"> 2024 года» в размере 45000 рублей.</w:t>
            </w:r>
          </w:p>
        </w:tc>
      </w:tr>
      <w:tr w:rsidR="00E6473B" w:rsidRPr="00E6473B" w14:paraId="33F24163" w14:textId="77777777" w:rsidTr="00E6473B">
        <w:tc>
          <w:tcPr>
            <w:tcW w:w="694" w:type="dxa"/>
          </w:tcPr>
          <w:p w14:paraId="07CA4834" w14:textId="77777777" w:rsidR="00F306A4" w:rsidRPr="00E6473B" w:rsidRDefault="00F306A4">
            <w:pPr>
              <w:pStyle w:val="a5"/>
              <w:jc w:val="both"/>
              <w:rPr>
                <w:rFonts w:ascii="Times New Roman" w:hAnsi="Times New Roman"/>
                <w:sz w:val="28"/>
                <w:szCs w:val="28"/>
              </w:rPr>
            </w:pPr>
          </w:p>
        </w:tc>
        <w:tc>
          <w:tcPr>
            <w:tcW w:w="2572" w:type="dxa"/>
          </w:tcPr>
          <w:p w14:paraId="7640B87F" w14:textId="77777777" w:rsidR="00F306A4" w:rsidRPr="00E6473B" w:rsidRDefault="00F306A4">
            <w:pPr>
              <w:pStyle w:val="a5"/>
              <w:jc w:val="both"/>
              <w:rPr>
                <w:rFonts w:ascii="Times New Roman" w:hAnsi="Times New Roman"/>
                <w:sz w:val="28"/>
                <w:szCs w:val="28"/>
              </w:rPr>
            </w:pPr>
          </w:p>
        </w:tc>
        <w:tc>
          <w:tcPr>
            <w:tcW w:w="953" w:type="dxa"/>
          </w:tcPr>
          <w:p w14:paraId="2BF2D686"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3.11.</w:t>
            </w:r>
          </w:p>
        </w:tc>
        <w:tc>
          <w:tcPr>
            <w:tcW w:w="4616" w:type="dxa"/>
          </w:tcPr>
          <w:p w14:paraId="1E1CAC39"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Совместно с финансовым отделом (</w:t>
            </w:r>
            <w:proofErr w:type="spellStart"/>
            <w:r w:rsidRPr="00E6473B">
              <w:rPr>
                <w:rFonts w:ascii="Times New Roman" w:hAnsi="Times New Roman"/>
                <w:sz w:val="28"/>
                <w:szCs w:val="28"/>
              </w:rPr>
              <w:t>Панишева</w:t>
            </w:r>
            <w:proofErr w:type="spellEnd"/>
            <w:r w:rsidRPr="00E6473B">
              <w:rPr>
                <w:rFonts w:ascii="Times New Roman" w:hAnsi="Times New Roman"/>
                <w:sz w:val="28"/>
                <w:szCs w:val="28"/>
              </w:rPr>
              <w:t xml:space="preserve"> С.С.), отделом жилищно-коммунального хозяйства (Зубанова А.П.), организационно-методическим отделом (Тарасова Е.О.) подготовить перечень </w:t>
            </w:r>
            <w:r w:rsidRPr="00E6473B">
              <w:rPr>
                <w:rFonts w:ascii="Times New Roman" w:hAnsi="Times New Roman"/>
                <w:sz w:val="28"/>
                <w:szCs w:val="28"/>
              </w:rPr>
              <w:lastRenderedPageBreak/>
              <w:t>показателей для оценки эффективности деятельности органов местного самоуправления за 2022 год. Срок – до 01 июня 2023 года.</w:t>
            </w:r>
          </w:p>
        </w:tc>
        <w:tc>
          <w:tcPr>
            <w:tcW w:w="5808" w:type="dxa"/>
          </w:tcPr>
          <w:p w14:paraId="4D07BC81"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lastRenderedPageBreak/>
              <w:t>Отчет о достижении показателей эффективности деятельности органов местного самоуправления за 2022 год направлен в администрацию Амурского муниципального района.</w:t>
            </w:r>
          </w:p>
          <w:p w14:paraId="3CD78ABD" w14:textId="77777777"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Администрация городского поселения </w:t>
            </w:r>
            <w:r w:rsidRPr="00E6473B">
              <w:rPr>
                <w:rFonts w:ascii="Times New Roman" w:hAnsi="Times New Roman" w:cs="Times New Roman"/>
                <w:sz w:val="28"/>
                <w:szCs w:val="28"/>
              </w:rPr>
              <w:lastRenderedPageBreak/>
              <w:t xml:space="preserve">«Город Амурск» заняла первое место в группе «Городские поселения» и получила грант в сумме 250 тыс. рублей (постановление администрации Амурского муниципального района от 29.06.2023 № 447). </w:t>
            </w:r>
          </w:p>
        </w:tc>
      </w:tr>
      <w:tr w:rsidR="00E6473B" w:rsidRPr="00E6473B" w14:paraId="1C73624A" w14:textId="77777777" w:rsidTr="00E6473B">
        <w:tc>
          <w:tcPr>
            <w:tcW w:w="694" w:type="dxa"/>
          </w:tcPr>
          <w:p w14:paraId="6FC34CCD" w14:textId="77777777" w:rsidR="00F306A4" w:rsidRPr="00E6473B" w:rsidRDefault="00F306A4">
            <w:pPr>
              <w:pStyle w:val="a5"/>
              <w:jc w:val="both"/>
              <w:rPr>
                <w:rFonts w:ascii="Times New Roman" w:hAnsi="Times New Roman"/>
                <w:sz w:val="28"/>
                <w:szCs w:val="28"/>
              </w:rPr>
            </w:pPr>
          </w:p>
        </w:tc>
        <w:tc>
          <w:tcPr>
            <w:tcW w:w="2572" w:type="dxa"/>
          </w:tcPr>
          <w:p w14:paraId="32664C82" w14:textId="77777777" w:rsidR="00F306A4" w:rsidRPr="00E6473B" w:rsidRDefault="00F306A4">
            <w:pPr>
              <w:pStyle w:val="a5"/>
              <w:jc w:val="both"/>
              <w:rPr>
                <w:rFonts w:ascii="Times New Roman" w:hAnsi="Times New Roman"/>
                <w:sz w:val="28"/>
                <w:szCs w:val="28"/>
              </w:rPr>
            </w:pPr>
          </w:p>
        </w:tc>
        <w:tc>
          <w:tcPr>
            <w:tcW w:w="953" w:type="dxa"/>
          </w:tcPr>
          <w:p w14:paraId="1991F0C5"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3.12.</w:t>
            </w:r>
          </w:p>
        </w:tc>
        <w:tc>
          <w:tcPr>
            <w:tcW w:w="4616" w:type="dxa"/>
          </w:tcPr>
          <w:p w14:paraId="0ECE6B5E"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Совместно с отделом по управлению муниципальным имуществом (Руднева О.М.) в целях ведения единого реестра субъектов малого и среднего предпринимательства – получателей поддержки обеспечить представление сведений об оказанной муниципальной поддержки в Федеральную налоговую службу РФ (ФНС РФ) в форме электронных документов, подписанных усиленной квалифицированной электронной подписью, с использованием официального сайта ФНС РФ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w:t>
            </w:r>
            <w:r w:rsidRPr="00E6473B">
              <w:rPr>
                <w:rFonts w:ascii="Times New Roman" w:hAnsi="Times New Roman" w:cs="Times New Roman"/>
                <w:sz w:val="28"/>
                <w:szCs w:val="28"/>
              </w:rPr>
              <w:lastRenderedPageBreak/>
              <w:t>обнаружения нарушения порядка и условий предоставления поддержки, в том числе нецелевого использования средств поддержки.</w:t>
            </w:r>
          </w:p>
          <w:p w14:paraId="4A2DF81F" w14:textId="258FF7D7" w:rsidR="00F306A4" w:rsidRPr="00E6473B" w:rsidRDefault="00B05FC9" w:rsidP="00180692">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60949719" w14:textId="77777777" w:rsidR="00F306A4" w:rsidRPr="00E6473B" w:rsidRDefault="00B05FC9">
            <w:pPr>
              <w:jc w:val="both"/>
              <w:rPr>
                <w:rFonts w:ascii="Times New Roman" w:hAnsi="Times New Roman" w:cs="Times New Roman"/>
                <w:bCs/>
                <w:color w:val="000000"/>
                <w:sz w:val="28"/>
                <w:szCs w:val="28"/>
              </w:rPr>
            </w:pPr>
            <w:r w:rsidRPr="00E6473B">
              <w:rPr>
                <w:rFonts w:ascii="Times New Roman" w:hAnsi="Times New Roman" w:cs="Times New Roman"/>
                <w:sz w:val="28"/>
                <w:szCs w:val="28"/>
              </w:rPr>
              <w:lastRenderedPageBreak/>
              <w:t xml:space="preserve"> </w:t>
            </w:r>
            <w:r w:rsidRPr="00E6473B">
              <w:rPr>
                <w:rFonts w:ascii="Times New Roman" w:hAnsi="Times New Roman" w:cs="Times New Roman"/>
                <w:bCs/>
                <w:color w:val="000000"/>
                <w:sz w:val="28"/>
                <w:szCs w:val="28"/>
              </w:rPr>
              <w:t>В связи с вступлением в силу изменений в Федеральный закон от 24.07.2007 № 209-</w:t>
            </w:r>
            <w:r w:rsidRPr="00E6473B">
              <w:rPr>
                <w:rFonts w:ascii="Times New Roman" w:hAnsi="Times New Roman" w:cs="Times New Roman"/>
                <w:bCs/>
                <w:sz w:val="28"/>
                <w:szCs w:val="28"/>
              </w:rPr>
              <w:t xml:space="preserve">ФЗ «О развитии малого и среднего предпринимательства в Российской Федерации» (в ред. Федерального закона от 02.08.2019 № 279-ФЗ), в сроки, указанные в законе, в форме электронных документов, подписанных усиленной квалифицированной электронной подписью, </w:t>
            </w:r>
            <w:r w:rsidRPr="00E6473B">
              <w:rPr>
                <w:rFonts w:ascii="Times New Roman" w:hAnsi="Times New Roman" w:cs="Times New Roman"/>
                <w:color w:val="000000"/>
                <w:sz w:val="28"/>
                <w:szCs w:val="28"/>
              </w:rPr>
              <w:t xml:space="preserve">на официальном сайте Федеральной налоговой службы России </w:t>
            </w:r>
            <w:r w:rsidRPr="00E6473B">
              <w:rPr>
                <w:rFonts w:ascii="Times New Roman" w:hAnsi="Times New Roman" w:cs="Times New Roman"/>
                <w:bCs/>
                <w:sz w:val="28"/>
                <w:szCs w:val="28"/>
              </w:rPr>
              <w:t xml:space="preserve">проводится работа по размещению сведений об оказанной </w:t>
            </w:r>
            <w:r w:rsidRPr="00E6473B">
              <w:rPr>
                <w:rFonts w:ascii="Times New Roman" w:hAnsi="Times New Roman" w:cs="Times New Roman"/>
                <w:bCs/>
                <w:color w:val="000000"/>
                <w:sz w:val="28"/>
                <w:szCs w:val="28"/>
              </w:rPr>
              <w:t xml:space="preserve">муниципальной поддержке  субъектам малого и среднего </w:t>
            </w:r>
            <w:proofErr w:type="spellStart"/>
            <w:r w:rsidRPr="00E6473B">
              <w:rPr>
                <w:rFonts w:ascii="Times New Roman" w:hAnsi="Times New Roman" w:cs="Times New Roman"/>
                <w:bCs/>
                <w:color w:val="000000"/>
                <w:sz w:val="28"/>
                <w:szCs w:val="28"/>
              </w:rPr>
              <w:t>предпринимательтва</w:t>
            </w:r>
            <w:proofErr w:type="spellEnd"/>
            <w:r w:rsidRPr="00E6473B">
              <w:rPr>
                <w:rFonts w:ascii="Times New Roman" w:hAnsi="Times New Roman" w:cs="Times New Roman"/>
                <w:bCs/>
                <w:color w:val="000000"/>
                <w:sz w:val="28"/>
                <w:szCs w:val="28"/>
              </w:rPr>
              <w:t xml:space="preserve"> в целях формирования Единого реестра субъектов малого и среднего предпринимательства – получателей поддержки уполномоченным органом.</w:t>
            </w:r>
          </w:p>
          <w:p w14:paraId="3F75921E" w14:textId="55291ED0"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bCs/>
                <w:color w:val="000000"/>
                <w:sz w:val="28"/>
                <w:szCs w:val="28"/>
              </w:rPr>
              <w:t xml:space="preserve">Всего в 2023 году финансовая поддержка оказана 3 СМСП, имущественная </w:t>
            </w:r>
            <w:r w:rsidR="00180692" w:rsidRPr="00E6473B">
              <w:rPr>
                <w:rFonts w:ascii="Times New Roman" w:hAnsi="Times New Roman" w:cs="Times New Roman"/>
                <w:bCs/>
                <w:color w:val="000000"/>
                <w:sz w:val="28"/>
                <w:szCs w:val="28"/>
              </w:rPr>
              <w:t>поддержка -</w:t>
            </w:r>
            <w:r w:rsidRPr="00E6473B">
              <w:rPr>
                <w:rFonts w:ascii="Times New Roman" w:hAnsi="Times New Roman" w:cs="Times New Roman"/>
                <w:bCs/>
                <w:color w:val="000000"/>
                <w:sz w:val="28"/>
                <w:szCs w:val="28"/>
              </w:rPr>
              <w:t xml:space="preserve"> 56 СМСП, информационная – 20 СМСП.</w:t>
            </w:r>
          </w:p>
        </w:tc>
      </w:tr>
      <w:tr w:rsidR="00E6473B" w:rsidRPr="00E6473B" w14:paraId="1ECDF81C" w14:textId="77777777" w:rsidTr="00E6473B">
        <w:tc>
          <w:tcPr>
            <w:tcW w:w="694" w:type="dxa"/>
          </w:tcPr>
          <w:p w14:paraId="118E7F1C"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4.</w:t>
            </w:r>
          </w:p>
        </w:tc>
        <w:tc>
          <w:tcPr>
            <w:tcW w:w="2572" w:type="dxa"/>
          </w:tcPr>
          <w:p w14:paraId="22AF20ED"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Финансовый отдел (</w:t>
            </w:r>
            <w:proofErr w:type="spellStart"/>
            <w:r w:rsidRPr="00E6473B">
              <w:rPr>
                <w:rFonts w:ascii="Times New Roman" w:hAnsi="Times New Roman"/>
                <w:sz w:val="28"/>
                <w:szCs w:val="28"/>
              </w:rPr>
              <w:t>Панишева</w:t>
            </w:r>
            <w:proofErr w:type="spellEnd"/>
            <w:r w:rsidRPr="00E6473B">
              <w:rPr>
                <w:rFonts w:ascii="Times New Roman" w:hAnsi="Times New Roman"/>
                <w:sz w:val="28"/>
                <w:szCs w:val="28"/>
              </w:rPr>
              <w:t xml:space="preserve"> С.С.)</w:t>
            </w:r>
          </w:p>
        </w:tc>
        <w:tc>
          <w:tcPr>
            <w:tcW w:w="953" w:type="dxa"/>
          </w:tcPr>
          <w:p w14:paraId="338EF013"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4.1.</w:t>
            </w:r>
          </w:p>
        </w:tc>
        <w:tc>
          <w:tcPr>
            <w:tcW w:w="4616" w:type="dxa"/>
          </w:tcPr>
          <w:p w14:paraId="0D9CE9CA"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координацию работы структурных подразделений администрации городского поселения по мобилизации доходов в бюджет города. </w:t>
            </w:r>
          </w:p>
          <w:p w14:paraId="57C1988A"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3905BBC7" w14:textId="1F23CAA0"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План по мобилизации доходов в бюджет города выполнен на 103%, при плане 304,9 млн. руб., фактически поступило 312,5 млн. руб., в том числе:</w:t>
            </w:r>
          </w:p>
          <w:p w14:paraId="2C018C5F" w14:textId="3B211598"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по налоговым доходам – выполнение показателей составило 101%. При плане 215,5 млн. руб., фактически поступило 218,4 млн. руб., что выше уровня поступлений за 2022 год на 17% или на 31 млн. рублей;</w:t>
            </w:r>
          </w:p>
          <w:p w14:paraId="5272F280" w14:textId="4735960A" w:rsidR="00F306A4" w:rsidRPr="00E6473B" w:rsidRDefault="00B05FC9">
            <w:pPr>
              <w:ind w:firstLine="709"/>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 по неналоговым доходам – выполнение показателей составило 105%. При плане 89,5 млн. руб., </w:t>
            </w:r>
            <w:r w:rsidR="00180692" w:rsidRPr="00E6473B">
              <w:rPr>
                <w:rFonts w:ascii="Times New Roman" w:hAnsi="Times New Roman" w:cs="Times New Roman"/>
                <w:sz w:val="28"/>
                <w:szCs w:val="28"/>
              </w:rPr>
              <w:t>фактически поступило</w:t>
            </w:r>
            <w:r w:rsidRPr="00E6473B">
              <w:rPr>
                <w:rFonts w:ascii="Times New Roman" w:hAnsi="Times New Roman" w:cs="Times New Roman"/>
                <w:sz w:val="28"/>
                <w:szCs w:val="28"/>
              </w:rPr>
              <w:t xml:space="preserve"> 94 млн. руб., что выше уровня поступлений за 2022 год на 9% или на 8 млн. рублей.</w:t>
            </w:r>
          </w:p>
        </w:tc>
      </w:tr>
      <w:tr w:rsidR="00E6473B" w:rsidRPr="00E6473B" w14:paraId="73A037FA" w14:textId="77777777" w:rsidTr="00E6473B">
        <w:tc>
          <w:tcPr>
            <w:tcW w:w="694" w:type="dxa"/>
          </w:tcPr>
          <w:p w14:paraId="5EB41B51" w14:textId="77777777" w:rsidR="00F306A4" w:rsidRPr="00E6473B" w:rsidRDefault="00F306A4">
            <w:pPr>
              <w:pStyle w:val="a5"/>
              <w:jc w:val="both"/>
              <w:rPr>
                <w:rFonts w:ascii="Times New Roman" w:hAnsi="Times New Roman"/>
                <w:sz w:val="28"/>
                <w:szCs w:val="28"/>
              </w:rPr>
            </w:pPr>
          </w:p>
        </w:tc>
        <w:tc>
          <w:tcPr>
            <w:tcW w:w="2572" w:type="dxa"/>
          </w:tcPr>
          <w:p w14:paraId="3E88E7C4" w14:textId="77777777" w:rsidR="00F306A4" w:rsidRPr="00E6473B" w:rsidRDefault="00F306A4">
            <w:pPr>
              <w:pStyle w:val="a5"/>
              <w:jc w:val="both"/>
              <w:rPr>
                <w:rFonts w:ascii="Times New Roman" w:hAnsi="Times New Roman"/>
                <w:sz w:val="28"/>
                <w:szCs w:val="28"/>
              </w:rPr>
            </w:pPr>
          </w:p>
        </w:tc>
        <w:tc>
          <w:tcPr>
            <w:tcW w:w="953" w:type="dxa"/>
          </w:tcPr>
          <w:p w14:paraId="25300EE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4.2.</w:t>
            </w:r>
          </w:p>
        </w:tc>
        <w:tc>
          <w:tcPr>
            <w:tcW w:w="4616" w:type="dxa"/>
          </w:tcPr>
          <w:p w14:paraId="3FB8F023"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Продолжить работу комиссии по «легализации» заработной платы, ликвидации недоимки и обеспечению поступления платежей в бюджет городского поселения в 2023 году. </w:t>
            </w:r>
          </w:p>
          <w:p w14:paraId="34E15358" w14:textId="77777777" w:rsidR="00F306A4" w:rsidRPr="00E6473B" w:rsidRDefault="00B05FC9">
            <w:pPr>
              <w:pStyle w:val="31"/>
              <w:ind w:left="0"/>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43472EA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отчётном периоде проведено 12 заседаний Комиссии по «легализации» заработной платы, ликвидации недоимки и обеспечению поступления платежей в бюджет.</w:t>
            </w:r>
          </w:p>
          <w:p w14:paraId="1CD4EAA0" w14:textId="6DC9E9E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На комиссии была рассмотрена задолженность по 121 арендаторам муниципального имущества и земельных участков. В результате работы комиссии из </w:t>
            </w:r>
            <w:r w:rsidRPr="00E6473B">
              <w:rPr>
                <w:rFonts w:ascii="Times New Roman" w:hAnsi="Times New Roman" w:cs="Times New Roman"/>
                <w:sz w:val="28"/>
                <w:szCs w:val="28"/>
              </w:rPr>
              <w:lastRenderedPageBreak/>
              <w:t xml:space="preserve">предложенной к рассмотрению задолженности по арендным платежам: </w:t>
            </w:r>
          </w:p>
          <w:p w14:paraId="2F39B393" w14:textId="0AB55944"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предъявлено задолженности в сумме 8 726 тыс. рублей, погашено 5 182 тыс. руб. (59%);</w:t>
            </w:r>
          </w:p>
          <w:p w14:paraId="53AAD1C3"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Отработана задолженность по 53 налогоплательщикам по налогам:</w:t>
            </w:r>
          </w:p>
          <w:p w14:paraId="5B3E0AFE"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предъявлено задолженности по налогам в сумме 33 098 тыс. руб., погашено 29 535 тыс. руб. (89 %).</w:t>
            </w:r>
          </w:p>
          <w:p w14:paraId="7638945A" w14:textId="6133BAE6" w:rsidR="00F306A4" w:rsidRPr="00E6473B" w:rsidRDefault="00B05FC9">
            <w:pPr>
              <w:tabs>
                <w:tab w:val="left" w:pos="567"/>
              </w:tabs>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            Были приглашены 42 работодателя по вопросу выплаты заработной платы ниже МРОТ. Фактов нарушения не установлено. Согласно пояснениям руководителей либо бухгалтеров, основной причиной является некорректное отражение в отчётности среднесписочной численности, работа на неполной ставке, применение </w:t>
            </w:r>
            <w:r w:rsidR="00180692" w:rsidRPr="00E6473B">
              <w:rPr>
                <w:rFonts w:ascii="Times New Roman" w:hAnsi="Times New Roman" w:cs="Times New Roman"/>
                <w:sz w:val="28"/>
                <w:szCs w:val="28"/>
              </w:rPr>
              <w:t>разных районных</w:t>
            </w:r>
            <w:r w:rsidRPr="00E6473B">
              <w:rPr>
                <w:rFonts w:ascii="Times New Roman" w:hAnsi="Times New Roman" w:cs="Times New Roman"/>
                <w:sz w:val="28"/>
                <w:szCs w:val="28"/>
              </w:rPr>
              <w:t xml:space="preserve"> коэффициентов 1,5 либо 1,2.</w:t>
            </w:r>
          </w:p>
        </w:tc>
      </w:tr>
      <w:tr w:rsidR="00E6473B" w:rsidRPr="00E6473B" w14:paraId="302EBAC6" w14:textId="77777777" w:rsidTr="00E6473B">
        <w:tc>
          <w:tcPr>
            <w:tcW w:w="694" w:type="dxa"/>
          </w:tcPr>
          <w:p w14:paraId="6490789D"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lastRenderedPageBreak/>
              <w:t>5.</w:t>
            </w:r>
          </w:p>
        </w:tc>
        <w:tc>
          <w:tcPr>
            <w:tcW w:w="2572" w:type="dxa"/>
          </w:tcPr>
          <w:p w14:paraId="1570168C"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Отдел по управлению муниципальным имуществом</w:t>
            </w:r>
          </w:p>
          <w:p w14:paraId="081DC7D6"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(Руднева О.М.)</w:t>
            </w:r>
          </w:p>
        </w:tc>
        <w:tc>
          <w:tcPr>
            <w:tcW w:w="953" w:type="dxa"/>
          </w:tcPr>
          <w:p w14:paraId="79882173"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5.1.</w:t>
            </w:r>
          </w:p>
        </w:tc>
        <w:tc>
          <w:tcPr>
            <w:tcW w:w="4616" w:type="dxa"/>
          </w:tcPr>
          <w:p w14:paraId="76782845"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исполнение контрольных показателей по сбору платежей за использование муниципального имущества. </w:t>
            </w:r>
          </w:p>
          <w:p w14:paraId="7AADC3B1"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77395B67" w14:textId="77777777"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Доходы в бюджет города от использования муниципального имущества и земли за 2023 год составили:</w:t>
            </w:r>
          </w:p>
          <w:p w14:paraId="6E74733B" w14:textId="77777777"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 по доходам от аренды имущества план – 23858,0 тыс. руб., факт – 24671,5 тыс. руб. (103 %);</w:t>
            </w:r>
          </w:p>
          <w:p w14:paraId="04757F2C" w14:textId="77777777"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 по доходам от приватизации имущества план – 20172,0 тыс. руб., факт – 22113,0 тыс. руб. (110 %);</w:t>
            </w:r>
          </w:p>
          <w:p w14:paraId="2A9C5B48" w14:textId="77777777"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 xml:space="preserve">- по доходам от арендной платы за земельные </w:t>
            </w:r>
            <w:r w:rsidRPr="00E6473B">
              <w:rPr>
                <w:rFonts w:ascii="Times New Roman" w:hAnsi="Times New Roman" w:cs="Times New Roman"/>
                <w:sz w:val="28"/>
                <w:szCs w:val="28"/>
              </w:rPr>
              <w:lastRenderedPageBreak/>
              <w:t>участки, государственная собственность на которые не разграничена план – 24122,0 тыс. руб., факт – 24624 тыс. руб. (102 %);</w:t>
            </w:r>
          </w:p>
          <w:p w14:paraId="4B6697A5" w14:textId="77777777"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 по доходам от арендной платы за земельные участки, находящиеся в собственности городского поселения «Город Амурск» план – 9357,0 тыс. руб., факт – 10087,0 тыс. руб. (103 %);</w:t>
            </w:r>
          </w:p>
          <w:p w14:paraId="39D48183" w14:textId="1895ECB0"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 xml:space="preserve">- по доходам от продажи земельных участков, государственная собственность на которые не разграничена план – 2735,0 тыс. руб., факт – 2736,0 тыс. руб. (100 %); </w:t>
            </w:r>
          </w:p>
          <w:p w14:paraId="28796000" w14:textId="4AA5DB54"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 по доходам от продажи земельных участков, находящихся в собственности городского поселения «Город Амурск» план – 4242,0 тыс. руб., факт – 4242,0 тыс. руб. (100 %);</w:t>
            </w:r>
          </w:p>
          <w:p w14:paraId="53649892" w14:textId="77777777" w:rsidR="00F306A4" w:rsidRPr="00E6473B" w:rsidRDefault="00B05FC9">
            <w:pPr>
              <w:shd w:val="clear" w:color="auto" w:fill="FFFFFF"/>
              <w:ind w:left="24"/>
              <w:jc w:val="both"/>
              <w:rPr>
                <w:rFonts w:ascii="Times New Roman" w:hAnsi="Times New Roman" w:cs="Times New Roman"/>
                <w:sz w:val="28"/>
                <w:szCs w:val="28"/>
              </w:rPr>
            </w:pPr>
            <w:r w:rsidRPr="00E6473B">
              <w:rPr>
                <w:rFonts w:ascii="Times New Roman" w:hAnsi="Times New Roman" w:cs="Times New Roman"/>
                <w:sz w:val="28"/>
                <w:szCs w:val="28"/>
              </w:rPr>
              <w:t>- по доходам за размещение рекламы план – 610,0 тыс. руб., факт – 632,0 тыс. руб. (104 %);</w:t>
            </w:r>
          </w:p>
          <w:p w14:paraId="553DF832" w14:textId="77777777" w:rsidR="00F306A4" w:rsidRPr="00E6473B" w:rsidRDefault="00B05FC9">
            <w:pPr>
              <w:shd w:val="clear" w:color="auto" w:fill="FFFFFF"/>
              <w:spacing w:before="5" w:line="274" w:lineRule="exact"/>
              <w:ind w:left="24"/>
              <w:jc w:val="both"/>
              <w:rPr>
                <w:rFonts w:ascii="Times New Roman" w:hAnsi="Times New Roman" w:cs="Times New Roman"/>
                <w:sz w:val="28"/>
                <w:szCs w:val="28"/>
                <w:lang w:eastAsia="en-US"/>
              </w:rPr>
            </w:pPr>
            <w:r w:rsidRPr="00E6473B">
              <w:rPr>
                <w:rFonts w:ascii="Times New Roman" w:hAnsi="Times New Roman" w:cs="Times New Roman"/>
                <w:sz w:val="28"/>
                <w:szCs w:val="28"/>
              </w:rPr>
              <w:t>- по доходам по плате за НТО план – 420,0 тыс. руб., факт – 437,0 тыс. руб. (102 %)</w:t>
            </w:r>
            <w:r w:rsidRPr="00E6473B">
              <w:rPr>
                <w:rFonts w:ascii="Times New Roman" w:hAnsi="Times New Roman" w:cs="Times New Roman"/>
                <w:sz w:val="28"/>
                <w:szCs w:val="28"/>
                <w:lang w:eastAsia="en-US"/>
              </w:rPr>
              <w:t>.</w:t>
            </w:r>
          </w:p>
          <w:p w14:paraId="45678A3A" w14:textId="77777777" w:rsidR="00F306A4" w:rsidRPr="00E6473B" w:rsidRDefault="00F306A4">
            <w:pPr>
              <w:jc w:val="both"/>
              <w:rPr>
                <w:rFonts w:ascii="Times New Roman" w:hAnsi="Times New Roman" w:cs="Times New Roman"/>
                <w:sz w:val="28"/>
                <w:szCs w:val="28"/>
                <w:highlight w:val="yellow"/>
                <w:lang w:eastAsia="en-US"/>
              </w:rPr>
            </w:pPr>
          </w:p>
        </w:tc>
      </w:tr>
      <w:tr w:rsidR="00E6473B" w:rsidRPr="00E6473B" w14:paraId="38F71A2A" w14:textId="77777777" w:rsidTr="00E6473B">
        <w:tc>
          <w:tcPr>
            <w:tcW w:w="694" w:type="dxa"/>
          </w:tcPr>
          <w:p w14:paraId="0BC00065" w14:textId="77777777" w:rsidR="00F306A4" w:rsidRPr="00E6473B" w:rsidRDefault="00F306A4">
            <w:pPr>
              <w:pStyle w:val="a5"/>
              <w:jc w:val="both"/>
              <w:rPr>
                <w:rFonts w:ascii="Times New Roman" w:hAnsi="Times New Roman"/>
                <w:sz w:val="28"/>
                <w:szCs w:val="28"/>
              </w:rPr>
            </w:pPr>
          </w:p>
        </w:tc>
        <w:tc>
          <w:tcPr>
            <w:tcW w:w="2572" w:type="dxa"/>
          </w:tcPr>
          <w:p w14:paraId="5FDBDA96" w14:textId="77777777" w:rsidR="00F306A4" w:rsidRPr="00E6473B" w:rsidRDefault="00F306A4">
            <w:pPr>
              <w:pStyle w:val="a5"/>
              <w:jc w:val="both"/>
              <w:rPr>
                <w:rFonts w:ascii="Times New Roman" w:hAnsi="Times New Roman"/>
                <w:sz w:val="28"/>
                <w:szCs w:val="28"/>
              </w:rPr>
            </w:pPr>
          </w:p>
        </w:tc>
        <w:tc>
          <w:tcPr>
            <w:tcW w:w="953" w:type="dxa"/>
          </w:tcPr>
          <w:p w14:paraId="105D99A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5.2.</w:t>
            </w:r>
          </w:p>
        </w:tc>
        <w:tc>
          <w:tcPr>
            <w:tcW w:w="4616" w:type="dxa"/>
          </w:tcPr>
          <w:p w14:paraId="71DCDB2F"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Продолжить работу по регистрации прав собственности на муниципальные объекты недвижимости. Срок – в течение 2023 года.</w:t>
            </w:r>
          </w:p>
        </w:tc>
        <w:tc>
          <w:tcPr>
            <w:tcW w:w="5808" w:type="dxa"/>
          </w:tcPr>
          <w:p w14:paraId="3FEB17A6" w14:textId="286D52D7" w:rsidR="00F306A4" w:rsidRPr="00E6473B" w:rsidRDefault="00B05FC9" w:rsidP="001752C5">
            <w:pPr>
              <w:shd w:val="clear" w:color="auto" w:fill="FFFFFF"/>
              <w:jc w:val="both"/>
              <w:rPr>
                <w:rFonts w:ascii="Times New Roman" w:hAnsi="Times New Roman" w:cs="Times New Roman"/>
                <w:sz w:val="28"/>
                <w:szCs w:val="28"/>
                <w:highlight w:val="yellow"/>
                <w:lang w:eastAsia="en-US"/>
              </w:rPr>
            </w:pPr>
            <w:r w:rsidRPr="00E6473B">
              <w:rPr>
                <w:rFonts w:ascii="Times New Roman" w:hAnsi="Times New Roman" w:cs="Times New Roman"/>
                <w:sz w:val="28"/>
                <w:szCs w:val="28"/>
              </w:rPr>
              <w:t xml:space="preserve">В соответствии с Федеральным законом от 13.07.2015 № 218-ФЗ «О государственной регистрации недвижимости» зарегистрировано право собственности за городским поселением «Город Амурск» - 147 объектов недвижимости, 66 земельных </w:t>
            </w:r>
            <w:r w:rsidRPr="00E6473B">
              <w:rPr>
                <w:rFonts w:ascii="Times New Roman" w:hAnsi="Times New Roman" w:cs="Times New Roman"/>
                <w:sz w:val="28"/>
                <w:szCs w:val="28"/>
              </w:rPr>
              <w:lastRenderedPageBreak/>
              <w:t>участка.</w:t>
            </w:r>
          </w:p>
        </w:tc>
      </w:tr>
      <w:tr w:rsidR="00E6473B" w:rsidRPr="00E6473B" w14:paraId="6DC80E95" w14:textId="77777777" w:rsidTr="00E6473B">
        <w:tc>
          <w:tcPr>
            <w:tcW w:w="694" w:type="dxa"/>
          </w:tcPr>
          <w:p w14:paraId="7AB39572" w14:textId="77777777" w:rsidR="00F306A4" w:rsidRPr="00E6473B" w:rsidRDefault="00F306A4">
            <w:pPr>
              <w:pStyle w:val="a5"/>
              <w:jc w:val="both"/>
              <w:rPr>
                <w:rFonts w:ascii="Times New Roman" w:hAnsi="Times New Roman"/>
                <w:sz w:val="28"/>
                <w:szCs w:val="28"/>
              </w:rPr>
            </w:pPr>
          </w:p>
        </w:tc>
        <w:tc>
          <w:tcPr>
            <w:tcW w:w="2572" w:type="dxa"/>
          </w:tcPr>
          <w:p w14:paraId="56792E99" w14:textId="77777777" w:rsidR="00F306A4" w:rsidRPr="00E6473B" w:rsidRDefault="00F306A4">
            <w:pPr>
              <w:pStyle w:val="a5"/>
              <w:jc w:val="both"/>
              <w:rPr>
                <w:rFonts w:ascii="Times New Roman" w:hAnsi="Times New Roman"/>
                <w:sz w:val="28"/>
                <w:szCs w:val="28"/>
              </w:rPr>
            </w:pPr>
          </w:p>
        </w:tc>
        <w:tc>
          <w:tcPr>
            <w:tcW w:w="953" w:type="dxa"/>
          </w:tcPr>
          <w:p w14:paraId="01FD8AE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5.3.</w:t>
            </w:r>
          </w:p>
        </w:tc>
        <w:tc>
          <w:tcPr>
            <w:tcW w:w="4616" w:type="dxa"/>
          </w:tcPr>
          <w:p w14:paraId="76C6D2A0"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Усилить контроль за выполнением арендаторами условий договоров аренды, как в части оплаты, так и в части заключения договоров с ресурсоснабжающими организациями и управляющими компаниями. Срок – в течение 2023 года.</w:t>
            </w:r>
          </w:p>
        </w:tc>
        <w:tc>
          <w:tcPr>
            <w:tcW w:w="5808" w:type="dxa"/>
          </w:tcPr>
          <w:p w14:paraId="2BC98A36" w14:textId="57DBF29E" w:rsidR="00F306A4" w:rsidRPr="00E6473B" w:rsidRDefault="00B05FC9" w:rsidP="00180692">
            <w:pPr>
              <w:shd w:val="clear" w:color="auto" w:fill="FFFFFF"/>
              <w:jc w:val="both"/>
              <w:rPr>
                <w:rFonts w:ascii="Times New Roman" w:hAnsi="Times New Roman" w:cs="Times New Roman"/>
                <w:sz w:val="28"/>
                <w:szCs w:val="28"/>
                <w:highlight w:val="yellow"/>
                <w:lang w:eastAsia="en-US"/>
              </w:rPr>
            </w:pPr>
            <w:r w:rsidRPr="00E6473B">
              <w:rPr>
                <w:rFonts w:ascii="Times New Roman" w:hAnsi="Times New Roman" w:cs="Times New Roman"/>
                <w:sz w:val="28"/>
                <w:szCs w:val="28"/>
              </w:rPr>
              <w:t>В целях ликвидации и снижения задолженности по арендной плате в 2023 году проведено 12 заседаний комиссии по ликвидации недоимки и обеспечению платежей в бюджет. На заседания комиссии были приглашены 122 неплательщика, общая сумма задолженности по арендной плате которых составляет 8725,9 тыс. руб., по результатам работы комиссии поступило в бюджет 5182,1 тыс. руб.</w:t>
            </w:r>
          </w:p>
        </w:tc>
      </w:tr>
      <w:tr w:rsidR="00E6473B" w:rsidRPr="00E6473B" w14:paraId="72EA5801" w14:textId="77777777" w:rsidTr="00E6473B">
        <w:tc>
          <w:tcPr>
            <w:tcW w:w="694" w:type="dxa"/>
          </w:tcPr>
          <w:p w14:paraId="2EE46995" w14:textId="77777777" w:rsidR="00F306A4" w:rsidRPr="00E6473B" w:rsidRDefault="00F306A4">
            <w:pPr>
              <w:pStyle w:val="a5"/>
              <w:jc w:val="both"/>
              <w:rPr>
                <w:rFonts w:ascii="Times New Roman" w:hAnsi="Times New Roman"/>
                <w:sz w:val="28"/>
                <w:szCs w:val="28"/>
              </w:rPr>
            </w:pPr>
          </w:p>
        </w:tc>
        <w:tc>
          <w:tcPr>
            <w:tcW w:w="2572" w:type="dxa"/>
          </w:tcPr>
          <w:p w14:paraId="0BB351EC" w14:textId="77777777" w:rsidR="00F306A4" w:rsidRPr="00E6473B" w:rsidRDefault="00F306A4">
            <w:pPr>
              <w:pStyle w:val="a5"/>
              <w:jc w:val="both"/>
              <w:rPr>
                <w:rFonts w:ascii="Times New Roman" w:hAnsi="Times New Roman"/>
                <w:sz w:val="28"/>
                <w:szCs w:val="28"/>
              </w:rPr>
            </w:pPr>
          </w:p>
        </w:tc>
        <w:tc>
          <w:tcPr>
            <w:tcW w:w="953" w:type="dxa"/>
          </w:tcPr>
          <w:p w14:paraId="795A8793"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5.4.</w:t>
            </w:r>
          </w:p>
        </w:tc>
        <w:tc>
          <w:tcPr>
            <w:tcW w:w="4616" w:type="dxa"/>
          </w:tcPr>
          <w:p w14:paraId="210FFF20"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Продолжить работу по выявлению землепользователей, не оформивших правоустанавливающие документы на земельные участки, принять меры по оформлению правоотношений с целью пополнения бюджета города. </w:t>
            </w:r>
          </w:p>
          <w:p w14:paraId="7DBB37AD"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1253EBE0" w14:textId="77777777" w:rsidR="00F306A4" w:rsidRPr="00E6473B" w:rsidRDefault="00B05FC9">
            <w:pPr>
              <w:jc w:val="both"/>
              <w:rPr>
                <w:rFonts w:ascii="Times New Roman" w:hAnsi="Times New Roman" w:cs="Times New Roman"/>
                <w:bCs/>
                <w:sz w:val="28"/>
                <w:szCs w:val="28"/>
              </w:rPr>
            </w:pPr>
            <w:r w:rsidRPr="00E6473B">
              <w:rPr>
                <w:rFonts w:ascii="Times New Roman" w:hAnsi="Times New Roman" w:cs="Times New Roman"/>
                <w:sz w:val="28"/>
                <w:szCs w:val="28"/>
              </w:rPr>
              <w:t>Во исполнение Федерального закона от 30.12.2020 № 518-ФЗ «О внесении изменений в отдельные законодательные акты Российской Федерации»:</w:t>
            </w:r>
          </w:p>
          <w:p w14:paraId="388CA5F3"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зарегистрировано право собственности за гражданами - 1 земельный участок;</w:t>
            </w:r>
          </w:p>
          <w:p w14:paraId="06C73040"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поставлено на бесхозяйный учет 678 квартир;</w:t>
            </w:r>
          </w:p>
          <w:p w14:paraId="71F58488" w14:textId="2BF76DB8" w:rsidR="00F306A4" w:rsidRPr="00E6473B" w:rsidRDefault="00B05FC9" w:rsidP="00180692">
            <w:pPr>
              <w:jc w:val="both"/>
              <w:rPr>
                <w:rFonts w:ascii="Times New Roman" w:hAnsi="Times New Roman" w:cs="Times New Roman"/>
                <w:sz w:val="28"/>
                <w:szCs w:val="28"/>
                <w:highlight w:val="yellow"/>
                <w:lang w:eastAsia="en-US"/>
              </w:rPr>
            </w:pPr>
            <w:r w:rsidRPr="00E6473B">
              <w:rPr>
                <w:rFonts w:ascii="Times New Roman" w:hAnsi="Times New Roman" w:cs="Times New Roman"/>
                <w:sz w:val="28"/>
                <w:szCs w:val="28"/>
              </w:rPr>
              <w:t>- снято с государственного кадастрового учета 5 земельных участка.</w:t>
            </w:r>
          </w:p>
        </w:tc>
      </w:tr>
      <w:tr w:rsidR="00E6473B" w:rsidRPr="00E6473B" w14:paraId="0704F7CF" w14:textId="77777777" w:rsidTr="00E6473B">
        <w:tc>
          <w:tcPr>
            <w:tcW w:w="694" w:type="dxa"/>
          </w:tcPr>
          <w:p w14:paraId="233F0F48" w14:textId="77777777" w:rsidR="00F306A4" w:rsidRPr="00E6473B" w:rsidRDefault="00F306A4">
            <w:pPr>
              <w:pStyle w:val="a5"/>
              <w:jc w:val="both"/>
              <w:rPr>
                <w:rFonts w:ascii="Times New Roman" w:hAnsi="Times New Roman"/>
                <w:sz w:val="28"/>
                <w:szCs w:val="28"/>
              </w:rPr>
            </w:pPr>
          </w:p>
        </w:tc>
        <w:tc>
          <w:tcPr>
            <w:tcW w:w="2572" w:type="dxa"/>
          </w:tcPr>
          <w:p w14:paraId="453A0CCE" w14:textId="77777777" w:rsidR="00F306A4" w:rsidRPr="00E6473B" w:rsidRDefault="00F306A4">
            <w:pPr>
              <w:pStyle w:val="a5"/>
              <w:jc w:val="both"/>
              <w:rPr>
                <w:rFonts w:ascii="Times New Roman" w:hAnsi="Times New Roman"/>
                <w:sz w:val="28"/>
                <w:szCs w:val="28"/>
              </w:rPr>
            </w:pPr>
          </w:p>
        </w:tc>
        <w:tc>
          <w:tcPr>
            <w:tcW w:w="953" w:type="dxa"/>
          </w:tcPr>
          <w:p w14:paraId="5F0A17E5"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5.5.</w:t>
            </w:r>
          </w:p>
        </w:tc>
        <w:tc>
          <w:tcPr>
            <w:tcW w:w="4616" w:type="dxa"/>
          </w:tcPr>
          <w:p w14:paraId="21439CF6"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Провести конкурс на право пользования местом размещения нестационарных торговых объектов для организации нестационарной торговли в весенне-летний период 2023 года. Срок – до 27 апреля 2023 года.</w:t>
            </w:r>
          </w:p>
        </w:tc>
        <w:tc>
          <w:tcPr>
            <w:tcW w:w="5808" w:type="dxa"/>
          </w:tcPr>
          <w:p w14:paraId="39E94B01" w14:textId="77777777" w:rsidR="00F306A4" w:rsidRPr="00E6473B" w:rsidRDefault="00B05FC9">
            <w:pPr>
              <w:shd w:val="clear" w:color="auto" w:fill="FFFFFF"/>
              <w:jc w:val="both"/>
              <w:rPr>
                <w:rFonts w:ascii="Times New Roman" w:hAnsi="Times New Roman" w:cs="Times New Roman"/>
                <w:sz w:val="28"/>
                <w:szCs w:val="28"/>
                <w:highlight w:val="yellow"/>
              </w:rPr>
            </w:pPr>
            <w:r w:rsidRPr="00E6473B">
              <w:rPr>
                <w:rFonts w:ascii="Times New Roman" w:hAnsi="Times New Roman" w:cs="Times New Roman"/>
                <w:sz w:val="28"/>
                <w:szCs w:val="28"/>
              </w:rPr>
              <w:t>Проведен открытый конкурс на право пользования местом размещения нестационарных торговых объектов для организации нестационарной торговли на весенне-летний и осенне-зимний период, заключено 8 договоров.</w:t>
            </w:r>
          </w:p>
          <w:p w14:paraId="45EF43B3" w14:textId="77777777" w:rsidR="00F306A4" w:rsidRPr="00E6473B" w:rsidRDefault="00F306A4">
            <w:pPr>
              <w:shd w:val="clear" w:color="auto" w:fill="FFFFFF"/>
              <w:jc w:val="both"/>
              <w:rPr>
                <w:rFonts w:ascii="Times New Roman" w:hAnsi="Times New Roman" w:cs="Times New Roman"/>
                <w:sz w:val="28"/>
                <w:szCs w:val="28"/>
                <w:highlight w:val="yellow"/>
                <w:lang w:eastAsia="en-US"/>
              </w:rPr>
            </w:pPr>
          </w:p>
        </w:tc>
      </w:tr>
      <w:tr w:rsidR="00E6473B" w:rsidRPr="00E6473B" w14:paraId="45014FF2" w14:textId="77777777" w:rsidTr="00E6473B">
        <w:tc>
          <w:tcPr>
            <w:tcW w:w="694" w:type="dxa"/>
          </w:tcPr>
          <w:p w14:paraId="64A36224" w14:textId="77777777" w:rsidR="00F306A4" w:rsidRPr="00E6473B" w:rsidRDefault="00F306A4">
            <w:pPr>
              <w:pStyle w:val="a5"/>
              <w:jc w:val="both"/>
              <w:rPr>
                <w:rFonts w:ascii="Times New Roman" w:hAnsi="Times New Roman"/>
                <w:sz w:val="28"/>
                <w:szCs w:val="28"/>
              </w:rPr>
            </w:pPr>
          </w:p>
        </w:tc>
        <w:tc>
          <w:tcPr>
            <w:tcW w:w="2572" w:type="dxa"/>
          </w:tcPr>
          <w:p w14:paraId="6AF8E3C8" w14:textId="77777777" w:rsidR="00F306A4" w:rsidRPr="00E6473B" w:rsidRDefault="00F306A4">
            <w:pPr>
              <w:pStyle w:val="a5"/>
              <w:jc w:val="both"/>
              <w:rPr>
                <w:rFonts w:ascii="Times New Roman" w:hAnsi="Times New Roman"/>
                <w:sz w:val="28"/>
                <w:szCs w:val="28"/>
              </w:rPr>
            </w:pPr>
          </w:p>
        </w:tc>
        <w:tc>
          <w:tcPr>
            <w:tcW w:w="953" w:type="dxa"/>
          </w:tcPr>
          <w:p w14:paraId="69474E4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5.6.</w:t>
            </w:r>
          </w:p>
        </w:tc>
        <w:tc>
          <w:tcPr>
            <w:tcW w:w="4616" w:type="dxa"/>
          </w:tcPr>
          <w:p w14:paraId="6F93569B"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выполнение </w:t>
            </w:r>
            <w:r w:rsidRPr="00E6473B">
              <w:rPr>
                <w:rFonts w:ascii="Times New Roman" w:hAnsi="Times New Roman" w:cs="Times New Roman"/>
                <w:sz w:val="28"/>
                <w:szCs w:val="28"/>
              </w:rPr>
              <w:lastRenderedPageBreak/>
              <w:t>установленного плана предоставления земельных участков граждан, имеющим трех и более детей. Срок – в течение 2023 года.</w:t>
            </w:r>
          </w:p>
        </w:tc>
        <w:tc>
          <w:tcPr>
            <w:tcW w:w="5808" w:type="dxa"/>
          </w:tcPr>
          <w:p w14:paraId="5F045A19" w14:textId="050FD1AF" w:rsidR="00F306A4" w:rsidRPr="00E6473B" w:rsidRDefault="00B05FC9" w:rsidP="001752C5">
            <w:pPr>
              <w:jc w:val="both"/>
              <w:rPr>
                <w:rFonts w:ascii="Times New Roman" w:hAnsi="Times New Roman" w:cs="Times New Roman"/>
                <w:sz w:val="28"/>
                <w:szCs w:val="28"/>
                <w:highlight w:val="yellow"/>
                <w:lang w:eastAsia="en-US"/>
              </w:rPr>
            </w:pPr>
            <w:r w:rsidRPr="00E6473B">
              <w:rPr>
                <w:rFonts w:ascii="Times New Roman" w:hAnsi="Times New Roman" w:cs="Times New Roman"/>
                <w:sz w:val="28"/>
                <w:szCs w:val="28"/>
                <w:lang w:eastAsia="en-US"/>
              </w:rPr>
              <w:lastRenderedPageBreak/>
              <w:t xml:space="preserve">В соответствии с Законом Хабаровского края </w:t>
            </w:r>
            <w:r w:rsidRPr="00E6473B">
              <w:rPr>
                <w:rFonts w:ascii="Times New Roman" w:hAnsi="Times New Roman" w:cs="Times New Roman"/>
                <w:sz w:val="28"/>
                <w:szCs w:val="28"/>
                <w:lang w:eastAsia="en-US"/>
              </w:rPr>
              <w:lastRenderedPageBreak/>
              <w:t xml:space="preserve">от 29.07.2015 № 104 «О регулировании земельных отношений в Хабаровском крае» проведено 2 комиссии по распределению земельных участков гражданам, имеющим трех и более детей. Предоставлено 8 земельных участков в собственность бесплатно. </w:t>
            </w:r>
          </w:p>
        </w:tc>
      </w:tr>
      <w:tr w:rsidR="00E6473B" w:rsidRPr="00E6473B" w14:paraId="21976B76" w14:textId="77777777" w:rsidTr="00E6473B">
        <w:tc>
          <w:tcPr>
            <w:tcW w:w="694" w:type="dxa"/>
          </w:tcPr>
          <w:p w14:paraId="5E64BFBE" w14:textId="77777777" w:rsidR="00F306A4" w:rsidRPr="00E6473B" w:rsidRDefault="00F306A4">
            <w:pPr>
              <w:pStyle w:val="a5"/>
              <w:jc w:val="both"/>
              <w:rPr>
                <w:rFonts w:ascii="Times New Roman" w:hAnsi="Times New Roman"/>
                <w:sz w:val="28"/>
                <w:szCs w:val="28"/>
              </w:rPr>
            </w:pPr>
          </w:p>
        </w:tc>
        <w:tc>
          <w:tcPr>
            <w:tcW w:w="2572" w:type="dxa"/>
          </w:tcPr>
          <w:p w14:paraId="5A1CCB24" w14:textId="77777777" w:rsidR="00F306A4" w:rsidRPr="00E6473B" w:rsidRDefault="00F306A4">
            <w:pPr>
              <w:pStyle w:val="a5"/>
              <w:jc w:val="both"/>
              <w:rPr>
                <w:rFonts w:ascii="Times New Roman" w:hAnsi="Times New Roman"/>
                <w:sz w:val="28"/>
                <w:szCs w:val="28"/>
              </w:rPr>
            </w:pPr>
          </w:p>
        </w:tc>
        <w:tc>
          <w:tcPr>
            <w:tcW w:w="953" w:type="dxa"/>
          </w:tcPr>
          <w:p w14:paraId="1DAA0C3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5.7.</w:t>
            </w:r>
          </w:p>
        </w:tc>
        <w:tc>
          <w:tcPr>
            <w:tcW w:w="4616" w:type="dxa"/>
          </w:tcPr>
          <w:p w14:paraId="1FA3F958" w14:textId="77777777" w:rsidR="00F306A4" w:rsidRPr="00E6473B" w:rsidRDefault="00B05FC9">
            <w:pPr>
              <w:widowControl w:val="0"/>
              <w:autoSpaceDE w:val="0"/>
              <w:autoSpaceDN w:val="0"/>
              <w:adjustRightInd w:val="0"/>
              <w:jc w:val="both"/>
              <w:rPr>
                <w:rFonts w:ascii="Times New Roman" w:hAnsi="Times New Roman" w:cs="Times New Roman"/>
                <w:sz w:val="28"/>
                <w:szCs w:val="28"/>
              </w:rPr>
            </w:pPr>
            <w:r w:rsidRPr="00E6473B">
              <w:rPr>
                <w:rFonts w:ascii="Times New Roman" w:hAnsi="Times New Roman" w:cs="Times New Roman"/>
                <w:sz w:val="28"/>
                <w:szCs w:val="28"/>
              </w:rPr>
              <w:t xml:space="preserve">В целях </w:t>
            </w:r>
            <w:r w:rsidRPr="00E6473B">
              <w:rPr>
                <w:rFonts w:ascii="Times New Roman" w:hAnsi="Times New Roman" w:cs="Times New Roman"/>
                <w:bCs/>
                <w:iCs/>
                <w:sz w:val="28"/>
                <w:szCs w:val="28"/>
              </w:rPr>
              <w:t xml:space="preserve">реализации Федерального закона от 01 мая 2016 г. № 119-ФЗ </w:t>
            </w:r>
            <w:r w:rsidRPr="00E6473B">
              <w:rPr>
                <w:rFonts w:ascii="Times New Roman" w:eastAsia="MS Mincho" w:hAnsi="Times New Roman" w:cs="Times New Roman"/>
                <w:sz w:val="28"/>
                <w:szCs w:val="28"/>
                <w:lang w:eastAsia="ar-SA"/>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Pr="00E6473B">
              <w:rPr>
                <w:rFonts w:ascii="Times New Roman" w:hAnsi="Times New Roman" w:cs="Times New Roman"/>
                <w:bCs/>
                <w:iCs/>
                <w:sz w:val="28"/>
                <w:szCs w:val="28"/>
              </w:rPr>
              <w:t>п</w:t>
            </w:r>
            <w:r w:rsidRPr="00E6473B">
              <w:rPr>
                <w:rFonts w:ascii="Times New Roman" w:hAnsi="Times New Roman" w:cs="Times New Roman"/>
                <w:sz w:val="28"/>
                <w:szCs w:val="28"/>
              </w:rPr>
              <w:t xml:space="preserve">родолжить работу по предоставлению «Дальневосточного гектара» на территории муниципального образования. </w:t>
            </w:r>
          </w:p>
          <w:p w14:paraId="70A16A80"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7B7F9FEA" w14:textId="77777777" w:rsidR="00F306A4" w:rsidRPr="00E6473B" w:rsidRDefault="00B05FC9">
            <w:pPr>
              <w:shd w:val="clear" w:color="auto" w:fill="FFFFFF"/>
              <w:jc w:val="both"/>
              <w:rPr>
                <w:rFonts w:ascii="Times New Roman" w:hAnsi="Times New Roman" w:cs="Times New Roman"/>
                <w:bCs/>
                <w:sz w:val="28"/>
                <w:szCs w:val="28"/>
              </w:rPr>
            </w:pPr>
            <w:r w:rsidRPr="00E6473B">
              <w:rPr>
                <w:rFonts w:ascii="Times New Roman" w:hAnsi="Times New Roman" w:cs="Times New Roman"/>
                <w:sz w:val="28"/>
                <w:szCs w:val="28"/>
              </w:rPr>
              <w:t>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E6473B">
              <w:rPr>
                <w:rFonts w:ascii="Times New Roman" w:hAnsi="Times New Roman" w:cs="Times New Roman"/>
                <w:bCs/>
                <w:sz w:val="28"/>
                <w:szCs w:val="28"/>
              </w:rPr>
              <w:t>» заключено 19 договоров безвозмездного пользования, предоставлено</w:t>
            </w:r>
            <w:r w:rsidRPr="00E6473B">
              <w:rPr>
                <w:rFonts w:ascii="Times New Roman" w:hAnsi="Times New Roman" w:cs="Times New Roman"/>
                <w:sz w:val="28"/>
                <w:szCs w:val="28"/>
              </w:rPr>
              <w:t xml:space="preserve"> </w:t>
            </w:r>
            <w:r w:rsidRPr="00E6473B">
              <w:rPr>
                <w:rFonts w:ascii="Times New Roman" w:hAnsi="Times New Roman" w:cs="Times New Roman"/>
                <w:bCs/>
                <w:sz w:val="28"/>
                <w:szCs w:val="28"/>
              </w:rPr>
              <w:t>4 земельных участка в собственность.</w:t>
            </w:r>
          </w:p>
          <w:p w14:paraId="6A26D81B" w14:textId="77777777" w:rsidR="00F306A4" w:rsidRPr="00E6473B" w:rsidRDefault="00B05FC9">
            <w:pPr>
              <w:shd w:val="clear" w:color="auto" w:fill="FFFFFF"/>
              <w:jc w:val="both"/>
              <w:rPr>
                <w:rFonts w:ascii="Times New Roman" w:hAnsi="Times New Roman" w:cs="Times New Roman"/>
                <w:bCs/>
                <w:sz w:val="28"/>
                <w:szCs w:val="28"/>
              </w:rPr>
            </w:pPr>
            <w:r w:rsidRPr="00E6473B">
              <w:rPr>
                <w:rFonts w:ascii="Times New Roman" w:hAnsi="Times New Roman" w:cs="Times New Roman"/>
                <w:bCs/>
                <w:sz w:val="28"/>
                <w:szCs w:val="28"/>
              </w:rPr>
              <w:t>Направлено 70 уведомлений о виде разрешенного использования земельных участков, праве получения земельного участка в собственность или аренду и об окончании срока договора.</w:t>
            </w:r>
          </w:p>
          <w:p w14:paraId="6F3D66A3" w14:textId="77777777" w:rsidR="00F306A4" w:rsidRPr="00E6473B" w:rsidRDefault="00F306A4">
            <w:pPr>
              <w:shd w:val="clear" w:color="auto" w:fill="FFFFFF"/>
              <w:jc w:val="both"/>
              <w:rPr>
                <w:rFonts w:ascii="Times New Roman" w:hAnsi="Times New Roman" w:cs="Times New Roman"/>
                <w:sz w:val="28"/>
                <w:szCs w:val="28"/>
                <w:highlight w:val="yellow"/>
                <w:lang w:eastAsia="en-US"/>
              </w:rPr>
            </w:pPr>
          </w:p>
        </w:tc>
      </w:tr>
      <w:tr w:rsidR="00E6473B" w:rsidRPr="00E6473B" w14:paraId="385E4213" w14:textId="77777777" w:rsidTr="00E6473B">
        <w:tc>
          <w:tcPr>
            <w:tcW w:w="694" w:type="dxa"/>
          </w:tcPr>
          <w:p w14:paraId="4902453D"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w:t>
            </w:r>
          </w:p>
        </w:tc>
        <w:tc>
          <w:tcPr>
            <w:tcW w:w="2572" w:type="dxa"/>
          </w:tcPr>
          <w:p w14:paraId="772717E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Отдел ЖКХ</w:t>
            </w:r>
          </w:p>
          <w:p w14:paraId="31CD5549"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(Зубанова А.П.)</w:t>
            </w:r>
          </w:p>
        </w:tc>
        <w:tc>
          <w:tcPr>
            <w:tcW w:w="953" w:type="dxa"/>
          </w:tcPr>
          <w:p w14:paraId="2D4D8CF0"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6.1.</w:t>
            </w:r>
          </w:p>
        </w:tc>
        <w:tc>
          <w:tcPr>
            <w:tcW w:w="4616" w:type="dxa"/>
          </w:tcPr>
          <w:p w14:paraId="1324AE9A" w14:textId="18BE6044"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качественную систему регулирования деятельности </w:t>
            </w:r>
            <w:r w:rsidRPr="00E6473B">
              <w:rPr>
                <w:rFonts w:ascii="Times New Roman" w:hAnsi="Times New Roman" w:cs="Times New Roman"/>
                <w:sz w:val="28"/>
                <w:szCs w:val="28"/>
              </w:rPr>
              <w:lastRenderedPageBreak/>
              <w:t>жилищно-коммунального комплекса через управляющие организации и организации коммунального комплекса. Срок – в течение 2023 года.</w:t>
            </w:r>
          </w:p>
        </w:tc>
        <w:tc>
          <w:tcPr>
            <w:tcW w:w="5808" w:type="dxa"/>
          </w:tcPr>
          <w:p w14:paraId="014B1481" w14:textId="724B2DBE" w:rsidR="00F306A4" w:rsidRPr="00E6473B" w:rsidRDefault="00B05FC9">
            <w:pPr>
              <w:ind w:firstLine="265"/>
              <w:jc w:val="both"/>
              <w:rPr>
                <w:rFonts w:ascii="Times New Roman" w:hAnsi="Times New Roman" w:cs="Times New Roman"/>
                <w:sz w:val="28"/>
                <w:szCs w:val="28"/>
              </w:rPr>
            </w:pPr>
            <w:r w:rsidRPr="00E6473B">
              <w:rPr>
                <w:rFonts w:ascii="Times New Roman" w:hAnsi="Times New Roman" w:cs="Times New Roman"/>
                <w:sz w:val="28"/>
                <w:szCs w:val="28"/>
              </w:rPr>
              <w:lastRenderedPageBreak/>
              <w:t xml:space="preserve">Организована методическая поддержка и проводится совместная работа </w:t>
            </w:r>
            <w:r w:rsidR="00180692" w:rsidRPr="00E6473B">
              <w:rPr>
                <w:rFonts w:ascii="Times New Roman" w:hAnsi="Times New Roman" w:cs="Times New Roman"/>
                <w:sz w:val="28"/>
                <w:szCs w:val="28"/>
              </w:rPr>
              <w:t xml:space="preserve">с </w:t>
            </w:r>
            <w:r w:rsidR="00180692" w:rsidRPr="00E6473B">
              <w:rPr>
                <w:rFonts w:ascii="Times New Roman" w:hAnsi="Times New Roman" w:cs="Times New Roman"/>
                <w:sz w:val="28"/>
                <w:szCs w:val="28"/>
              </w:rPr>
              <w:lastRenderedPageBreak/>
              <w:t>руководителями</w:t>
            </w:r>
            <w:r w:rsidRPr="00E6473B">
              <w:rPr>
                <w:rFonts w:ascii="Times New Roman" w:hAnsi="Times New Roman" w:cs="Times New Roman"/>
                <w:sz w:val="28"/>
                <w:szCs w:val="28"/>
              </w:rPr>
              <w:t xml:space="preserve"> управляющих организаций, ТСН и коммунальных предприятий по вопросам деятельности жилищно-коммунального комплекса.</w:t>
            </w:r>
          </w:p>
        </w:tc>
      </w:tr>
      <w:tr w:rsidR="00E6473B" w:rsidRPr="00E6473B" w14:paraId="60480F09" w14:textId="77777777" w:rsidTr="00E6473B">
        <w:tc>
          <w:tcPr>
            <w:tcW w:w="694" w:type="dxa"/>
          </w:tcPr>
          <w:p w14:paraId="1319A900" w14:textId="77777777" w:rsidR="00F306A4" w:rsidRPr="00E6473B" w:rsidRDefault="00F306A4">
            <w:pPr>
              <w:pStyle w:val="a5"/>
              <w:jc w:val="both"/>
              <w:rPr>
                <w:rFonts w:ascii="Times New Roman" w:hAnsi="Times New Roman"/>
                <w:sz w:val="28"/>
                <w:szCs w:val="28"/>
              </w:rPr>
            </w:pPr>
          </w:p>
        </w:tc>
        <w:tc>
          <w:tcPr>
            <w:tcW w:w="2572" w:type="dxa"/>
          </w:tcPr>
          <w:p w14:paraId="5A7518A0" w14:textId="77777777" w:rsidR="00F306A4" w:rsidRPr="00E6473B" w:rsidRDefault="00F306A4">
            <w:pPr>
              <w:pStyle w:val="a5"/>
              <w:jc w:val="both"/>
              <w:rPr>
                <w:rFonts w:ascii="Times New Roman" w:hAnsi="Times New Roman"/>
                <w:sz w:val="28"/>
                <w:szCs w:val="28"/>
              </w:rPr>
            </w:pPr>
          </w:p>
        </w:tc>
        <w:tc>
          <w:tcPr>
            <w:tcW w:w="953" w:type="dxa"/>
          </w:tcPr>
          <w:p w14:paraId="593E91B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6.2.</w:t>
            </w:r>
          </w:p>
        </w:tc>
        <w:tc>
          <w:tcPr>
            <w:tcW w:w="4616" w:type="dxa"/>
          </w:tcPr>
          <w:p w14:paraId="5069AA72"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Организовать работу балансовых комиссий по итогам финансово-хозяйственной деятельности предприятий жилищно-коммунального комплекса за 2022 год. Срок – до 20 апреля 2023 года.</w:t>
            </w:r>
          </w:p>
        </w:tc>
        <w:tc>
          <w:tcPr>
            <w:tcW w:w="5808" w:type="dxa"/>
          </w:tcPr>
          <w:p w14:paraId="00BCA665" w14:textId="77777777" w:rsidR="00F306A4" w:rsidRPr="00E6473B" w:rsidRDefault="00B05FC9">
            <w:pPr>
              <w:ind w:firstLine="265"/>
              <w:jc w:val="both"/>
              <w:rPr>
                <w:rFonts w:ascii="Times New Roman" w:hAnsi="Times New Roman" w:cs="Times New Roman"/>
                <w:sz w:val="28"/>
                <w:szCs w:val="28"/>
              </w:rPr>
            </w:pPr>
            <w:r w:rsidRPr="00E6473B">
              <w:rPr>
                <w:rFonts w:ascii="Times New Roman" w:hAnsi="Times New Roman" w:cs="Times New Roman"/>
                <w:sz w:val="28"/>
                <w:szCs w:val="28"/>
              </w:rPr>
              <w:t>С 10.04.2023 г. по 13.04.2023 г. проведены заседания балансовых комиссий по итогам финансово-хозяйственной деятельности предприятий жилищно-коммунального комплекса. По итогам работы комиссий издано распоряжение администрации от 21.04.2023 № 513 «О результатах проведения балансовых комиссий по рассмотрению итогов финансово-хозяйственной деятельности предприятий жилищно-коммунального комплекса за 2022 год»</w:t>
            </w:r>
          </w:p>
        </w:tc>
      </w:tr>
      <w:tr w:rsidR="00E6473B" w:rsidRPr="00E6473B" w14:paraId="252E5FBA" w14:textId="77777777" w:rsidTr="00E6473B">
        <w:tc>
          <w:tcPr>
            <w:tcW w:w="694" w:type="dxa"/>
          </w:tcPr>
          <w:p w14:paraId="4775BBC4" w14:textId="77777777" w:rsidR="00F306A4" w:rsidRPr="00E6473B" w:rsidRDefault="00F306A4">
            <w:pPr>
              <w:pStyle w:val="a5"/>
              <w:jc w:val="both"/>
              <w:rPr>
                <w:rFonts w:ascii="Times New Roman" w:hAnsi="Times New Roman"/>
                <w:sz w:val="28"/>
                <w:szCs w:val="28"/>
              </w:rPr>
            </w:pPr>
          </w:p>
        </w:tc>
        <w:tc>
          <w:tcPr>
            <w:tcW w:w="2572" w:type="dxa"/>
          </w:tcPr>
          <w:p w14:paraId="0AB117F0" w14:textId="77777777" w:rsidR="00F306A4" w:rsidRPr="00E6473B" w:rsidRDefault="00F306A4">
            <w:pPr>
              <w:pStyle w:val="a5"/>
              <w:jc w:val="both"/>
              <w:rPr>
                <w:rFonts w:ascii="Times New Roman" w:hAnsi="Times New Roman"/>
                <w:sz w:val="28"/>
                <w:szCs w:val="28"/>
              </w:rPr>
            </w:pPr>
          </w:p>
        </w:tc>
        <w:tc>
          <w:tcPr>
            <w:tcW w:w="953" w:type="dxa"/>
          </w:tcPr>
          <w:p w14:paraId="46EFFB79"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6.3.</w:t>
            </w:r>
          </w:p>
        </w:tc>
        <w:tc>
          <w:tcPr>
            <w:tcW w:w="4616" w:type="dxa"/>
          </w:tcPr>
          <w:p w14:paraId="7F8F2E04"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контроль за ходом подготовки к работе в отопительный сезон 2023– 2024 года энергооборудования, инженерных сетей, жилищного фонда. </w:t>
            </w:r>
          </w:p>
          <w:p w14:paraId="32E54039"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2BB9FCB6" w14:textId="6D9FE1E6" w:rsidR="001752C5" w:rsidRPr="00E6473B" w:rsidRDefault="00B05FC9" w:rsidP="001752C5">
            <w:pPr>
              <w:ind w:hanging="19"/>
              <w:jc w:val="both"/>
              <w:rPr>
                <w:rFonts w:ascii="Times New Roman" w:hAnsi="Times New Roman" w:cs="Times New Roman"/>
                <w:sz w:val="28"/>
                <w:szCs w:val="28"/>
              </w:rPr>
            </w:pPr>
            <w:r w:rsidRPr="00E6473B">
              <w:rPr>
                <w:rFonts w:ascii="Times New Roman" w:hAnsi="Times New Roman" w:cs="Times New Roman"/>
                <w:sz w:val="28"/>
                <w:szCs w:val="28"/>
              </w:rPr>
              <w:t>Во исполнение полномочий по теплоснабжению населения, и с целью оценки готовности к отопительному периоду юридических и физических лиц и находящихся в их ведении инженерных сетей и объектов приняты постановления администрации городского поселения «Город Амурск»:</w:t>
            </w:r>
          </w:p>
          <w:p w14:paraId="1160CA2D" w14:textId="4926C9D5" w:rsidR="00F306A4" w:rsidRPr="00E6473B" w:rsidRDefault="005F1074" w:rsidP="001752C5">
            <w:pPr>
              <w:ind w:hanging="19"/>
              <w:jc w:val="both"/>
              <w:rPr>
                <w:rFonts w:ascii="Times New Roman" w:hAnsi="Times New Roman" w:cs="Times New Roman"/>
                <w:sz w:val="28"/>
                <w:szCs w:val="28"/>
              </w:rPr>
            </w:pPr>
            <w:r w:rsidRPr="00E6473B">
              <w:rPr>
                <w:rFonts w:ascii="Times New Roman" w:hAnsi="Times New Roman" w:cs="Times New Roman"/>
                <w:sz w:val="28"/>
                <w:szCs w:val="28"/>
              </w:rPr>
              <w:t xml:space="preserve">         </w:t>
            </w:r>
            <w:r w:rsidR="00B05FC9" w:rsidRPr="00E6473B">
              <w:rPr>
                <w:rFonts w:ascii="Times New Roman" w:hAnsi="Times New Roman" w:cs="Times New Roman"/>
                <w:sz w:val="28"/>
                <w:szCs w:val="28"/>
              </w:rPr>
              <w:t>- № 157 от 26.10.2023 «О создании комиссии по пр</w:t>
            </w:r>
            <w:r w:rsidR="00180692">
              <w:rPr>
                <w:rFonts w:ascii="Times New Roman" w:hAnsi="Times New Roman" w:cs="Times New Roman"/>
                <w:sz w:val="28"/>
                <w:szCs w:val="28"/>
              </w:rPr>
              <w:t>и</w:t>
            </w:r>
            <w:r w:rsidR="00B05FC9" w:rsidRPr="00E6473B">
              <w:rPr>
                <w:rFonts w:ascii="Times New Roman" w:hAnsi="Times New Roman" w:cs="Times New Roman"/>
                <w:sz w:val="28"/>
                <w:szCs w:val="28"/>
              </w:rPr>
              <w:t xml:space="preserve">емке готовности к работе в отопительный период 2023/2024 года жилищного фонда, объектов социальной сферы и жилищно-коммунального хозяйства </w:t>
            </w:r>
            <w:r w:rsidR="00B05FC9" w:rsidRPr="00E6473B">
              <w:rPr>
                <w:rFonts w:ascii="Times New Roman" w:hAnsi="Times New Roman" w:cs="Times New Roman"/>
                <w:sz w:val="28"/>
                <w:szCs w:val="28"/>
              </w:rPr>
              <w:lastRenderedPageBreak/>
              <w:t>городского поселения «Город Амурск»;</w:t>
            </w:r>
          </w:p>
          <w:p w14:paraId="4938EA00" w14:textId="2AFEFA88" w:rsidR="00F306A4" w:rsidRPr="00E6473B" w:rsidRDefault="00B05FC9">
            <w:pPr>
              <w:ind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 № 168 от 02.05.2023 «Об окончании отопительного сезона 2022/2023 года в городском поселении «Город </w:t>
            </w:r>
            <w:r w:rsidR="00180692" w:rsidRPr="00E6473B">
              <w:rPr>
                <w:rFonts w:ascii="Times New Roman" w:hAnsi="Times New Roman" w:cs="Times New Roman"/>
                <w:sz w:val="28"/>
                <w:szCs w:val="28"/>
                <w:lang w:eastAsia="en-US"/>
              </w:rPr>
              <w:t>Амурск» Амурского</w:t>
            </w:r>
            <w:r w:rsidRPr="00E6473B">
              <w:rPr>
                <w:rFonts w:ascii="Times New Roman" w:hAnsi="Times New Roman" w:cs="Times New Roman"/>
                <w:sz w:val="28"/>
                <w:szCs w:val="28"/>
                <w:lang w:eastAsia="en-US"/>
              </w:rPr>
              <w:t xml:space="preserve"> муниципального района Хабаровского края»;</w:t>
            </w:r>
          </w:p>
          <w:p w14:paraId="2775F10C" w14:textId="12DDFA11" w:rsidR="00F306A4" w:rsidRPr="00E6473B" w:rsidRDefault="00B05FC9">
            <w:pPr>
              <w:ind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 230 от 30.06.2023 «Об итогах работы энергетического комплекса и жилищно-коммунального хозяйства городского поселения «Город Амурск» в зимний период 2022/2023 гг. и задачах по подготовке к зимнему периоду 2023/2024 гг.»</w:t>
            </w:r>
          </w:p>
          <w:p w14:paraId="72AD142D" w14:textId="77777777" w:rsidR="00F306A4" w:rsidRPr="00E6473B" w:rsidRDefault="00B05FC9">
            <w:pPr>
              <w:ind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 № 231 от 30.06.2023 «Об утверждении программы проведения проверки готовности теплоснабжающих и теплосетевых организаций городского поселения «Город Амурск» Амурского муниципального района Хабаровского края к отопительному периоду 2023/2024 </w:t>
            </w:r>
            <w:proofErr w:type="spellStart"/>
            <w:r w:rsidRPr="00E6473B">
              <w:rPr>
                <w:rFonts w:ascii="Times New Roman" w:hAnsi="Times New Roman" w:cs="Times New Roman"/>
                <w:sz w:val="28"/>
                <w:szCs w:val="28"/>
                <w:lang w:eastAsia="en-US"/>
              </w:rPr>
              <w:t>гг</w:t>
            </w:r>
            <w:proofErr w:type="spellEnd"/>
            <w:r w:rsidRPr="00E6473B">
              <w:rPr>
                <w:rFonts w:ascii="Times New Roman" w:hAnsi="Times New Roman" w:cs="Times New Roman"/>
                <w:sz w:val="28"/>
                <w:szCs w:val="28"/>
                <w:lang w:eastAsia="en-US"/>
              </w:rPr>
              <w:t>»;</w:t>
            </w:r>
          </w:p>
          <w:p w14:paraId="74EBF2BD" w14:textId="77777777" w:rsidR="00F306A4" w:rsidRPr="00E6473B" w:rsidRDefault="00B05FC9">
            <w:pPr>
              <w:ind w:firstLine="709"/>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304 от 26.09.2023 «О начале отопительного сезона 2023/2024 года в городском поселении «Город Амурск».</w:t>
            </w:r>
          </w:p>
          <w:p w14:paraId="1ACC282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lang w:eastAsia="en-US"/>
              </w:rPr>
              <w:t>-№ 337 от 26.10.2023 «Об утверждении программы проведения проверки готовности теплоснабжающих и теплосетевых организаций городского поселения «Город Амурск» к отопительному периоду 2023/2024 гг.»</w:t>
            </w:r>
          </w:p>
        </w:tc>
      </w:tr>
      <w:tr w:rsidR="00E6473B" w:rsidRPr="00E6473B" w14:paraId="20B1FE92" w14:textId="77777777" w:rsidTr="00180692">
        <w:trPr>
          <w:trHeight w:val="4389"/>
        </w:trPr>
        <w:tc>
          <w:tcPr>
            <w:tcW w:w="694" w:type="dxa"/>
          </w:tcPr>
          <w:p w14:paraId="7F1B3570" w14:textId="77777777" w:rsidR="00F306A4" w:rsidRPr="00E6473B" w:rsidRDefault="00F306A4">
            <w:pPr>
              <w:pStyle w:val="a5"/>
              <w:jc w:val="both"/>
              <w:rPr>
                <w:rFonts w:ascii="Times New Roman" w:hAnsi="Times New Roman"/>
                <w:sz w:val="28"/>
                <w:szCs w:val="28"/>
              </w:rPr>
            </w:pPr>
          </w:p>
        </w:tc>
        <w:tc>
          <w:tcPr>
            <w:tcW w:w="2572" w:type="dxa"/>
          </w:tcPr>
          <w:p w14:paraId="51DE05D8" w14:textId="77777777" w:rsidR="00F306A4" w:rsidRPr="00E6473B" w:rsidRDefault="00F306A4">
            <w:pPr>
              <w:pStyle w:val="a5"/>
              <w:jc w:val="both"/>
              <w:rPr>
                <w:rFonts w:ascii="Times New Roman" w:hAnsi="Times New Roman"/>
                <w:sz w:val="28"/>
                <w:szCs w:val="28"/>
              </w:rPr>
            </w:pPr>
          </w:p>
        </w:tc>
        <w:tc>
          <w:tcPr>
            <w:tcW w:w="953" w:type="dxa"/>
          </w:tcPr>
          <w:p w14:paraId="4D93088F"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6.4.</w:t>
            </w:r>
          </w:p>
        </w:tc>
        <w:tc>
          <w:tcPr>
            <w:tcW w:w="4616" w:type="dxa"/>
          </w:tcPr>
          <w:p w14:paraId="1CBC2EAB"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Обеспечить выполнение мероприятий муниципальной программы «Формирование современной городской среды городского поселения «Город Амурск». Срок – в течение 2023 года.</w:t>
            </w:r>
          </w:p>
        </w:tc>
        <w:tc>
          <w:tcPr>
            <w:tcW w:w="5808" w:type="dxa"/>
          </w:tcPr>
          <w:p w14:paraId="7A570BFE"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текущем году на территории городского поселения «Город Амурск» продолжена работа по реализации приоритетного проекта «Формирование современной городской среды». </w:t>
            </w:r>
          </w:p>
          <w:p w14:paraId="7874001D" w14:textId="7E860B5A"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Фактически общая сумма расходов на реализацию Программы в 2023 году составила 155 642,35 тыс. руб., в том числе субсидии федерального бюджета 118 100,0 тыс. рублей, краевого бюджета 34 657,66 тыс.</w:t>
            </w:r>
            <w:r w:rsidR="005F1074" w:rsidRPr="00E6473B">
              <w:rPr>
                <w:rFonts w:ascii="Times New Roman" w:hAnsi="Times New Roman" w:cs="Times New Roman"/>
                <w:sz w:val="28"/>
                <w:szCs w:val="28"/>
              </w:rPr>
              <w:t xml:space="preserve"> </w:t>
            </w:r>
            <w:r w:rsidRPr="00E6473B">
              <w:rPr>
                <w:rFonts w:ascii="Times New Roman" w:hAnsi="Times New Roman" w:cs="Times New Roman"/>
                <w:sz w:val="28"/>
                <w:szCs w:val="28"/>
              </w:rPr>
              <w:t xml:space="preserve">руб. по заключенному соглашению, средства местного бюджета 669,47 тыс. руб. по заключенному соглашению, дополнительные средства местного бюджета 2 215,22 тыс. руб. </w:t>
            </w:r>
          </w:p>
          <w:p w14:paraId="153547A8"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рамках проекта благоустроено 4 общественные территории:</w:t>
            </w:r>
          </w:p>
          <w:p w14:paraId="380AB9E5"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«Пешеходная зона сквера по улице Пионерской (ул. Пионерская 11а - ул. Пионерская 7)» </w:t>
            </w:r>
          </w:p>
          <w:p w14:paraId="0E8A531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«Пешеходная зона сквера по проспекту Комсомольский (пр. Комсомольский 63 - пр. Строителей 52)» </w:t>
            </w:r>
          </w:p>
          <w:p w14:paraId="6BA19AF3"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«Зона отдыха сквера по проспекту Октябрьский (пр. Октябрьский 18)» </w:t>
            </w:r>
          </w:p>
          <w:p w14:paraId="31C24C1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«Пешеходная зона сквера по проспекту Комсомольский (пр. Победы 2 - пр. Комсомольский 21) </w:t>
            </w:r>
          </w:p>
          <w:p w14:paraId="05ED28AF"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Общая сумма финансирования работ по благоустройству общественных территорий </w:t>
            </w:r>
            <w:r w:rsidRPr="00E6473B">
              <w:rPr>
                <w:rFonts w:ascii="Times New Roman" w:hAnsi="Times New Roman" w:cs="Times New Roman"/>
                <w:sz w:val="28"/>
                <w:szCs w:val="28"/>
              </w:rPr>
              <w:lastRenderedPageBreak/>
              <w:t>составила 35,1 млн. руб., в т.ч финансирование по соглашению (краевой бюджет) – 34,7 млн. руб., местный бюджет – 0,4 млн. руб.</w:t>
            </w:r>
          </w:p>
          <w:p w14:paraId="763E6264"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рамках проекта «1000 дворов на Дальнем Востоке» благоустроено 4 дворовых территорий:</w:t>
            </w:r>
          </w:p>
          <w:p w14:paraId="52518599"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проспект Комсомольский д.71;</w:t>
            </w:r>
          </w:p>
          <w:p w14:paraId="1C7F0E6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проспект Строителей д.36;</w:t>
            </w:r>
          </w:p>
          <w:p w14:paraId="51578A3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улица Пионерская д.7;</w:t>
            </w:r>
          </w:p>
          <w:p w14:paraId="265F0853"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улица Пионерская д.17</w:t>
            </w:r>
          </w:p>
          <w:p w14:paraId="26CF1A8A" w14:textId="776E7DD8"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рамках реализации проекта освоено 28,4      млн. руб., в том числе 0,3 млн. руб. из местного бюджета и привлечённые средства краевого бюджета 28,1 млн.</w:t>
            </w:r>
            <w:r w:rsidR="005F1074" w:rsidRPr="00E6473B">
              <w:rPr>
                <w:rFonts w:ascii="Times New Roman" w:hAnsi="Times New Roman" w:cs="Times New Roman"/>
                <w:sz w:val="28"/>
                <w:szCs w:val="28"/>
              </w:rPr>
              <w:t xml:space="preserve"> </w:t>
            </w:r>
            <w:r w:rsidRPr="00E6473B">
              <w:rPr>
                <w:rFonts w:ascii="Times New Roman" w:hAnsi="Times New Roman" w:cs="Times New Roman"/>
                <w:sz w:val="28"/>
                <w:szCs w:val="28"/>
              </w:rPr>
              <w:t>руб.</w:t>
            </w:r>
          </w:p>
          <w:p w14:paraId="7239F76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В рамках проводимого Всероссийского конкурса лучших проектов создания комфортной городской среды в категории «Малые города», городское поселение «Город Амурск» дважды стало победителем с проектами: «Благоустройство </w:t>
            </w:r>
            <w:proofErr w:type="spellStart"/>
            <w:r w:rsidRPr="00E6473B">
              <w:rPr>
                <w:rFonts w:ascii="Times New Roman" w:hAnsi="Times New Roman" w:cs="Times New Roman"/>
                <w:sz w:val="28"/>
                <w:szCs w:val="28"/>
              </w:rPr>
              <w:t>Придворцовой</w:t>
            </w:r>
            <w:proofErr w:type="spellEnd"/>
            <w:r w:rsidRPr="00E6473B">
              <w:rPr>
                <w:rFonts w:ascii="Times New Roman" w:hAnsi="Times New Roman" w:cs="Times New Roman"/>
                <w:sz w:val="28"/>
                <w:szCs w:val="28"/>
              </w:rPr>
              <w:t xml:space="preserve"> площади – Икар над Амуром» в городе Амурске» (на общую сумму 90 000,0 тыс. рублей); «Благоустройство территории «Сквер «Звездный» в городе Амурске» (на общую сумму 50 000,0 тыс. рублей).</w:t>
            </w:r>
          </w:p>
          <w:p w14:paraId="34D5DB87"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В рамках реализации проектов произведена оплата на выполнение работ по благоустройству территории </w:t>
            </w:r>
            <w:proofErr w:type="spellStart"/>
            <w:r w:rsidRPr="00E6473B">
              <w:rPr>
                <w:rFonts w:ascii="Times New Roman" w:hAnsi="Times New Roman" w:cs="Times New Roman"/>
                <w:sz w:val="28"/>
                <w:szCs w:val="28"/>
              </w:rPr>
              <w:t>Придворцовой</w:t>
            </w:r>
            <w:proofErr w:type="spellEnd"/>
            <w:r w:rsidRPr="00E6473B">
              <w:rPr>
                <w:rFonts w:ascii="Times New Roman" w:hAnsi="Times New Roman" w:cs="Times New Roman"/>
                <w:sz w:val="28"/>
                <w:szCs w:val="28"/>
              </w:rPr>
              <w:t xml:space="preserve"> </w:t>
            </w:r>
            <w:r w:rsidRPr="00E6473B">
              <w:rPr>
                <w:rFonts w:ascii="Times New Roman" w:hAnsi="Times New Roman" w:cs="Times New Roman"/>
                <w:sz w:val="28"/>
                <w:szCs w:val="28"/>
              </w:rPr>
              <w:lastRenderedPageBreak/>
              <w:t>площади оплата за выполнение инженерно-геологические изысканий на объекте «</w:t>
            </w:r>
            <w:proofErr w:type="spellStart"/>
            <w:r w:rsidRPr="00E6473B">
              <w:rPr>
                <w:rFonts w:ascii="Times New Roman" w:hAnsi="Times New Roman" w:cs="Times New Roman"/>
                <w:sz w:val="28"/>
                <w:szCs w:val="28"/>
              </w:rPr>
              <w:t>Придворцовая</w:t>
            </w:r>
            <w:proofErr w:type="spellEnd"/>
            <w:r w:rsidRPr="00E6473B">
              <w:rPr>
                <w:rFonts w:ascii="Times New Roman" w:hAnsi="Times New Roman" w:cs="Times New Roman"/>
                <w:sz w:val="28"/>
                <w:szCs w:val="28"/>
              </w:rPr>
              <w:t xml:space="preserve"> площадь за мозаичным панно, экспертизы </w:t>
            </w:r>
            <w:proofErr w:type="spellStart"/>
            <w:r w:rsidRPr="00E6473B">
              <w:rPr>
                <w:rFonts w:ascii="Times New Roman" w:hAnsi="Times New Roman" w:cs="Times New Roman"/>
                <w:sz w:val="28"/>
                <w:szCs w:val="28"/>
              </w:rPr>
              <w:t>проектно</w:t>
            </w:r>
            <w:proofErr w:type="spellEnd"/>
            <w:r w:rsidRPr="00E6473B">
              <w:rPr>
                <w:rFonts w:ascii="Times New Roman" w:hAnsi="Times New Roman" w:cs="Times New Roman"/>
                <w:sz w:val="28"/>
                <w:szCs w:val="28"/>
              </w:rPr>
              <w:t xml:space="preserve"> - сметной документации, произведена оплата за выполнение работ по разработке проектно-сметной документации по благоустройству территории сквер «Звездный». </w:t>
            </w:r>
          </w:p>
          <w:p w14:paraId="0B539619" w14:textId="77777777" w:rsidR="00F306A4" w:rsidRPr="00E6473B" w:rsidRDefault="00B05FC9">
            <w:pPr>
              <w:pStyle w:val="a7"/>
              <w:ind w:left="0" w:firstLine="709"/>
              <w:jc w:val="both"/>
              <w:rPr>
                <w:rFonts w:ascii="Times New Roman" w:hAnsi="Times New Roman"/>
                <w:sz w:val="28"/>
                <w:szCs w:val="28"/>
                <w:highlight w:val="yellow"/>
              </w:rPr>
            </w:pPr>
            <w:r w:rsidRPr="00E6473B">
              <w:rPr>
                <w:rFonts w:ascii="Times New Roman" w:hAnsi="Times New Roman"/>
                <w:sz w:val="28"/>
                <w:szCs w:val="28"/>
              </w:rPr>
              <w:t>Фактические расходы на реализацию проектов составили 92 140,0 тыс. руб., в их числе 90 000,0 тыс. руб. – средства федерального бюджета, 2 140,0 тыс. руб.- средства местного бюджета.</w:t>
            </w:r>
          </w:p>
        </w:tc>
      </w:tr>
      <w:tr w:rsidR="00E6473B" w:rsidRPr="00E6473B" w14:paraId="05BA1D40" w14:textId="77777777" w:rsidTr="00E6473B">
        <w:tc>
          <w:tcPr>
            <w:tcW w:w="694" w:type="dxa"/>
          </w:tcPr>
          <w:p w14:paraId="677FF76F" w14:textId="77777777" w:rsidR="00F306A4" w:rsidRPr="00E6473B" w:rsidRDefault="00F306A4">
            <w:pPr>
              <w:pStyle w:val="a5"/>
              <w:jc w:val="both"/>
              <w:rPr>
                <w:rFonts w:ascii="Times New Roman" w:hAnsi="Times New Roman"/>
                <w:sz w:val="28"/>
                <w:szCs w:val="28"/>
              </w:rPr>
            </w:pPr>
          </w:p>
        </w:tc>
        <w:tc>
          <w:tcPr>
            <w:tcW w:w="2572" w:type="dxa"/>
          </w:tcPr>
          <w:p w14:paraId="334459B5" w14:textId="77777777" w:rsidR="00F306A4" w:rsidRPr="00E6473B" w:rsidRDefault="00F306A4">
            <w:pPr>
              <w:pStyle w:val="a5"/>
              <w:jc w:val="both"/>
              <w:rPr>
                <w:rFonts w:ascii="Times New Roman" w:hAnsi="Times New Roman"/>
                <w:sz w:val="28"/>
                <w:szCs w:val="28"/>
              </w:rPr>
            </w:pPr>
          </w:p>
        </w:tc>
        <w:tc>
          <w:tcPr>
            <w:tcW w:w="953" w:type="dxa"/>
          </w:tcPr>
          <w:p w14:paraId="60323C4F"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6.5.</w:t>
            </w:r>
          </w:p>
        </w:tc>
        <w:tc>
          <w:tcPr>
            <w:tcW w:w="4616" w:type="dxa"/>
          </w:tcPr>
          <w:p w14:paraId="02408E73"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внесение данных в государственную информационную систему (ГИС) ЖКХ на территории муниципального образования. </w:t>
            </w:r>
          </w:p>
          <w:p w14:paraId="01A58CE6"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471B1319"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В информационную систему ГИС ЖКХ внесены сведения за 2023 год:</w:t>
            </w:r>
          </w:p>
          <w:p w14:paraId="74B871C0"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в реестр объектов жилого фонда (информация о помещениях) внесено 50 изменений;</w:t>
            </w:r>
          </w:p>
          <w:p w14:paraId="62F0D161"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 в реестр объектов жилищного фонда внесено 2 изменения по жилым и нежилым помещениям; </w:t>
            </w:r>
          </w:p>
          <w:p w14:paraId="4B9D4F2E"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 в реестр информации об открытых конкурсах по выбору управляющей организации внесено 53 извещения о проведении открытого конкурса по отбору управляющей организации в целях заключения договора управления в </w:t>
            </w:r>
            <w:r w:rsidRPr="00E6473B">
              <w:rPr>
                <w:rFonts w:ascii="Times New Roman" w:hAnsi="Times New Roman" w:cs="Times New Roman"/>
                <w:sz w:val="28"/>
                <w:szCs w:val="28"/>
                <w:lang w:eastAsia="en-US"/>
              </w:rPr>
              <w:lastRenderedPageBreak/>
              <w:t xml:space="preserve">отношении 53-х МКД; </w:t>
            </w:r>
          </w:p>
          <w:p w14:paraId="6CF3627D"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в реестр информации о готовности к отопительному периоду внесены акты, паспорта готовности, ресурсоснабжающие организации, управляющие организации по 218 многоквартирным домам;</w:t>
            </w:r>
          </w:p>
          <w:p w14:paraId="501639E3"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в реестр о признании квартиры непригодной для проживания – 10;</w:t>
            </w:r>
          </w:p>
          <w:p w14:paraId="7FB7A9A1"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в реестр краткосрочного плана реализации капитального ремонта внесено 17 записей по многоквартирным домам;</w:t>
            </w:r>
          </w:p>
          <w:p w14:paraId="43F38278" w14:textId="77777777" w:rsidR="00F306A4" w:rsidRPr="00E6473B" w:rsidRDefault="00B05FC9">
            <w:pPr>
              <w:autoSpaceDE w:val="0"/>
              <w:autoSpaceDN w:val="0"/>
              <w:adjustRightInd w:val="0"/>
              <w:ind w:firstLine="708"/>
              <w:jc w:val="both"/>
              <w:rPr>
                <w:rFonts w:ascii="Times New Roman" w:hAnsi="Times New Roman" w:cs="Times New Roman"/>
                <w:kern w:val="36"/>
                <w:sz w:val="28"/>
                <w:szCs w:val="28"/>
              </w:rPr>
            </w:pPr>
            <w:r w:rsidRPr="00E6473B">
              <w:rPr>
                <w:rFonts w:ascii="Times New Roman" w:hAnsi="Times New Roman" w:cs="Times New Roman"/>
                <w:kern w:val="36"/>
                <w:sz w:val="28"/>
                <w:szCs w:val="28"/>
              </w:rPr>
              <w:t>- в реестр управляющих организаций и решений об определении управляющих организаций внесено 3 организации по 35-ти многоквартирным домам;</w:t>
            </w:r>
          </w:p>
          <w:p w14:paraId="6FE10E88"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в реестр программ в сфере ЖКХ внесена информация по 5 программам;</w:t>
            </w:r>
          </w:p>
          <w:p w14:paraId="27F7688D"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в законы и нормативные акты внесено 13 НПА;</w:t>
            </w:r>
          </w:p>
          <w:p w14:paraId="5972A77D" w14:textId="77777777" w:rsidR="00F306A4" w:rsidRPr="00E6473B" w:rsidRDefault="00B05FC9">
            <w:pPr>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в реестре информации об обращениях и о результатах их рассмотрения внесено 617 записей;</w:t>
            </w:r>
          </w:p>
          <w:p w14:paraId="1E903E14" w14:textId="77777777" w:rsidR="00F306A4" w:rsidRPr="00E6473B" w:rsidRDefault="00B05FC9">
            <w:pPr>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Во вкладке платежные документы импортировано 24 (файл </w:t>
            </w:r>
            <w:r w:rsidRPr="00E6473B">
              <w:rPr>
                <w:rFonts w:ascii="Times New Roman" w:hAnsi="Times New Roman" w:cs="Times New Roman"/>
                <w:sz w:val="28"/>
                <w:szCs w:val="28"/>
                <w:lang w:val="en-US" w:eastAsia="en-US"/>
              </w:rPr>
              <w:t>EXCEL</w:t>
            </w:r>
            <w:r w:rsidRPr="00E6473B">
              <w:rPr>
                <w:rFonts w:ascii="Times New Roman" w:hAnsi="Times New Roman" w:cs="Times New Roman"/>
                <w:sz w:val="28"/>
                <w:szCs w:val="28"/>
                <w:lang w:eastAsia="en-US"/>
              </w:rPr>
              <w:t>) платежных документа.</w:t>
            </w:r>
          </w:p>
          <w:p w14:paraId="1EAA4CAD"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Тарифы ЖКУ размещена информация:</w:t>
            </w:r>
          </w:p>
          <w:p w14:paraId="064C404C" w14:textId="77777777" w:rsidR="00F306A4" w:rsidRPr="00E6473B" w:rsidRDefault="00B05FC9">
            <w:pPr>
              <w:autoSpaceDE w:val="0"/>
              <w:autoSpaceDN w:val="0"/>
              <w:adjustRightInd w:val="0"/>
              <w:ind w:firstLine="708"/>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по размеру платы за содержание жилого помещения (критерии дифференциации) – 11;</w:t>
            </w:r>
          </w:p>
          <w:p w14:paraId="364B66F9" w14:textId="77777777" w:rsidR="00F306A4" w:rsidRPr="00E6473B" w:rsidRDefault="00B05FC9">
            <w:pPr>
              <w:autoSpaceDE w:val="0"/>
              <w:autoSpaceDN w:val="0"/>
              <w:adjustRightInd w:val="0"/>
              <w:ind w:firstLine="708"/>
              <w:jc w:val="both"/>
              <w:rPr>
                <w:rFonts w:ascii="Times New Roman" w:hAnsi="Times New Roman" w:cs="Times New Roman"/>
                <w:sz w:val="28"/>
                <w:szCs w:val="28"/>
              </w:rPr>
            </w:pPr>
            <w:r w:rsidRPr="00E6473B">
              <w:rPr>
                <w:rFonts w:ascii="Times New Roman" w:hAnsi="Times New Roman" w:cs="Times New Roman"/>
                <w:sz w:val="28"/>
                <w:szCs w:val="28"/>
                <w:lang w:eastAsia="en-US"/>
              </w:rPr>
              <w:lastRenderedPageBreak/>
              <w:t>- по размеру платы за пользование жилым помещением (критерии дифференциации) – 13.</w:t>
            </w:r>
          </w:p>
        </w:tc>
      </w:tr>
      <w:tr w:rsidR="00E6473B" w:rsidRPr="00E6473B" w14:paraId="7A73EECC" w14:textId="77777777" w:rsidTr="00E6473B">
        <w:tc>
          <w:tcPr>
            <w:tcW w:w="694" w:type="dxa"/>
          </w:tcPr>
          <w:p w14:paraId="5000DBF8" w14:textId="77777777" w:rsidR="00F306A4" w:rsidRPr="00E6473B" w:rsidRDefault="00F306A4">
            <w:pPr>
              <w:pStyle w:val="a5"/>
              <w:jc w:val="both"/>
              <w:rPr>
                <w:rFonts w:ascii="Times New Roman" w:hAnsi="Times New Roman"/>
                <w:sz w:val="28"/>
                <w:szCs w:val="28"/>
              </w:rPr>
            </w:pPr>
          </w:p>
        </w:tc>
        <w:tc>
          <w:tcPr>
            <w:tcW w:w="2572" w:type="dxa"/>
          </w:tcPr>
          <w:p w14:paraId="4C038A04" w14:textId="77777777" w:rsidR="00F306A4" w:rsidRPr="00E6473B" w:rsidRDefault="00F306A4">
            <w:pPr>
              <w:pStyle w:val="a5"/>
              <w:jc w:val="both"/>
              <w:rPr>
                <w:rFonts w:ascii="Times New Roman" w:hAnsi="Times New Roman"/>
                <w:sz w:val="28"/>
                <w:szCs w:val="28"/>
              </w:rPr>
            </w:pPr>
          </w:p>
        </w:tc>
        <w:tc>
          <w:tcPr>
            <w:tcW w:w="953" w:type="dxa"/>
          </w:tcPr>
          <w:p w14:paraId="3ED29BE3"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6.6.</w:t>
            </w:r>
          </w:p>
        </w:tc>
        <w:tc>
          <w:tcPr>
            <w:tcW w:w="4616" w:type="dxa"/>
          </w:tcPr>
          <w:p w14:paraId="30B3248A" w14:textId="0E440738"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контроль по выполнению работ капитального ремонта общего имущества в многоквартирных домах, в </w:t>
            </w:r>
            <w:r w:rsidR="00180692" w:rsidRPr="00E6473B">
              <w:rPr>
                <w:rFonts w:ascii="Times New Roman" w:hAnsi="Times New Roman" w:cs="Times New Roman"/>
                <w:sz w:val="28"/>
                <w:szCs w:val="28"/>
              </w:rPr>
              <w:t>рамках краевой</w:t>
            </w:r>
            <w:r w:rsidRPr="00E6473B">
              <w:rPr>
                <w:rFonts w:ascii="Times New Roman" w:hAnsi="Times New Roman" w:cs="Times New Roman"/>
                <w:sz w:val="28"/>
                <w:szCs w:val="28"/>
              </w:rPr>
              <w:t xml:space="preserve"> Программы капитального ремонта многоквартирных домов. </w:t>
            </w:r>
          </w:p>
          <w:p w14:paraId="638D8A23"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47F94FE9"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В течении года проводилась текущая работа с некоммерческой организацией «Региональный оператор – Фонд капитального ремонта многоквартирных домов в Хабаровском крае» по вопросам капитального ремонта домов на территории города. Для реализации в 2023 году региональной Программы капитального ремонта разработан и утвержден краткосрочный План капитального ремонта общего имущества многоквартирных домов на территории городского поселения «Город Амурск». В 2023 году в рамках реализации Программы капитального ремонта выполнены работы:</w:t>
            </w:r>
          </w:p>
          <w:p w14:paraId="427B6666"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по капитальному ремонту по замене лифтов и ремонту лифтовых шахт, машинных и блочных помещений в многоквартирных домах по адресам: пр. Комсомольский, д. 63, 67, 75, 77, 81; пр. Строителей, д. 36, 42, 46, 52, 52а, 56, 62, 66; ул. Пионерская, д. 9; ул. Амурская, д. 2,4;</w:t>
            </w:r>
          </w:p>
          <w:p w14:paraId="13143F35"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 по капитальному ремонту внутридомовых инженерных систем электроснабжения в многоквартирных домах по адресам: пр. Мира, д. 28, ул. Амурская, д. </w:t>
            </w:r>
            <w:r w:rsidRPr="00E6473B">
              <w:rPr>
                <w:rFonts w:ascii="Times New Roman" w:hAnsi="Times New Roman" w:cs="Times New Roman"/>
                <w:sz w:val="28"/>
                <w:szCs w:val="28"/>
              </w:rPr>
              <w:lastRenderedPageBreak/>
              <w:t>7, 9, 11;</w:t>
            </w:r>
          </w:p>
          <w:p w14:paraId="0AC99A2A" w14:textId="77777777" w:rsidR="00F306A4" w:rsidRPr="00E6473B" w:rsidRDefault="00B05FC9">
            <w:pPr>
              <w:ind w:firstLine="540"/>
              <w:jc w:val="both"/>
              <w:rPr>
                <w:rFonts w:ascii="Times New Roman" w:hAnsi="Times New Roman" w:cs="Times New Roman"/>
                <w:sz w:val="28"/>
                <w:szCs w:val="28"/>
              </w:rPr>
            </w:pPr>
            <w:r w:rsidRPr="00E6473B">
              <w:rPr>
                <w:rFonts w:ascii="Times New Roman" w:hAnsi="Times New Roman" w:cs="Times New Roman"/>
                <w:sz w:val="28"/>
                <w:szCs w:val="28"/>
              </w:rPr>
              <w:t>- по установке приборов учета тепловой энергии в многоквартирных домах по адресам: пр. Мира, д. 52б, пр. Мира, д. 42; пр. Октябрьский, д. 2, 4, 8, 20, пр. Строителей, д. 37;</w:t>
            </w:r>
          </w:p>
          <w:p w14:paraId="732C02CA" w14:textId="77777777" w:rsidR="00F306A4" w:rsidRPr="00E6473B" w:rsidRDefault="00B05FC9">
            <w:pPr>
              <w:ind w:firstLine="540"/>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 по капитальному ремонту крыш в многоквартирных домах по адресам: пр. Комсомольский, д. 9; пр. Строителей д. 38, пр. Октябрьский, д. 4. </w:t>
            </w:r>
            <w:r w:rsidRPr="00E6473B">
              <w:rPr>
                <w:rFonts w:ascii="Times New Roman" w:hAnsi="Times New Roman" w:cs="Times New Roman"/>
                <w:color w:val="000000"/>
                <w:sz w:val="28"/>
                <w:szCs w:val="28"/>
                <w:lang w:eastAsia="en-US"/>
              </w:rPr>
              <w:tab/>
            </w:r>
          </w:p>
        </w:tc>
      </w:tr>
      <w:tr w:rsidR="00E6473B" w:rsidRPr="00E6473B" w14:paraId="11B98486" w14:textId="77777777" w:rsidTr="00E6473B">
        <w:tc>
          <w:tcPr>
            <w:tcW w:w="694" w:type="dxa"/>
          </w:tcPr>
          <w:p w14:paraId="4C9D0C35" w14:textId="77777777" w:rsidR="00F306A4" w:rsidRPr="00E6473B" w:rsidRDefault="00F306A4">
            <w:pPr>
              <w:pStyle w:val="a5"/>
              <w:jc w:val="both"/>
              <w:rPr>
                <w:rFonts w:ascii="Times New Roman" w:hAnsi="Times New Roman"/>
                <w:sz w:val="28"/>
                <w:szCs w:val="28"/>
              </w:rPr>
            </w:pPr>
          </w:p>
        </w:tc>
        <w:tc>
          <w:tcPr>
            <w:tcW w:w="2572" w:type="dxa"/>
          </w:tcPr>
          <w:p w14:paraId="3FEA3016" w14:textId="77777777" w:rsidR="00F306A4" w:rsidRPr="00E6473B" w:rsidRDefault="00F306A4">
            <w:pPr>
              <w:pStyle w:val="a5"/>
              <w:jc w:val="both"/>
              <w:rPr>
                <w:rFonts w:ascii="Times New Roman" w:hAnsi="Times New Roman"/>
                <w:sz w:val="28"/>
                <w:szCs w:val="28"/>
              </w:rPr>
            </w:pPr>
          </w:p>
        </w:tc>
        <w:tc>
          <w:tcPr>
            <w:tcW w:w="953" w:type="dxa"/>
          </w:tcPr>
          <w:p w14:paraId="164385E0"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6.7.</w:t>
            </w:r>
          </w:p>
        </w:tc>
        <w:tc>
          <w:tcPr>
            <w:tcW w:w="4616" w:type="dxa"/>
          </w:tcPr>
          <w:p w14:paraId="37739999"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Организовать работу по проведению месячников по весенней и осенней санитарной очистке, благоустройству территории муниципального образования. Срок – в течение 2023 года.</w:t>
            </w:r>
          </w:p>
        </w:tc>
        <w:tc>
          <w:tcPr>
            <w:tcW w:w="5808" w:type="dxa"/>
          </w:tcPr>
          <w:p w14:paraId="68D85766" w14:textId="4ED04390" w:rsidR="00F306A4" w:rsidRPr="00E6473B" w:rsidRDefault="00B05FC9">
            <w:pPr>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В целях обеспечения </w:t>
            </w:r>
            <w:proofErr w:type="spellStart"/>
            <w:r w:rsidRPr="00E6473B">
              <w:rPr>
                <w:rFonts w:ascii="Times New Roman" w:hAnsi="Times New Roman" w:cs="Times New Roman"/>
                <w:sz w:val="28"/>
                <w:szCs w:val="28"/>
                <w:lang w:eastAsia="en-US"/>
              </w:rPr>
              <w:t>санитарно</w:t>
            </w:r>
            <w:proofErr w:type="spellEnd"/>
            <w:r w:rsidRPr="00E6473B">
              <w:rPr>
                <w:rFonts w:ascii="Times New Roman" w:hAnsi="Times New Roman" w:cs="Times New Roman"/>
                <w:sz w:val="28"/>
                <w:szCs w:val="28"/>
                <w:lang w:eastAsia="en-US"/>
              </w:rPr>
              <w:t xml:space="preserve"> - эпидемиологического благополучия населения и улучшения содержания территории городского поселения принято постановление администрации городского поселения «Город Амурск» № 144 от 07.04.2023 года «О проведении месячников по весенней и осенней санитарной очистки и благоустройства территории городского поселения «Город Амурск». Отделом ЖКХ осуществлялся контроль за исполнением постановления учреждениями, организациями и предприятиями всех форм собственности. В общей сложности участие в указанном мероприятии приняло 4 218 человек. Очищено от мусора, древесных отходов, камней и песка: </w:t>
            </w:r>
          </w:p>
          <w:p w14:paraId="4E9DD592" w14:textId="6A4EE455" w:rsidR="00F306A4" w:rsidRPr="00E6473B" w:rsidRDefault="00B05FC9">
            <w:pPr>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- 217 дворовых территорий;</w:t>
            </w:r>
          </w:p>
          <w:p w14:paraId="18172300" w14:textId="6F9A83E4" w:rsidR="00F306A4" w:rsidRPr="00E6473B" w:rsidRDefault="00B05FC9">
            <w:pPr>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- 287 тыс. м</w:t>
            </w:r>
            <w:r w:rsidRPr="00E6473B">
              <w:rPr>
                <w:rFonts w:ascii="Times New Roman" w:hAnsi="Times New Roman" w:cs="Times New Roman"/>
                <w:sz w:val="28"/>
                <w:szCs w:val="28"/>
                <w:vertAlign w:val="superscript"/>
                <w:lang w:eastAsia="en-US"/>
              </w:rPr>
              <w:t>2</w:t>
            </w:r>
            <w:r w:rsidRPr="00E6473B">
              <w:rPr>
                <w:rFonts w:ascii="Times New Roman" w:hAnsi="Times New Roman" w:cs="Times New Roman"/>
                <w:sz w:val="28"/>
                <w:szCs w:val="28"/>
                <w:lang w:eastAsia="en-US"/>
              </w:rPr>
              <w:t xml:space="preserve"> газонов;</w:t>
            </w:r>
          </w:p>
          <w:p w14:paraId="4AA66C20" w14:textId="77777777" w:rsidR="00F306A4" w:rsidRPr="00E6473B" w:rsidRDefault="00B05FC9">
            <w:pPr>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lastRenderedPageBreak/>
              <w:t>- 237 тыс. м</w:t>
            </w:r>
            <w:r w:rsidRPr="00E6473B">
              <w:rPr>
                <w:rFonts w:ascii="Times New Roman" w:hAnsi="Times New Roman" w:cs="Times New Roman"/>
                <w:sz w:val="28"/>
                <w:szCs w:val="28"/>
                <w:vertAlign w:val="superscript"/>
                <w:lang w:eastAsia="en-US"/>
              </w:rPr>
              <w:t>2</w:t>
            </w:r>
            <w:r w:rsidRPr="00E6473B">
              <w:rPr>
                <w:rFonts w:ascii="Times New Roman" w:hAnsi="Times New Roman" w:cs="Times New Roman"/>
                <w:sz w:val="28"/>
                <w:szCs w:val="28"/>
                <w:lang w:eastAsia="en-US"/>
              </w:rPr>
              <w:t xml:space="preserve">. проезжей части дрог и тротуаров; </w:t>
            </w:r>
          </w:p>
          <w:p w14:paraId="6D8ED925" w14:textId="77777777" w:rsidR="00F306A4" w:rsidRPr="00E6473B" w:rsidRDefault="00B05FC9">
            <w:pPr>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ликвидировано 14 несанкционированных свалок;</w:t>
            </w:r>
          </w:p>
          <w:p w14:paraId="1C2D5243" w14:textId="15C2BB11"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lang w:eastAsia="en-US"/>
              </w:rPr>
              <w:t>- вывезено на место захоронения ТКО (городскую свалку) 4 900 м</w:t>
            </w:r>
            <w:r w:rsidRPr="00E6473B">
              <w:rPr>
                <w:rFonts w:ascii="Times New Roman" w:hAnsi="Times New Roman" w:cs="Times New Roman"/>
                <w:sz w:val="28"/>
                <w:szCs w:val="28"/>
                <w:vertAlign w:val="superscript"/>
                <w:lang w:eastAsia="en-US"/>
              </w:rPr>
              <w:t>3</w:t>
            </w:r>
            <w:r w:rsidRPr="00E6473B">
              <w:rPr>
                <w:rFonts w:ascii="Times New Roman" w:hAnsi="Times New Roman" w:cs="Times New Roman"/>
                <w:sz w:val="28"/>
                <w:szCs w:val="28"/>
                <w:lang w:eastAsia="en-US"/>
              </w:rPr>
              <w:t xml:space="preserve"> мусора.</w:t>
            </w:r>
          </w:p>
        </w:tc>
      </w:tr>
      <w:tr w:rsidR="00E6473B" w:rsidRPr="00E6473B" w14:paraId="21788B27" w14:textId="77777777" w:rsidTr="00E6473B">
        <w:tc>
          <w:tcPr>
            <w:tcW w:w="694" w:type="dxa"/>
          </w:tcPr>
          <w:p w14:paraId="151DB44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lastRenderedPageBreak/>
              <w:t>7.</w:t>
            </w:r>
          </w:p>
        </w:tc>
        <w:tc>
          <w:tcPr>
            <w:tcW w:w="2572" w:type="dxa"/>
          </w:tcPr>
          <w:p w14:paraId="2F9A49C9"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 xml:space="preserve">Отдел архитектуры и градостроительства </w:t>
            </w:r>
          </w:p>
          <w:p w14:paraId="4D0D61C3"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(Котенков Ю.В.)</w:t>
            </w:r>
          </w:p>
        </w:tc>
        <w:tc>
          <w:tcPr>
            <w:tcW w:w="953" w:type="dxa"/>
          </w:tcPr>
          <w:p w14:paraId="156C4318"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7.</w:t>
            </w:r>
          </w:p>
        </w:tc>
        <w:tc>
          <w:tcPr>
            <w:tcW w:w="4616" w:type="dxa"/>
          </w:tcPr>
          <w:p w14:paraId="7556AD9B"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содействие застройщикам города в реализации строительства объектов и ввода их в эксплуатацию. </w:t>
            </w:r>
          </w:p>
          <w:p w14:paraId="194F14DD"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09E01803"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В 2023 году администрацией города было оказано содействие по оформлению документов для ввода объектов в эксплуатацию и постановкой их на государственный кадастровый учет следующих объектов:</w:t>
            </w:r>
          </w:p>
          <w:p w14:paraId="7505E7A1"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1. Административное здание со складом. (ООО «Каменный карьер»)</w:t>
            </w:r>
          </w:p>
          <w:p w14:paraId="7E9402B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2. Гараж, гараж-стоянка для хранения автотранспорта в двух уровнях на 20 боксов в городе Амурске. (ГСК «Пионер»)</w:t>
            </w:r>
          </w:p>
          <w:p w14:paraId="0F38669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3. Реконструкция магазина по адресу: пр. Комсомольский, 8б в г. Амурск. (Олешко О.А.)</w:t>
            </w:r>
          </w:p>
          <w:p w14:paraId="01C3A4EB"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Продолжается строительство по выданным ранее разрешениям на строительство следующих объектов:</w:t>
            </w:r>
          </w:p>
          <w:p w14:paraId="499A6F7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1. Логистический центр. 1 и 2 этап строительства (Мысин А.А.)</w:t>
            </w:r>
          </w:p>
          <w:p w14:paraId="44B3D705"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2. Здание бытового обслуживания (Артемьев А.В.)</w:t>
            </w:r>
          </w:p>
          <w:p w14:paraId="424CA5AC"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3. Магазин расположенный по ул. Пионерской в г. Амурске (Корольков С.Н.)</w:t>
            </w:r>
          </w:p>
          <w:p w14:paraId="117C7C9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lastRenderedPageBreak/>
              <w:t>4. Многоквартирный жилой дом (ООО «АГМК»)</w:t>
            </w:r>
          </w:p>
          <w:p w14:paraId="6FC3B2A5"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5. «Строительство гидрометаллургического цеха </w:t>
            </w:r>
            <w:r w:rsidRPr="00E6473B">
              <w:rPr>
                <w:rFonts w:ascii="Times New Roman" w:hAnsi="Times New Roman" w:cs="Times New Roman"/>
                <w:sz w:val="28"/>
                <w:szCs w:val="28"/>
                <w:lang w:val="en-US"/>
              </w:rPr>
              <w:t>I</w:t>
            </w:r>
            <w:r w:rsidRPr="00E6473B">
              <w:rPr>
                <w:rFonts w:ascii="Times New Roman" w:hAnsi="Times New Roman" w:cs="Times New Roman"/>
                <w:sz w:val="28"/>
                <w:szCs w:val="28"/>
              </w:rPr>
              <w:t xml:space="preserve"> и </w:t>
            </w:r>
            <w:r w:rsidRPr="00E6473B">
              <w:rPr>
                <w:rFonts w:ascii="Times New Roman" w:hAnsi="Times New Roman" w:cs="Times New Roman"/>
                <w:sz w:val="28"/>
                <w:szCs w:val="28"/>
                <w:lang w:val="en-US"/>
              </w:rPr>
              <w:t>II</w:t>
            </w:r>
            <w:r w:rsidRPr="00E6473B">
              <w:rPr>
                <w:rFonts w:ascii="Times New Roman" w:hAnsi="Times New Roman" w:cs="Times New Roman"/>
                <w:sz w:val="28"/>
                <w:szCs w:val="28"/>
              </w:rPr>
              <w:t xml:space="preserve"> этап строительства» (ООО «АГМК»).</w:t>
            </w:r>
          </w:p>
          <w:p w14:paraId="41A95A54"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6. Станция технического обслуживания (Корольков С.Н.)</w:t>
            </w:r>
          </w:p>
          <w:p w14:paraId="18FB220F"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7. «Здание апарт-отеля на 23 номера» (</w:t>
            </w:r>
            <w:proofErr w:type="spellStart"/>
            <w:r w:rsidRPr="00E6473B">
              <w:rPr>
                <w:rFonts w:ascii="Times New Roman" w:hAnsi="Times New Roman" w:cs="Times New Roman"/>
                <w:sz w:val="28"/>
                <w:szCs w:val="28"/>
              </w:rPr>
              <w:t>Дегерменджи</w:t>
            </w:r>
            <w:proofErr w:type="spellEnd"/>
            <w:r w:rsidRPr="00E6473B">
              <w:rPr>
                <w:rFonts w:ascii="Times New Roman" w:hAnsi="Times New Roman" w:cs="Times New Roman"/>
                <w:sz w:val="28"/>
                <w:szCs w:val="28"/>
              </w:rPr>
              <w:t xml:space="preserve"> Л.А).</w:t>
            </w:r>
          </w:p>
          <w:p w14:paraId="75564F3F"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8. Кафе по пр. Мира в г. Амурске (ООО «Светлана)</w:t>
            </w:r>
          </w:p>
          <w:p w14:paraId="0B2B0DC4"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9. «Цех по производству гофрированного картона, расположенный по адресу ш. Западное, 40 в г. Амурске. Реконструкция» (ООО «ДВ-Ресурс»)</w:t>
            </w:r>
          </w:p>
          <w:p w14:paraId="0DBBBEA5"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10. «Модульная </w:t>
            </w:r>
            <w:proofErr w:type="spellStart"/>
            <w:r w:rsidRPr="00E6473B">
              <w:rPr>
                <w:rFonts w:ascii="Times New Roman" w:hAnsi="Times New Roman" w:cs="Times New Roman"/>
                <w:sz w:val="28"/>
                <w:szCs w:val="28"/>
              </w:rPr>
              <w:t>хлораторная</w:t>
            </w:r>
            <w:proofErr w:type="spellEnd"/>
            <w:r w:rsidRPr="00E6473B">
              <w:rPr>
                <w:rFonts w:ascii="Times New Roman" w:hAnsi="Times New Roman" w:cs="Times New Roman"/>
                <w:sz w:val="28"/>
                <w:szCs w:val="28"/>
              </w:rPr>
              <w:t xml:space="preserve"> станция ФОС с переходом на гипохлорит натрия» (ООО «Водоканал»)</w:t>
            </w:r>
          </w:p>
          <w:p w14:paraId="768D7A6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11. Реконструкция АЗС по пр. Мира, 38А г. Амурск (Дорошенко Л.А.)</w:t>
            </w:r>
          </w:p>
          <w:p w14:paraId="2C9CF584" w14:textId="77777777" w:rsidR="00F306A4" w:rsidRPr="00E6473B" w:rsidRDefault="00B05FC9">
            <w:pPr>
              <w:ind w:firstLine="708"/>
              <w:jc w:val="both"/>
              <w:rPr>
                <w:rFonts w:ascii="Times New Roman" w:hAnsi="Times New Roman" w:cs="Times New Roman"/>
                <w:color w:val="000000"/>
                <w:sz w:val="28"/>
                <w:szCs w:val="28"/>
              </w:rPr>
            </w:pPr>
            <w:r w:rsidRPr="00E6473B">
              <w:rPr>
                <w:rFonts w:ascii="Times New Roman" w:hAnsi="Times New Roman" w:cs="Times New Roman"/>
                <w:sz w:val="28"/>
                <w:szCs w:val="28"/>
              </w:rPr>
              <w:t>12.</w:t>
            </w:r>
            <w:r w:rsidRPr="00E6473B">
              <w:rPr>
                <w:rFonts w:ascii="Times New Roman" w:hAnsi="Times New Roman" w:cs="Times New Roman"/>
                <w:color w:val="000000"/>
                <w:sz w:val="28"/>
                <w:szCs w:val="28"/>
              </w:rPr>
              <w:t xml:space="preserve"> «Склад для хранения строительных материалов по адресу: Хабаровский край, г. Амурск, </w:t>
            </w:r>
            <w:proofErr w:type="spellStart"/>
            <w:r w:rsidRPr="00E6473B">
              <w:rPr>
                <w:rFonts w:ascii="Times New Roman" w:hAnsi="Times New Roman" w:cs="Times New Roman"/>
                <w:color w:val="000000"/>
                <w:sz w:val="28"/>
                <w:szCs w:val="28"/>
              </w:rPr>
              <w:t>пр-кт</w:t>
            </w:r>
            <w:proofErr w:type="spellEnd"/>
            <w:r w:rsidRPr="00E6473B">
              <w:rPr>
                <w:rFonts w:ascii="Times New Roman" w:hAnsi="Times New Roman" w:cs="Times New Roman"/>
                <w:color w:val="000000"/>
                <w:sz w:val="28"/>
                <w:szCs w:val="28"/>
              </w:rPr>
              <w:t xml:space="preserve"> Строителей, д.1В» (Косырев В.И.)</w:t>
            </w:r>
          </w:p>
          <w:p w14:paraId="1C83A2CB" w14:textId="77777777" w:rsidR="00F306A4" w:rsidRPr="00E6473B" w:rsidRDefault="00B05FC9">
            <w:pPr>
              <w:ind w:firstLine="708"/>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13. «Гараж, расположенный на земельном участке с кадастровым номером 27:18:0000002:4071 в г. Амурске» (</w:t>
            </w:r>
            <w:proofErr w:type="spellStart"/>
            <w:r w:rsidRPr="00E6473B">
              <w:rPr>
                <w:rFonts w:ascii="Times New Roman" w:hAnsi="Times New Roman" w:cs="Times New Roman"/>
                <w:color w:val="000000"/>
                <w:sz w:val="28"/>
                <w:szCs w:val="28"/>
              </w:rPr>
              <w:t>Эпова</w:t>
            </w:r>
            <w:proofErr w:type="spellEnd"/>
            <w:r w:rsidRPr="00E6473B">
              <w:rPr>
                <w:rFonts w:ascii="Times New Roman" w:hAnsi="Times New Roman" w:cs="Times New Roman"/>
                <w:color w:val="000000"/>
                <w:sz w:val="28"/>
                <w:szCs w:val="28"/>
              </w:rPr>
              <w:t xml:space="preserve"> Е.И.)</w:t>
            </w:r>
          </w:p>
          <w:p w14:paraId="0109176C" w14:textId="77777777" w:rsidR="00F306A4" w:rsidRPr="00E6473B" w:rsidRDefault="00B05FC9">
            <w:pPr>
              <w:ind w:firstLine="708"/>
              <w:jc w:val="both"/>
              <w:rPr>
                <w:rFonts w:ascii="Times New Roman" w:hAnsi="Times New Roman" w:cs="Times New Roman"/>
                <w:color w:val="000000"/>
                <w:sz w:val="28"/>
                <w:szCs w:val="28"/>
              </w:rPr>
            </w:pPr>
            <w:r w:rsidRPr="00E6473B">
              <w:rPr>
                <w:rFonts w:ascii="Times New Roman" w:hAnsi="Times New Roman" w:cs="Times New Roman"/>
                <w:color w:val="000000"/>
                <w:sz w:val="28"/>
                <w:szCs w:val="28"/>
              </w:rPr>
              <w:t xml:space="preserve">14. «Закрытая стоянка на 6 боксов для </w:t>
            </w:r>
            <w:r w:rsidRPr="00E6473B">
              <w:rPr>
                <w:rFonts w:ascii="Times New Roman" w:hAnsi="Times New Roman" w:cs="Times New Roman"/>
                <w:color w:val="000000"/>
                <w:sz w:val="28"/>
                <w:szCs w:val="28"/>
              </w:rPr>
              <w:lastRenderedPageBreak/>
              <w:t>автотранспорта в промышленной зоне г. Амурска ПГК «Альянс» (ПГК «Альянс»)</w:t>
            </w:r>
          </w:p>
          <w:p w14:paraId="54D43D42"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15. «Торговый центр, расположенный на земельном участке с кадастровым номером 27:18:00000002:4605 по пр. Мира в г. Амурске» (Шумейко Э.Д.)</w:t>
            </w:r>
          </w:p>
          <w:p w14:paraId="252BEEE5" w14:textId="568B59E8" w:rsidR="00F306A4" w:rsidRPr="00E6473B" w:rsidRDefault="00B05FC9" w:rsidP="00180692">
            <w:pPr>
              <w:ind w:firstLine="708"/>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А </w:t>
            </w:r>
            <w:r w:rsidR="00180692" w:rsidRPr="00E6473B">
              <w:rPr>
                <w:rFonts w:ascii="Times New Roman" w:hAnsi="Times New Roman" w:cs="Times New Roman"/>
                <w:sz w:val="28"/>
                <w:szCs w:val="28"/>
              </w:rPr>
              <w:t>также</w:t>
            </w:r>
            <w:r w:rsidRPr="00E6473B">
              <w:rPr>
                <w:rFonts w:ascii="Times New Roman" w:hAnsi="Times New Roman" w:cs="Times New Roman"/>
                <w:sz w:val="28"/>
                <w:szCs w:val="28"/>
              </w:rPr>
              <w:t xml:space="preserve"> строительство индивидуальных жилых домов и гаражных боксов.</w:t>
            </w:r>
          </w:p>
        </w:tc>
      </w:tr>
      <w:tr w:rsidR="00E6473B" w:rsidRPr="00E6473B" w14:paraId="362674DD" w14:textId="77777777" w:rsidTr="00E6473B">
        <w:tc>
          <w:tcPr>
            <w:tcW w:w="694" w:type="dxa"/>
          </w:tcPr>
          <w:p w14:paraId="287F2758"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lastRenderedPageBreak/>
              <w:t>8.</w:t>
            </w:r>
          </w:p>
        </w:tc>
        <w:tc>
          <w:tcPr>
            <w:tcW w:w="2572" w:type="dxa"/>
          </w:tcPr>
          <w:p w14:paraId="31151C15"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Отделу муниципальных закупок (</w:t>
            </w:r>
            <w:proofErr w:type="spellStart"/>
            <w:r w:rsidRPr="00E6473B">
              <w:rPr>
                <w:rFonts w:ascii="Times New Roman" w:hAnsi="Times New Roman"/>
                <w:sz w:val="28"/>
                <w:szCs w:val="28"/>
              </w:rPr>
              <w:t>Архагова</w:t>
            </w:r>
            <w:proofErr w:type="spellEnd"/>
            <w:r w:rsidRPr="00E6473B">
              <w:rPr>
                <w:rFonts w:ascii="Times New Roman" w:hAnsi="Times New Roman"/>
                <w:sz w:val="28"/>
                <w:szCs w:val="28"/>
              </w:rPr>
              <w:t xml:space="preserve"> С.А.)</w:t>
            </w:r>
          </w:p>
        </w:tc>
        <w:tc>
          <w:tcPr>
            <w:tcW w:w="953" w:type="dxa"/>
          </w:tcPr>
          <w:p w14:paraId="11E3258D"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8.1.</w:t>
            </w:r>
          </w:p>
        </w:tc>
        <w:tc>
          <w:tcPr>
            <w:tcW w:w="4616" w:type="dxa"/>
          </w:tcPr>
          <w:p w14:paraId="5224567B" w14:textId="77777777" w:rsidR="00F306A4" w:rsidRPr="00E6473B" w:rsidRDefault="00B05FC9">
            <w:pPr>
              <w:pStyle w:val="ConsPlusNormal"/>
              <w:jc w:val="both"/>
              <w:rPr>
                <w:rFonts w:ascii="Times New Roman" w:hAnsi="Times New Roman" w:cs="Times New Roman"/>
                <w:sz w:val="28"/>
                <w:szCs w:val="28"/>
              </w:rPr>
            </w:pPr>
            <w:r w:rsidRPr="00E6473B">
              <w:rPr>
                <w:rFonts w:ascii="Times New Roman" w:hAnsi="Times New Roman" w:cs="Times New Roman"/>
                <w:sz w:val="28"/>
                <w:szCs w:val="28"/>
              </w:rPr>
              <w:t>Обеспечить экономию бюджетных средств от размещения муниципального заказа города Амурска в 2023 году в размере не менее 10% от общего объема закупок конкурентными способами.</w:t>
            </w:r>
          </w:p>
        </w:tc>
        <w:tc>
          <w:tcPr>
            <w:tcW w:w="5808" w:type="dxa"/>
          </w:tcPr>
          <w:p w14:paraId="571698BB" w14:textId="32B2D6DA"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В течение 2023 года проведено 51 электронный аукцион для муниципальных нужд. </w:t>
            </w:r>
          </w:p>
          <w:p w14:paraId="18EE14EE" w14:textId="727F42E0"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Начальная (максимальная) цена контрактов, размещенных на конкурентных торгах </w:t>
            </w:r>
            <w:r w:rsidR="00180692" w:rsidRPr="00E6473B">
              <w:rPr>
                <w:rFonts w:ascii="Times New Roman" w:hAnsi="Times New Roman" w:cs="Times New Roman"/>
                <w:sz w:val="28"/>
                <w:szCs w:val="28"/>
              </w:rPr>
              <w:t>в 2023 году,</w:t>
            </w:r>
            <w:r w:rsidRPr="00E6473B">
              <w:rPr>
                <w:rFonts w:ascii="Times New Roman" w:hAnsi="Times New Roman" w:cs="Times New Roman"/>
                <w:sz w:val="28"/>
                <w:szCs w:val="28"/>
              </w:rPr>
              <w:t xml:space="preserve"> составила 110 млн. руб., по результатам проведённых закупок стоимость подписанных контрактов составила 81,6 млн. руб. </w:t>
            </w:r>
          </w:p>
          <w:p w14:paraId="00A59D85"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         15 участников снизили на 25% и более начально максимальную цену контракта. </w:t>
            </w:r>
          </w:p>
          <w:p w14:paraId="38447AC4" w14:textId="3A423E86" w:rsidR="00F306A4" w:rsidRPr="00E6473B" w:rsidRDefault="00B05FC9" w:rsidP="005F1074">
            <w:pPr>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         Экономия бюджетных средств в 2023 году при проведении процедур закупок составила 28,4 млн. руб. от начальной цены контрактов или 25,8 % от общего объема закупок.          </w:t>
            </w:r>
          </w:p>
        </w:tc>
      </w:tr>
      <w:tr w:rsidR="00E6473B" w:rsidRPr="00E6473B" w14:paraId="3502E071" w14:textId="77777777" w:rsidTr="00E6473B">
        <w:tc>
          <w:tcPr>
            <w:tcW w:w="694" w:type="dxa"/>
          </w:tcPr>
          <w:p w14:paraId="7C5E1CF2" w14:textId="77777777" w:rsidR="00F306A4" w:rsidRPr="00E6473B" w:rsidRDefault="00F306A4">
            <w:pPr>
              <w:pStyle w:val="a5"/>
              <w:jc w:val="both"/>
              <w:rPr>
                <w:rFonts w:ascii="Times New Roman" w:hAnsi="Times New Roman"/>
                <w:sz w:val="28"/>
                <w:szCs w:val="28"/>
              </w:rPr>
            </w:pPr>
          </w:p>
        </w:tc>
        <w:tc>
          <w:tcPr>
            <w:tcW w:w="2572" w:type="dxa"/>
          </w:tcPr>
          <w:p w14:paraId="418967E0" w14:textId="77777777" w:rsidR="00F306A4" w:rsidRPr="00E6473B" w:rsidRDefault="00F306A4">
            <w:pPr>
              <w:pStyle w:val="a5"/>
              <w:jc w:val="both"/>
              <w:rPr>
                <w:rFonts w:ascii="Times New Roman" w:hAnsi="Times New Roman"/>
                <w:sz w:val="28"/>
                <w:szCs w:val="28"/>
              </w:rPr>
            </w:pPr>
          </w:p>
        </w:tc>
        <w:tc>
          <w:tcPr>
            <w:tcW w:w="953" w:type="dxa"/>
          </w:tcPr>
          <w:p w14:paraId="4F62CEDF"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8.2.</w:t>
            </w:r>
          </w:p>
        </w:tc>
        <w:tc>
          <w:tcPr>
            <w:tcW w:w="4616" w:type="dxa"/>
          </w:tcPr>
          <w:p w14:paraId="1CA71A54" w14:textId="77777777" w:rsidR="00F306A4" w:rsidRPr="00E6473B" w:rsidRDefault="00B05FC9">
            <w:pPr>
              <w:pStyle w:val="ConsPlusNormal"/>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в 2023 году объем закупок у субъектов малого предпринимательства в размере не менее 20 % от совокупного </w:t>
            </w:r>
            <w:r w:rsidRPr="00E6473B">
              <w:rPr>
                <w:rFonts w:ascii="Times New Roman" w:hAnsi="Times New Roman" w:cs="Times New Roman"/>
                <w:sz w:val="28"/>
                <w:szCs w:val="28"/>
              </w:rPr>
              <w:lastRenderedPageBreak/>
              <w:t>годового объема закупок.</w:t>
            </w:r>
          </w:p>
        </w:tc>
        <w:tc>
          <w:tcPr>
            <w:tcW w:w="5808" w:type="dxa"/>
          </w:tcPr>
          <w:p w14:paraId="51A9CFC6"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lastRenderedPageBreak/>
              <w:t xml:space="preserve">На участие в закупках, проводимых для субъектов малого предпринимательства и социально ориентированных некоммерческих организаций (СМСП), было подано в 2023 </w:t>
            </w:r>
            <w:r w:rsidRPr="00E6473B">
              <w:rPr>
                <w:rFonts w:ascii="Times New Roman" w:hAnsi="Times New Roman" w:cs="Times New Roman"/>
                <w:sz w:val="28"/>
                <w:szCs w:val="28"/>
              </w:rPr>
              <w:lastRenderedPageBreak/>
              <w:t xml:space="preserve">году 113 заявок, приняли участие - 111 участников. </w:t>
            </w:r>
          </w:p>
          <w:p w14:paraId="7A94AECD" w14:textId="77777777"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sz w:val="28"/>
                <w:szCs w:val="28"/>
              </w:rPr>
              <w:t>Доля закупок, которые заказчик (администрация) осуществил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 контрактной системе в сфере закупок товаров, работ, услуг для государственных и муниципальных нужд» в 2023 году составила 37,5%.</w:t>
            </w:r>
          </w:p>
        </w:tc>
      </w:tr>
      <w:tr w:rsidR="00E6473B" w:rsidRPr="00E6473B" w14:paraId="0D5DB5ED" w14:textId="77777777" w:rsidTr="00180692">
        <w:trPr>
          <w:trHeight w:val="4814"/>
        </w:trPr>
        <w:tc>
          <w:tcPr>
            <w:tcW w:w="694" w:type="dxa"/>
          </w:tcPr>
          <w:p w14:paraId="4A690D2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lastRenderedPageBreak/>
              <w:t>9.</w:t>
            </w:r>
          </w:p>
        </w:tc>
        <w:tc>
          <w:tcPr>
            <w:tcW w:w="2572" w:type="dxa"/>
          </w:tcPr>
          <w:p w14:paraId="3B2AF45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Отдел культуры (</w:t>
            </w:r>
            <w:proofErr w:type="spellStart"/>
            <w:r w:rsidRPr="00E6473B">
              <w:rPr>
                <w:rFonts w:ascii="Times New Roman" w:hAnsi="Times New Roman"/>
                <w:sz w:val="28"/>
                <w:szCs w:val="28"/>
              </w:rPr>
              <w:t>Жабская</w:t>
            </w:r>
            <w:proofErr w:type="spellEnd"/>
            <w:r w:rsidRPr="00E6473B">
              <w:rPr>
                <w:rFonts w:ascii="Times New Roman" w:hAnsi="Times New Roman"/>
                <w:sz w:val="28"/>
                <w:szCs w:val="28"/>
              </w:rPr>
              <w:t xml:space="preserve"> С.Л.)</w:t>
            </w:r>
          </w:p>
        </w:tc>
        <w:tc>
          <w:tcPr>
            <w:tcW w:w="953" w:type="dxa"/>
          </w:tcPr>
          <w:p w14:paraId="79ECF057"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9.1.</w:t>
            </w:r>
          </w:p>
        </w:tc>
        <w:tc>
          <w:tcPr>
            <w:tcW w:w="4616" w:type="dxa"/>
          </w:tcPr>
          <w:p w14:paraId="11CD3D08"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Продолжить работу по сохранению и развитию учреждений культуры городского поселения «Город Амурск». </w:t>
            </w:r>
          </w:p>
          <w:p w14:paraId="09AB2677"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05EF4C72"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 Сеть учреждений культуры городского поселения «Город Амурск» состоит из 6 учреждений с правом юридического лица:</w:t>
            </w:r>
          </w:p>
          <w:p w14:paraId="48546125" w14:textId="77777777" w:rsidR="00F306A4" w:rsidRPr="00E6473B" w:rsidRDefault="00B05FC9">
            <w:pPr>
              <w:pStyle w:val="a7"/>
              <w:numPr>
                <w:ilvl w:val="0"/>
                <w:numId w:val="48"/>
              </w:numPr>
              <w:tabs>
                <w:tab w:val="left" w:pos="243"/>
              </w:tabs>
              <w:spacing w:after="0" w:line="240" w:lineRule="auto"/>
              <w:ind w:left="0" w:firstLine="0"/>
              <w:jc w:val="both"/>
              <w:rPr>
                <w:rFonts w:ascii="Times New Roman" w:hAnsi="Times New Roman"/>
                <w:sz w:val="28"/>
                <w:szCs w:val="28"/>
              </w:rPr>
            </w:pPr>
            <w:r w:rsidRPr="00E6473B">
              <w:rPr>
                <w:rFonts w:ascii="Times New Roman" w:hAnsi="Times New Roman"/>
                <w:sz w:val="28"/>
                <w:szCs w:val="28"/>
              </w:rPr>
              <w:t>Муниципальное бюджетное учреждение культуры «Дворец культуры» (с 05.10.2011г.);</w:t>
            </w:r>
          </w:p>
          <w:p w14:paraId="22667BED" w14:textId="50ACF808" w:rsidR="005F1074" w:rsidRPr="00E6473B" w:rsidRDefault="00B05FC9" w:rsidP="00064F13">
            <w:pPr>
              <w:pStyle w:val="a7"/>
              <w:ind w:left="616"/>
              <w:jc w:val="both"/>
              <w:rPr>
                <w:rFonts w:ascii="Times New Roman" w:hAnsi="Times New Roman"/>
                <w:sz w:val="28"/>
                <w:szCs w:val="28"/>
              </w:rPr>
            </w:pPr>
            <w:r w:rsidRPr="00E6473B">
              <w:rPr>
                <w:rFonts w:ascii="Times New Roman" w:hAnsi="Times New Roman"/>
                <w:sz w:val="28"/>
                <w:szCs w:val="28"/>
              </w:rPr>
              <w:t>- структурное подразделение «Кинотеатр «Молодость» (с 15.05.2023.);</w:t>
            </w:r>
          </w:p>
          <w:p w14:paraId="6D4E93B7" w14:textId="77777777" w:rsidR="005F1074" w:rsidRPr="00E6473B" w:rsidRDefault="00B05FC9" w:rsidP="005F1074">
            <w:pPr>
              <w:pStyle w:val="a7"/>
              <w:ind w:left="0"/>
              <w:jc w:val="both"/>
              <w:rPr>
                <w:rFonts w:ascii="Times New Roman" w:hAnsi="Times New Roman"/>
                <w:sz w:val="28"/>
                <w:szCs w:val="28"/>
              </w:rPr>
            </w:pPr>
            <w:r w:rsidRPr="00E6473B">
              <w:rPr>
                <w:rFonts w:ascii="Times New Roman" w:hAnsi="Times New Roman"/>
                <w:sz w:val="28"/>
                <w:szCs w:val="28"/>
              </w:rPr>
              <w:t>2.Муниципальное казенное учреждение культуры «Амурский городской краеведческий музей» (с 15.11.2011г.);</w:t>
            </w:r>
          </w:p>
          <w:p w14:paraId="7C4EE0A9" w14:textId="77777777" w:rsidR="005F1074" w:rsidRPr="00E6473B" w:rsidRDefault="00B05FC9" w:rsidP="005F1074">
            <w:pPr>
              <w:pStyle w:val="a7"/>
              <w:ind w:left="0"/>
              <w:jc w:val="both"/>
              <w:rPr>
                <w:rFonts w:ascii="Times New Roman" w:hAnsi="Times New Roman"/>
                <w:color w:val="000000"/>
                <w:sz w:val="28"/>
                <w:szCs w:val="28"/>
              </w:rPr>
            </w:pPr>
            <w:r w:rsidRPr="00E6473B">
              <w:rPr>
                <w:rFonts w:ascii="Times New Roman" w:hAnsi="Times New Roman"/>
                <w:sz w:val="28"/>
                <w:szCs w:val="28"/>
              </w:rPr>
              <w:t>3.Муниципальное бюджетное учреждение культуры «Центр досуга «Ботанический сад» (</w:t>
            </w:r>
            <w:r w:rsidRPr="00E6473B">
              <w:rPr>
                <w:rFonts w:ascii="Times New Roman" w:hAnsi="Times New Roman"/>
                <w:color w:val="000000"/>
                <w:sz w:val="28"/>
                <w:szCs w:val="28"/>
              </w:rPr>
              <w:t>с 21.06.2011г.);</w:t>
            </w:r>
          </w:p>
          <w:p w14:paraId="0A77E29B" w14:textId="77777777" w:rsidR="005F1074" w:rsidRPr="00E6473B" w:rsidRDefault="00B05FC9" w:rsidP="005F1074">
            <w:pPr>
              <w:pStyle w:val="a7"/>
              <w:ind w:left="0"/>
              <w:jc w:val="both"/>
              <w:rPr>
                <w:rFonts w:ascii="Times New Roman" w:hAnsi="Times New Roman"/>
                <w:sz w:val="28"/>
                <w:szCs w:val="28"/>
              </w:rPr>
            </w:pPr>
            <w:r w:rsidRPr="00E6473B">
              <w:rPr>
                <w:rFonts w:ascii="Times New Roman" w:hAnsi="Times New Roman"/>
                <w:sz w:val="28"/>
                <w:szCs w:val="28"/>
              </w:rPr>
              <w:lastRenderedPageBreak/>
              <w:t>4.Муниципальное казенное учреждение культуры «Городская библиотека» (с 21.11.2011г.), в состав которой входят структурные подразделения:</w:t>
            </w:r>
          </w:p>
          <w:p w14:paraId="28A12E24" w14:textId="77777777" w:rsidR="005F1074" w:rsidRPr="00E6473B" w:rsidRDefault="00B05FC9" w:rsidP="00064F13">
            <w:pPr>
              <w:pStyle w:val="a7"/>
              <w:ind w:left="616"/>
              <w:jc w:val="both"/>
              <w:rPr>
                <w:rFonts w:ascii="Times New Roman" w:hAnsi="Times New Roman"/>
                <w:sz w:val="28"/>
                <w:szCs w:val="28"/>
              </w:rPr>
            </w:pPr>
            <w:r w:rsidRPr="00E6473B">
              <w:rPr>
                <w:rFonts w:ascii="Times New Roman" w:hAnsi="Times New Roman"/>
                <w:sz w:val="28"/>
                <w:szCs w:val="28"/>
              </w:rPr>
              <w:t>4.1. Библиотека семейного чтения № 16 (г. Амурск, пр. Октябрьский, 8), Массовая библиотека (ст. Мылки).</w:t>
            </w:r>
          </w:p>
          <w:p w14:paraId="160FA099" w14:textId="77777777" w:rsidR="005F1074" w:rsidRPr="00E6473B" w:rsidRDefault="00B05FC9" w:rsidP="005F1074">
            <w:pPr>
              <w:pStyle w:val="a7"/>
              <w:ind w:left="0"/>
              <w:jc w:val="both"/>
              <w:rPr>
                <w:rFonts w:ascii="Times New Roman" w:hAnsi="Times New Roman"/>
                <w:sz w:val="28"/>
                <w:szCs w:val="28"/>
              </w:rPr>
            </w:pPr>
            <w:r w:rsidRPr="00E6473B">
              <w:rPr>
                <w:rFonts w:ascii="Times New Roman" w:hAnsi="Times New Roman"/>
                <w:sz w:val="28"/>
                <w:szCs w:val="28"/>
              </w:rPr>
              <w:t>5. Муниципальное бюджетное учреждение культуры «Амурский дендрарий» (с 08.06.2015 г.)</w:t>
            </w:r>
          </w:p>
          <w:p w14:paraId="20EF09F5" w14:textId="5AA20E68" w:rsidR="00F306A4" w:rsidRPr="00E6473B" w:rsidRDefault="00B05FC9" w:rsidP="005F1074">
            <w:pPr>
              <w:pStyle w:val="a7"/>
              <w:ind w:left="0"/>
              <w:jc w:val="both"/>
              <w:rPr>
                <w:rFonts w:ascii="Times New Roman" w:hAnsi="Times New Roman"/>
                <w:sz w:val="28"/>
                <w:szCs w:val="28"/>
                <w:highlight w:val="yellow"/>
              </w:rPr>
            </w:pPr>
            <w:r w:rsidRPr="00E6473B">
              <w:rPr>
                <w:rFonts w:ascii="Times New Roman" w:hAnsi="Times New Roman"/>
                <w:sz w:val="28"/>
                <w:szCs w:val="28"/>
              </w:rPr>
              <w:t>6. Муниципальное казенное учреждение «Централизованная бухгалтерия учреждений культуры» (с 09.01. 2013 г.)</w:t>
            </w:r>
          </w:p>
        </w:tc>
      </w:tr>
      <w:tr w:rsidR="00E6473B" w:rsidRPr="00E6473B" w14:paraId="26DBD3AE" w14:textId="77777777" w:rsidTr="00E6473B">
        <w:tc>
          <w:tcPr>
            <w:tcW w:w="694" w:type="dxa"/>
          </w:tcPr>
          <w:p w14:paraId="5F19083B" w14:textId="77777777" w:rsidR="00F306A4" w:rsidRPr="00E6473B" w:rsidRDefault="00F306A4">
            <w:pPr>
              <w:pStyle w:val="a5"/>
              <w:jc w:val="both"/>
              <w:rPr>
                <w:rFonts w:ascii="Times New Roman" w:hAnsi="Times New Roman"/>
                <w:sz w:val="28"/>
                <w:szCs w:val="28"/>
              </w:rPr>
            </w:pPr>
          </w:p>
        </w:tc>
        <w:tc>
          <w:tcPr>
            <w:tcW w:w="2572" w:type="dxa"/>
          </w:tcPr>
          <w:p w14:paraId="5E5DB60B" w14:textId="77777777" w:rsidR="00F306A4" w:rsidRPr="00E6473B" w:rsidRDefault="00F306A4">
            <w:pPr>
              <w:pStyle w:val="a5"/>
              <w:jc w:val="both"/>
              <w:rPr>
                <w:rFonts w:ascii="Times New Roman" w:hAnsi="Times New Roman"/>
                <w:sz w:val="28"/>
                <w:szCs w:val="28"/>
              </w:rPr>
            </w:pPr>
          </w:p>
        </w:tc>
        <w:tc>
          <w:tcPr>
            <w:tcW w:w="953" w:type="dxa"/>
          </w:tcPr>
          <w:p w14:paraId="4C1DB271"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9.2.</w:t>
            </w:r>
          </w:p>
        </w:tc>
        <w:tc>
          <w:tcPr>
            <w:tcW w:w="4616" w:type="dxa"/>
          </w:tcPr>
          <w:p w14:paraId="2A5368DA" w14:textId="45902975"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Продолжить работу по укреплению материальной базы учреждений культуры городского поселения «Город Амурск». </w:t>
            </w:r>
          </w:p>
          <w:p w14:paraId="5CEA37D4"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206CA88B" w14:textId="77777777" w:rsidR="00F306A4" w:rsidRPr="00E6473B" w:rsidRDefault="00B05FC9">
            <w:pPr>
              <w:pStyle w:val="a5"/>
              <w:jc w:val="both"/>
              <w:rPr>
                <w:rFonts w:ascii="Times New Roman" w:hAnsi="Times New Roman"/>
                <w:sz w:val="28"/>
                <w:szCs w:val="28"/>
                <w:lang w:eastAsia="ru-RU"/>
              </w:rPr>
            </w:pPr>
            <w:r w:rsidRPr="00E6473B">
              <w:rPr>
                <w:rFonts w:ascii="Times New Roman" w:hAnsi="Times New Roman"/>
                <w:sz w:val="28"/>
                <w:szCs w:val="28"/>
                <w:lang w:eastAsia="ru-RU"/>
              </w:rPr>
              <w:t>Материально – техническая база в течение года укреплялась во всех учреждениях культуры из средств бюджета, средств от приносящей доход деятельности, а также за счет привлеченных средств от участия в конкурсах и проектах.</w:t>
            </w:r>
          </w:p>
          <w:p w14:paraId="038A9EE3" w14:textId="77777777" w:rsidR="00F306A4" w:rsidRPr="00E6473B" w:rsidRDefault="00B05FC9" w:rsidP="00064F13">
            <w:pPr>
              <w:ind w:left="616"/>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МБУК «Центр досуга «Ботанический сад» </w:t>
            </w:r>
          </w:p>
          <w:p w14:paraId="3C336C27" w14:textId="77777777" w:rsidR="00064F13" w:rsidRPr="00E6473B" w:rsidRDefault="00B05FC9" w:rsidP="00064F13">
            <w:pPr>
              <w:jc w:val="both"/>
              <w:rPr>
                <w:rFonts w:ascii="Times New Roman" w:hAnsi="Times New Roman" w:cs="Times New Roman"/>
                <w:sz w:val="28"/>
                <w:szCs w:val="28"/>
                <w:lang w:eastAsia="en-US"/>
              </w:rPr>
            </w:pPr>
            <w:r w:rsidRPr="00E6473B">
              <w:rPr>
                <w:rFonts w:ascii="Times New Roman" w:hAnsi="Times New Roman" w:cs="Times New Roman"/>
                <w:sz w:val="28"/>
                <w:szCs w:val="28"/>
                <w:lang w:eastAsia="en-US"/>
              </w:rPr>
              <w:t xml:space="preserve">Приобретены строительные материалы на сумму 87200 руб. на ремонт в фойе, служебных помещений, покраску стен в классе, ремонт деревянного короба в оранжерее; закуплены грунт и семена цветов </w:t>
            </w:r>
            <w:r w:rsidRPr="00E6473B">
              <w:rPr>
                <w:rFonts w:ascii="Times New Roman" w:hAnsi="Times New Roman" w:cs="Times New Roman"/>
                <w:sz w:val="28"/>
                <w:szCs w:val="28"/>
                <w:lang w:eastAsia="en-US"/>
              </w:rPr>
              <w:lastRenderedPageBreak/>
              <w:t>для озеленения территории на сумму 50000 руб.   Закуплены корма для животных на сумму 60000 руб. Приобретена сувенирная продукция на сумму 25000 руб., и канцелярские товары на сумму 20000 руб.     Отремонтирована крыша в большой оранжерее на сумму 598100 рублей из субсидий. Закуплены удобрения и ядохимикаты на сумму 13000 руб. Приобретены лавочки, качели на территорию на сумму 148000. Приобретен ноутбук и ламинатор на сумму 56500 рублей.</w:t>
            </w:r>
          </w:p>
          <w:p w14:paraId="6A6DBC9E" w14:textId="483534B2" w:rsidR="00F306A4" w:rsidRPr="00E6473B" w:rsidRDefault="00B05FC9" w:rsidP="00064F13">
            <w:pPr>
              <w:ind w:firstLine="616"/>
              <w:jc w:val="both"/>
              <w:rPr>
                <w:rFonts w:ascii="Times New Roman" w:hAnsi="Times New Roman" w:cs="Times New Roman"/>
                <w:sz w:val="28"/>
                <w:szCs w:val="28"/>
              </w:rPr>
            </w:pPr>
            <w:r w:rsidRPr="00E6473B">
              <w:rPr>
                <w:rFonts w:ascii="Times New Roman" w:hAnsi="Times New Roman" w:cs="Times New Roman"/>
                <w:sz w:val="28"/>
                <w:szCs w:val="28"/>
              </w:rPr>
              <w:t xml:space="preserve">МБУК «Дворец культуры»: Приобретены: принтер Xerox </w:t>
            </w:r>
            <w:proofErr w:type="spellStart"/>
            <w:r w:rsidRPr="00E6473B">
              <w:rPr>
                <w:rFonts w:ascii="Times New Roman" w:hAnsi="Times New Roman" w:cs="Times New Roman"/>
                <w:sz w:val="28"/>
                <w:szCs w:val="28"/>
              </w:rPr>
              <w:t>Phaser</w:t>
            </w:r>
            <w:proofErr w:type="spellEnd"/>
            <w:r w:rsidRPr="00E6473B">
              <w:rPr>
                <w:rFonts w:ascii="Times New Roman" w:hAnsi="Times New Roman" w:cs="Times New Roman"/>
                <w:sz w:val="28"/>
                <w:szCs w:val="28"/>
              </w:rPr>
              <w:t xml:space="preserve"> 3020 – 14 899,00 руб., компьютер в сборе – 49 144,00 руб., персональный компьютер DEXP Atlas – 25 999,00 руб., набор кукол-перчаток для кукольных спектаклей ДОТК «</w:t>
            </w:r>
            <w:proofErr w:type="spellStart"/>
            <w:r w:rsidRPr="00E6473B">
              <w:rPr>
                <w:rFonts w:ascii="Times New Roman" w:hAnsi="Times New Roman" w:cs="Times New Roman"/>
                <w:sz w:val="28"/>
                <w:szCs w:val="28"/>
              </w:rPr>
              <w:t>Маска.Рад</w:t>
            </w:r>
            <w:proofErr w:type="spellEnd"/>
            <w:r w:rsidRPr="00E6473B">
              <w:rPr>
                <w:rFonts w:ascii="Times New Roman" w:hAnsi="Times New Roman" w:cs="Times New Roman"/>
                <w:sz w:val="28"/>
                <w:szCs w:val="28"/>
              </w:rPr>
              <w:t xml:space="preserve">» - 30 600,00 руб.; уличные костюмы «Русская зима» для девочек на сумму 148 000,00 руб. Произведена модернизация кассы (дуплексное переговорное устройство «Клиент-кассир» - 13 599,00 руб., лоток «Клиент-оператор» – 26 850,00 руб.), электрогенератор 21 799,00 руб., костюм женский для ансамбля «Амурская кадриль»  10 740,13 руб., занавес на большую сцену 147 726,00 руб., стол офисный – 17 500,00 руб., комплект воздушного оборудования – 13 </w:t>
            </w:r>
            <w:r w:rsidRPr="00E6473B">
              <w:rPr>
                <w:rFonts w:ascii="Times New Roman" w:hAnsi="Times New Roman" w:cs="Times New Roman"/>
                <w:sz w:val="28"/>
                <w:szCs w:val="28"/>
              </w:rPr>
              <w:lastRenderedPageBreak/>
              <w:t xml:space="preserve">000,00 руб., ель искусственная интерьерная высотой 6 м – 489 540,00 руб., пружинный </w:t>
            </w:r>
            <w:proofErr w:type="spellStart"/>
            <w:r w:rsidRPr="00E6473B">
              <w:rPr>
                <w:rFonts w:ascii="Times New Roman" w:hAnsi="Times New Roman" w:cs="Times New Roman"/>
                <w:sz w:val="28"/>
                <w:szCs w:val="28"/>
              </w:rPr>
              <w:t>минитрамп</w:t>
            </w:r>
            <w:proofErr w:type="spellEnd"/>
            <w:r w:rsidRPr="00E6473B">
              <w:rPr>
                <w:rFonts w:ascii="Times New Roman" w:hAnsi="Times New Roman" w:cs="Times New Roman"/>
                <w:sz w:val="28"/>
                <w:szCs w:val="28"/>
              </w:rPr>
              <w:t xml:space="preserve"> – 73 210,00 руб., световое панно – 45 180,00 руб.,  выставочная панель – 83 649,50 руб., костюмы 5 шт. (для коллектива Лунгу А.Т.) – 78 900,00 руб., портьера в Малый зал – 91 525,00 руб.</w:t>
            </w:r>
          </w:p>
          <w:p w14:paraId="0EE9EBD1" w14:textId="77777777" w:rsidR="00F306A4" w:rsidRPr="00E6473B" w:rsidRDefault="00B05FC9">
            <w:pPr>
              <w:pStyle w:val="a5"/>
              <w:jc w:val="both"/>
              <w:rPr>
                <w:rFonts w:ascii="Times New Roman" w:hAnsi="Times New Roman"/>
                <w:sz w:val="28"/>
                <w:szCs w:val="28"/>
                <w:lang w:eastAsia="ru-RU"/>
              </w:rPr>
            </w:pPr>
            <w:r w:rsidRPr="00E6473B">
              <w:rPr>
                <w:rFonts w:ascii="Times New Roman" w:hAnsi="Times New Roman"/>
                <w:sz w:val="28"/>
                <w:szCs w:val="28"/>
                <w:lang w:eastAsia="ru-RU"/>
              </w:rPr>
              <w:t xml:space="preserve">В рамках проекта «Культурное пространство XXI века» совместно с компанией Полиметалл в 2023 году завершен ремонт малого зала и прилегающего к нему фойе на сумму 6527759,41 руб. </w:t>
            </w:r>
          </w:p>
          <w:p w14:paraId="3F08726A" w14:textId="77777777" w:rsidR="00F306A4" w:rsidRPr="00E6473B" w:rsidRDefault="00B05FC9">
            <w:pPr>
              <w:pStyle w:val="a5"/>
              <w:jc w:val="both"/>
              <w:rPr>
                <w:rFonts w:ascii="Times New Roman" w:hAnsi="Times New Roman"/>
                <w:sz w:val="28"/>
                <w:szCs w:val="28"/>
                <w:lang w:eastAsia="ru-RU"/>
              </w:rPr>
            </w:pPr>
            <w:r w:rsidRPr="00E6473B">
              <w:rPr>
                <w:rFonts w:ascii="Times New Roman" w:hAnsi="Times New Roman"/>
                <w:sz w:val="28"/>
                <w:szCs w:val="28"/>
                <w:lang w:eastAsia="ru-RU"/>
              </w:rPr>
              <w:t xml:space="preserve">В III квартале 2023 года, благодаря соглашению о социально-экономическом сотрудничестве между администрацией городского поселения «Город Амурск» и АО «Полиметалл УК», в рамках проекта «До - Ре- Ми» приобретены музыкальные инструменты для </w:t>
            </w:r>
            <w:proofErr w:type="spellStart"/>
            <w:r w:rsidRPr="00E6473B">
              <w:rPr>
                <w:rFonts w:ascii="Times New Roman" w:hAnsi="Times New Roman"/>
                <w:sz w:val="28"/>
                <w:szCs w:val="28"/>
                <w:lang w:eastAsia="ru-RU"/>
              </w:rPr>
              <w:t>эстрадно</w:t>
            </w:r>
            <w:proofErr w:type="spellEnd"/>
            <w:r w:rsidRPr="00E6473B">
              <w:rPr>
                <w:rFonts w:ascii="Times New Roman" w:hAnsi="Times New Roman"/>
                <w:sz w:val="28"/>
                <w:szCs w:val="28"/>
                <w:lang w:eastAsia="ru-RU"/>
              </w:rPr>
              <w:t xml:space="preserve"> - духового оркестра «СВ-КРЭДО» на общую сумму 1 815 140,00 руб.</w:t>
            </w:r>
          </w:p>
          <w:p w14:paraId="421A1CE8" w14:textId="77DB8EDB" w:rsidR="00F306A4" w:rsidRPr="00E6473B" w:rsidRDefault="00B05FC9">
            <w:pPr>
              <w:pStyle w:val="a5"/>
              <w:jc w:val="both"/>
              <w:rPr>
                <w:rFonts w:ascii="Times New Roman" w:hAnsi="Times New Roman"/>
                <w:sz w:val="28"/>
                <w:szCs w:val="28"/>
                <w:lang w:eastAsia="ru-RU"/>
              </w:rPr>
            </w:pPr>
            <w:r w:rsidRPr="00E6473B">
              <w:rPr>
                <w:rFonts w:ascii="Times New Roman" w:hAnsi="Times New Roman"/>
                <w:sz w:val="28"/>
                <w:szCs w:val="28"/>
                <w:lang w:eastAsia="ru-RU"/>
              </w:rPr>
              <w:t>Для структурного подразделения «Кинотеатр «Молодость» были приобретены четыре ксеноновых лампы для проектора (400 000,00 руб.), телефон (7 500,00 руб.) для считывания кодов онлайн покупки билетов, изготовлена мебель в кассовую комнату (стол, тумба), проведен косметический ремонт козырька здания (40 000,00 руб.), заменен процессор в компьютере кассы (28 000,00 руб.).</w:t>
            </w:r>
          </w:p>
          <w:p w14:paraId="7ED3C64C" w14:textId="56C7EC7B" w:rsidR="00F306A4" w:rsidRPr="00E6473B" w:rsidRDefault="00B05FC9" w:rsidP="00064F13">
            <w:pPr>
              <w:pStyle w:val="a5"/>
              <w:ind w:firstLine="616"/>
              <w:jc w:val="both"/>
              <w:rPr>
                <w:rFonts w:ascii="Times New Roman" w:hAnsi="Times New Roman"/>
                <w:sz w:val="28"/>
                <w:szCs w:val="28"/>
              </w:rPr>
            </w:pPr>
            <w:r w:rsidRPr="00E6473B">
              <w:rPr>
                <w:rFonts w:ascii="Times New Roman" w:hAnsi="Times New Roman"/>
                <w:sz w:val="28"/>
                <w:szCs w:val="28"/>
              </w:rPr>
              <w:lastRenderedPageBreak/>
              <w:t xml:space="preserve">МКУК «Городская библиотека» - пополнение книжного фонда на 228 300 руб., произведен ремонт служебных помещений на сумму </w:t>
            </w:r>
            <w:r w:rsidRPr="00E6473B">
              <w:rPr>
                <w:rFonts w:ascii="Times New Roman" w:hAnsi="Times New Roman"/>
                <w:sz w:val="28"/>
                <w:szCs w:val="28"/>
              </w:rPr>
              <w:tab/>
              <w:t>345100 руб.</w:t>
            </w:r>
          </w:p>
          <w:p w14:paraId="1D6B3F88" w14:textId="77777777" w:rsidR="00F306A4" w:rsidRPr="00E6473B" w:rsidRDefault="00B05FC9" w:rsidP="00064F13">
            <w:pPr>
              <w:pStyle w:val="a5"/>
              <w:ind w:firstLine="616"/>
              <w:jc w:val="both"/>
              <w:rPr>
                <w:rFonts w:ascii="Times New Roman" w:hAnsi="Times New Roman"/>
                <w:sz w:val="28"/>
                <w:szCs w:val="28"/>
              </w:rPr>
            </w:pPr>
            <w:r w:rsidRPr="00E6473B">
              <w:rPr>
                <w:rFonts w:ascii="Times New Roman" w:hAnsi="Times New Roman"/>
                <w:sz w:val="28"/>
                <w:szCs w:val="28"/>
              </w:rPr>
              <w:t xml:space="preserve">МБУК «Амурский городской дендрарий» - приобретены контейнер для ТБО в количестве 2 шт., контрольно-кассовая техника Меркурий 185Ф в количестве 1 шт., тепловая завеса в количестве 1 шт. на общую сумму 58989,00 рублей. </w:t>
            </w:r>
          </w:p>
          <w:p w14:paraId="367109DE" w14:textId="77777777" w:rsidR="00F306A4" w:rsidRPr="00E6473B" w:rsidRDefault="00B05FC9" w:rsidP="00064F13">
            <w:pPr>
              <w:pStyle w:val="a5"/>
              <w:ind w:firstLine="616"/>
              <w:jc w:val="both"/>
              <w:rPr>
                <w:rFonts w:ascii="Times New Roman" w:hAnsi="Times New Roman"/>
                <w:sz w:val="28"/>
                <w:szCs w:val="28"/>
              </w:rPr>
            </w:pPr>
            <w:r w:rsidRPr="00E6473B">
              <w:rPr>
                <w:rFonts w:ascii="Times New Roman" w:hAnsi="Times New Roman"/>
                <w:sz w:val="28"/>
                <w:szCs w:val="28"/>
              </w:rPr>
              <w:t xml:space="preserve">МКУК «Амурский городской краеведческий музей» </w:t>
            </w:r>
          </w:p>
          <w:p w14:paraId="29944BBD" w14:textId="241D2ABD" w:rsidR="00F306A4" w:rsidRPr="00E6473B" w:rsidRDefault="00B05FC9" w:rsidP="00064F13">
            <w:pPr>
              <w:pStyle w:val="a5"/>
              <w:ind w:firstLine="616"/>
              <w:jc w:val="both"/>
              <w:rPr>
                <w:rFonts w:ascii="Times New Roman" w:hAnsi="Times New Roman"/>
                <w:sz w:val="28"/>
                <w:szCs w:val="28"/>
              </w:rPr>
            </w:pPr>
            <w:r w:rsidRPr="00E6473B">
              <w:rPr>
                <w:rFonts w:ascii="Times New Roman" w:hAnsi="Times New Roman"/>
                <w:sz w:val="28"/>
                <w:szCs w:val="28"/>
              </w:rPr>
              <w:t>За участие в краевом конкурсе проектов в Министерстве туризма по событийному туризму (музейный праздник «Гостеприимные берега», посвященный 65-летию г. Амурска) на сумму 290 тыс. руб. приобретено: комплект кованой мебели, выставочное оборудование (подставки из оргстекла</w:t>
            </w:r>
            <w:r w:rsidR="00064F13" w:rsidRPr="00E6473B">
              <w:rPr>
                <w:rFonts w:ascii="Times New Roman" w:hAnsi="Times New Roman"/>
                <w:sz w:val="28"/>
                <w:szCs w:val="28"/>
              </w:rPr>
              <w:t>), фотобумага</w:t>
            </w:r>
            <w:r w:rsidRPr="00E6473B">
              <w:rPr>
                <w:rFonts w:ascii="Times New Roman" w:hAnsi="Times New Roman"/>
                <w:sz w:val="28"/>
                <w:szCs w:val="28"/>
              </w:rPr>
              <w:t>, ламинат, краска для принтера. Конкурс социально значимых инициатив ООО «Полиметалл» (проект «Взгляд в будущее») - 50,000 рублей приобретено: выставочное оборудование из металла, фоторамки пластиковые, фотобумага, информационные таблички.</w:t>
            </w:r>
          </w:p>
          <w:p w14:paraId="392A4D14" w14:textId="6FD78689" w:rsidR="00F306A4" w:rsidRPr="00E6473B" w:rsidRDefault="00B05FC9" w:rsidP="00064F13">
            <w:pPr>
              <w:pStyle w:val="a5"/>
              <w:ind w:firstLine="616"/>
              <w:jc w:val="both"/>
              <w:rPr>
                <w:rFonts w:ascii="Times New Roman" w:hAnsi="Times New Roman"/>
                <w:sz w:val="28"/>
                <w:szCs w:val="28"/>
                <w:highlight w:val="yellow"/>
              </w:rPr>
            </w:pPr>
            <w:r w:rsidRPr="00E6473B">
              <w:rPr>
                <w:rFonts w:ascii="Times New Roman" w:hAnsi="Times New Roman"/>
                <w:sz w:val="28"/>
                <w:szCs w:val="28"/>
              </w:rPr>
              <w:t xml:space="preserve">За победу в краевом конкурсе «Лучший музей 2022 года» было вручено 100,000 рублей. Данная сумма израсходована на </w:t>
            </w:r>
            <w:r w:rsidRPr="00E6473B">
              <w:rPr>
                <w:rFonts w:ascii="Times New Roman" w:hAnsi="Times New Roman"/>
                <w:sz w:val="28"/>
                <w:szCs w:val="28"/>
              </w:rPr>
              <w:lastRenderedPageBreak/>
              <w:t>сотовый телефон, туристический стол и стул, пошив формы для сотрудников, машинку переплетную, резак многофункциональный, гирлянды для витража, шуруповерт.</w:t>
            </w:r>
          </w:p>
        </w:tc>
      </w:tr>
      <w:tr w:rsidR="00E6473B" w:rsidRPr="00E6473B" w14:paraId="6BE43E35" w14:textId="77777777" w:rsidTr="00E6473B">
        <w:tc>
          <w:tcPr>
            <w:tcW w:w="694" w:type="dxa"/>
          </w:tcPr>
          <w:p w14:paraId="5A5484C3" w14:textId="77777777" w:rsidR="00F306A4" w:rsidRPr="00E6473B" w:rsidRDefault="00F306A4">
            <w:pPr>
              <w:pStyle w:val="a5"/>
              <w:jc w:val="both"/>
              <w:rPr>
                <w:rFonts w:ascii="Times New Roman" w:hAnsi="Times New Roman"/>
                <w:sz w:val="28"/>
                <w:szCs w:val="28"/>
              </w:rPr>
            </w:pPr>
          </w:p>
        </w:tc>
        <w:tc>
          <w:tcPr>
            <w:tcW w:w="2572" w:type="dxa"/>
          </w:tcPr>
          <w:p w14:paraId="777622C6" w14:textId="77777777" w:rsidR="00F306A4" w:rsidRPr="00E6473B" w:rsidRDefault="00F306A4">
            <w:pPr>
              <w:pStyle w:val="a5"/>
              <w:jc w:val="both"/>
              <w:rPr>
                <w:rFonts w:ascii="Times New Roman" w:hAnsi="Times New Roman"/>
                <w:sz w:val="28"/>
                <w:szCs w:val="28"/>
              </w:rPr>
            </w:pPr>
          </w:p>
        </w:tc>
        <w:tc>
          <w:tcPr>
            <w:tcW w:w="953" w:type="dxa"/>
          </w:tcPr>
          <w:p w14:paraId="0A210264"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9.3.</w:t>
            </w:r>
          </w:p>
        </w:tc>
        <w:tc>
          <w:tcPr>
            <w:tcW w:w="4616" w:type="dxa"/>
          </w:tcPr>
          <w:p w14:paraId="2F655E91"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Усилить контроль за выполнением показателей по уровню оплаты труда работникам культуры, их численности.</w:t>
            </w:r>
          </w:p>
          <w:p w14:paraId="5EE9A8E8"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4501AA04" w14:textId="469349BE" w:rsidR="00F306A4" w:rsidRPr="00E6473B" w:rsidRDefault="00B05FC9">
            <w:pPr>
              <w:jc w:val="both"/>
              <w:rPr>
                <w:rFonts w:ascii="Times New Roman" w:hAnsi="Times New Roman" w:cs="Times New Roman"/>
                <w:sz w:val="28"/>
                <w:szCs w:val="28"/>
                <w:highlight w:val="yellow"/>
              </w:rPr>
            </w:pPr>
            <w:r w:rsidRPr="00E6473B">
              <w:rPr>
                <w:rFonts w:ascii="Times New Roman" w:hAnsi="Times New Roman" w:cs="Times New Roman"/>
                <w:color w:val="000000"/>
                <w:sz w:val="28"/>
                <w:szCs w:val="28"/>
              </w:rPr>
              <w:t xml:space="preserve">  В учреждениях культуры города Амурска на 01.01.2024 г. уровень средней заработной платы составил 48249 рублей, средняя численность – 75,8 – чел., внешних совместителей – 0,6.</w:t>
            </w:r>
          </w:p>
        </w:tc>
      </w:tr>
      <w:tr w:rsidR="00E6473B" w:rsidRPr="00E6473B" w14:paraId="47E59BDE" w14:textId="77777777" w:rsidTr="00E6473B">
        <w:tc>
          <w:tcPr>
            <w:tcW w:w="694" w:type="dxa"/>
          </w:tcPr>
          <w:p w14:paraId="2E336088"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10.</w:t>
            </w:r>
          </w:p>
        </w:tc>
        <w:tc>
          <w:tcPr>
            <w:tcW w:w="2572" w:type="dxa"/>
          </w:tcPr>
          <w:p w14:paraId="040AFCD4"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Отдел по молодежной политике,  физической культуре и спорту</w:t>
            </w:r>
          </w:p>
          <w:p w14:paraId="34920611"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(Вегера А.С.)</w:t>
            </w:r>
          </w:p>
        </w:tc>
        <w:tc>
          <w:tcPr>
            <w:tcW w:w="953" w:type="dxa"/>
          </w:tcPr>
          <w:p w14:paraId="60FF84BA"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10.1.</w:t>
            </w:r>
          </w:p>
        </w:tc>
        <w:tc>
          <w:tcPr>
            <w:tcW w:w="4616" w:type="dxa"/>
          </w:tcPr>
          <w:p w14:paraId="4593C982"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Совместно с координационным Советом по внедрению Всероссийского физкультурно-спортивного комплекса «Готов к труду и обороне» (ГТО) обеспечить выполнение мероприятий по внедрению Всероссийского физкультурно-спортивного комплекса «Готов к труду и обороне» (ГТО) в городском поселении «Город Амурск». </w:t>
            </w:r>
          </w:p>
          <w:p w14:paraId="51A65652"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754A5650"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Работа по внедрению ВФСК ГТО ведётся на постоянной основе, основная масса сдающих – школьники от 6 до 17 лет.</w:t>
            </w:r>
          </w:p>
          <w:p w14:paraId="3FDE22B0"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Так же велась работа и запланировано проведение Фестиваля ГТО для организаций – целью которого является привлечение рабочих коллективов к нормативам сдачи ГТО. Общество ветеранов в городе  также активно сдаёт нормативы и активно принимает участие не только в городских мероприятиях по сдаче норм ГТО, но и в краевых этапах. </w:t>
            </w:r>
          </w:p>
        </w:tc>
      </w:tr>
      <w:tr w:rsidR="00E6473B" w:rsidRPr="00E6473B" w14:paraId="057CB4EE" w14:textId="77777777" w:rsidTr="00E6473B">
        <w:tc>
          <w:tcPr>
            <w:tcW w:w="694" w:type="dxa"/>
          </w:tcPr>
          <w:p w14:paraId="4E997CFF" w14:textId="77777777" w:rsidR="00F306A4" w:rsidRPr="00E6473B" w:rsidRDefault="00F306A4">
            <w:pPr>
              <w:pStyle w:val="a5"/>
              <w:jc w:val="both"/>
              <w:rPr>
                <w:rFonts w:ascii="Times New Roman" w:hAnsi="Times New Roman"/>
                <w:sz w:val="28"/>
                <w:szCs w:val="28"/>
              </w:rPr>
            </w:pPr>
          </w:p>
        </w:tc>
        <w:tc>
          <w:tcPr>
            <w:tcW w:w="2572" w:type="dxa"/>
          </w:tcPr>
          <w:p w14:paraId="715D2B4F" w14:textId="77777777" w:rsidR="00F306A4" w:rsidRPr="00E6473B" w:rsidRDefault="00F306A4">
            <w:pPr>
              <w:pStyle w:val="a5"/>
              <w:jc w:val="both"/>
              <w:rPr>
                <w:rFonts w:ascii="Times New Roman" w:hAnsi="Times New Roman"/>
                <w:sz w:val="28"/>
                <w:szCs w:val="28"/>
              </w:rPr>
            </w:pPr>
          </w:p>
        </w:tc>
        <w:tc>
          <w:tcPr>
            <w:tcW w:w="953" w:type="dxa"/>
          </w:tcPr>
          <w:p w14:paraId="1E536C63"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10.2.</w:t>
            </w:r>
          </w:p>
        </w:tc>
        <w:tc>
          <w:tcPr>
            <w:tcW w:w="4616" w:type="dxa"/>
          </w:tcPr>
          <w:p w14:paraId="0171E105"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Обеспечить условия для лиц систематически занимающихся всеми видами физкультурно-оздоровительной и спортивной работы в городе до 20 % от общей численности населения. </w:t>
            </w:r>
          </w:p>
          <w:p w14:paraId="08D22222"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0074375E"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 xml:space="preserve">За отчетный период систематически занимающихся видами физкультурно-оздоровительной и спортивной деятельности, составляет 40% (15200 человек) от общей численности населения. Условия для занятий физической культурой и спортом созданы в полном объёме, ведется работа по созданию дополнительных спортивных клубов, </w:t>
            </w:r>
            <w:r w:rsidRPr="00E6473B">
              <w:rPr>
                <w:rFonts w:ascii="Times New Roman" w:hAnsi="Times New Roman" w:cs="Times New Roman"/>
                <w:sz w:val="28"/>
                <w:szCs w:val="28"/>
              </w:rPr>
              <w:lastRenderedPageBreak/>
              <w:t xml:space="preserve">расширения команд, участников на мероприятиях с целью популяризации спорта в городе. </w:t>
            </w:r>
          </w:p>
        </w:tc>
      </w:tr>
      <w:tr w:rsidR="00E6473B" w:rsidRPr="00E6473B" w14:paraId="12D1C228" w14:textId="77777777" w:rsidTr="00E6473B">
        <w:tc>
          <w:tcPr>
            <w:tcW w:w="694" w:type="dxa"/>
          </w:tcPr>
          <w:p w14:paraId="1C35CAE5"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lastRenderedPageBreak/>
              <w:t xml:space="preserve"> </w:t>
            </w:r>
          </w:p>
        </w:tc>
        <w:tc>
          <w:tcPr>
            <w:tcW w:w="2572" w:type="dxa"/>
          </w:tcPr>
          <w:p w14:paraId="56B571E7" w14:textId="77777777" w:rsidR="00F306A4" w:rsidRPr="00E6473B" w:rsidRDefault="00F306A4">
            <w:pPr>
              <w:pStyle w:val="a5"/>
              <w:jc w:val="both"/>
              <w:rPr>
                <w:rFonts w:ascii="Times New Roman" w:hAnsi="Times New Roman"/>
                <w:sz w:val="28"/>
                <w:szCs w:val="28"/>
              </w:rPr>
            </w:pPr>
          </w:p>
        </w:tc>
        <w:tc>
          <w:tcPr>
            <w:tcW w:w="953" w:type="dxa"/>
          </w:tcPr>
          <w:p w14:paraId="09DF7E64"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10.3</w:t>
            </w:r>
          </w:p>
        </w:tc>
        <w:tc>
          <w:tcPr>
            <w:tcW w:w="4616" w:type="dxa"/>
          </w:tcPr>
          <w:p w14:paraId="5E008324"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Обеспечить предоставление 36 молодым семьям-участникам муниципальной программы «Обеспечение жильем молодых семей в городе Амурске» на 2018-2025 годы» социальной выплаты на улучшение жилищных условий. Срок – 31.12.2023 года.</w:t>
            </w:r>
          </w:p>
        </w:tc>
        <w:tc>
          <w:tcPr>
            <w:tcW w:w="5808" w:type="dxa"/>
          </w:tcPr>
          <w:p w14:paraId="54B3DA7D"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33 молодых семей - участников муниципальной программы «Обеспечение жильем молодых семей в городе Амурске» на 2018-2025 годы» улучшили жилищные условия в 2023 году.</w:t>
            </w:r>
          </w:p>
        </w:tc>
      </w:tr>
      <w:tr w:rsidR="00E6473B" w:rsidRPr="00E6473B" w14:paraId="53F659A0" w14:textId="77777777" w:rsidTr="00E6473B">
        <w:tc>
          <w:tcPr>
            <w:tcW w:w="694" w:type="dxa"/>
          </w:tcPr>
          <w:p w14:paraId="14123CB8"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11.</w:t>
            </w:r>
          </w:p>
        </w:tc>
        <w:tc>
          <w:tcPr>
            <w:tcW w:w="2572" w:type="dxa"/>
          </w:tcPr>
          <w:p w14:paraId="1AB01D90"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Сектор по учету жилья</w:t>
            </w:r>
          </w:p>
          <w:p w14:paraId="716AD20F"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w:t>
            </w:r>
            <w:proofErr w:type="spellStart"/>
            <w:r w:rsidRPr="00E6473B">
              <w:rPr>
                <w:rFonts w:ascii="Times New Roman" w:hAnsi="Times New Roman"/>
                <w:sz w:val="28"/>
                <w:szCs w:val="28"/>
              </w:rPr>
              <w:t>Соловчук</w:t>
            </w:r>
            <w:proofErr w:type="spellEnd"/>
            <w:r w:rsidRPr="00E6473B">
              <w:rPr>
                <w:rFonts w:ascii="Times New Roman" w:hAnsi="Times New Roman"/>
                <w:sz w:val="28"/>
                <w:szCs w:val="28"/>
              </w:rPr>
              <w:t xml:space="preserve"> Н.Н.)</w:t>
            </w:r>
          </w:p>
        </w:tc>
        <w:tc>
          <w:tcPr>
            <w:tcW w:w="953" w:type="dxa"/>
          </w:tcPr>
          <w:p w14:paraId="2A0984DC"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11.1.</w:t>
            </w:r>
          </w:p>
        </w:tc>
        <w:tc>
          <w:tcPr>
            <w:tcW w:w="4616" w:type="dxa"/>
          </w:tcPr>
          <w:p w14:paraId="4A3AA5B1" w14:textId="77777777" w:rsidR="00F306A4" w:rsidRPr="00E6473B" w:rsidRDefault="00B05FC9">
            <w:pPr>
              <w:pStyle w:val="ConsPlusNormal"/>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Продолжить работу по признанию граждан малоимущими в целях принятия на учет в качестве нуждающихся в жилых помещениях муниципального жилищного фонда социального использования. </w:t>
            </w:r>
          </w:p>
          <w:p w14:paraId="46F352DD" w14:textId="77777777" w:rsidR="00F306A4" w:rsidRPr="00E6473B" w:rsidRDefault="00B05FC9">
            <w:pPr>
              <w:pStyle w:val="ConsPlusNormal"/>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7FBEC0C6" w14:textId="77777777" w:rsidR="00F306A4" w:rsidRPr="00E6473B" w:rsidRDefault="00B05FC9">
            <w:pPr>
              <w:jc w:val="both"/>
              <w:rPr>
                <w:rFonts w:ascii="Times New Roman" w:hAnsi="Times New Roman" w:cs="Times New Roman"/>
                <w:sz w:val="28"/>
                <w:szCs w:val="28"/>
              </w:rPr>
            </w:pPr>
            <w:r w:rsidRPr="00E6473B">
              <w:rPr>
                <w:rFonts w:ascii="Times New Roman" w:hAnsi="Times New Roman" w:cs="Times New Roman"/>
                <w:sz w:val="28"/>
                <w:szCs w:val="28"/>
              </w:rPr>
              <w:t>Городской комиссией администрации в течение года проводились заседания комиссии по признанию граждан малоимущими, в результате 19 семей приняты на учет в качестве нуждающихся в жилых помещениях по договору социального найма, 4 семьям отказано в принятии на жилищный учет.</w:t>
            </w:r>
          </w:p>
        </w:tc>
      </w:tr>
      <w:tr w:rsidR="00E6473B" w:rsidRPr="00E6473B" w14:paraId="5F65B230" w14:textId="77777777" w:rsidTr="00E6473B">
        <w:tc>
          <w:tcPr>
            <w:tcW w:w="694" w:type="dxa"/>
          </w:tcPr>
          <w:p w14:paraId="2CD925F8" w14:textId="77777777" w:rsidR="00F306A4" w:rsidRPr="00E6473B" w:rsidRDefault="00F306A4">
            <w:pPr>
              <w:pStyle w:val="a5"/>
              <w:jc w:val="both"/>
              <w:rPr>
                <w:rFonts w:ascii="Times New Roman" w:hAnsi="Times New Roman"/>
                <w:sz w:val="28"/>
                <w:szCs w:val="28"/>
              </w:rPr>
            </w:pPr>
          </w:p>
        </w:tc>
        <w:tc>
          <w:tcPr>
            <w:tcW w:w="2572" w:type="dxa"/>
          </w:tcPr>
          <w:p w14:paraId="21926294" w14:textId="77777777" w:rsidR="00F306A4" w:rsidRPr="00E6473B" w:rsidRDefault="00F306A4">
            <w:pPr>
              <w:pStyle w:val="a5"/>
              <w:jc w:val="both"/>
              <w:rPr>
                <w:rFonts w:ascii="Times New Roman" w:hAnsi="Times New Roman"/>
                <w:sz w:val="28"/>
                <w:szCs w:val="28"/>
              </w:rPr>
            </w:pPr>
          </w:p>
        </w:tc>
        <w:tc>
          <w:tcPr>
            <w:tcW w:w="953" w:type="dxa"/>
          </w:tcPr>
          <w:p w14:paraId="07DC862F"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11.2.</w:t>
            </w:r>
          </w:p>
        </w:tc>
        <w:tc>
          <w:tcPr>
            <w:tcW w:w="4616" w:type="dxa"/>
          </w:tcPr>
          <w:p w14:paraId="32147851" w14:textId="77777777" w:rsidR="00F306A4" w:rsidRPr="00E6473B" w:rsidRDefault="00B05FC9">
            <w:pPr>
              <w:pStyle w:val="ConsPlusNormal"/>
              <w:jc w:val="both"/>
              <w:rPr>
                <w:rFonts w:ascii="Times New Roman" w:hAnsi="Times New Roman" w:cs="Times New Roman"/>
                <w:sz w:val="28"/>
                <w:szCs w:val="28"/>
              </w:rPr>
            </w:pPr>
            <w:r w:rsidRPr="00E6473B">
              <w:rPr>
                <w:rFonts w:ascii="Times New Roman" w:hAnsi="Times New Roman" w:cs="Times New Roman"/>
                <w:sz w:val="28"/>
                <w:szCs w:val="28"/>
              </w:rPr>
              <w:t xml:space="preserve">Продолжить работу по признанию молодых семей, участников муниципальной программы «Обеспечение жильем молодых семей в городе Амурске на 2018-2025 годы», нуждающимся в жилых помещениях. </w:t>
            </w:r>
          </w:p>
          <w:p w14:paraId="56587A97" w14:textId="77777777" w:rsidR="00F306A4" w:rsidRPr="00E6473B" w:rsidRDefault="00B05FC9">
            <w:pPr>
              <w:pStyle w:val="ConsPlusNormal"/>
              <w:jc w:val="both"/>
              <w:rPr>
                <w:rFonts w:ascii="Times New Roman" w:hAnsi="Times New Roman" w:cs="Times New Roman"/>
                <w:sz w:val="28"/>
                <w:szCs w:val="28"/>
              </w:rPr>
            </w:pPr>
            <w:r w:rsidRPr="00E6473B">
              <w:rPr>
                <w:rFonts w:ascii="Times New Roman" w:hAnsi="Times New Roman" w:cs="Times New Roman"/>
                <w:sz w:val="28"/>
                <w:szCs w:val="28"/>
              </w:rPr>
              <w:t>Срок – в течение 2023 года.</w:t>
            </w:r>
          </w:p>
        </w:tc>
        <w:tc>
          <w:tcPr>
            <w:tcW w:w="5808" w:type="dxa"/>
          </w:tcPr>
          <w:p w14:paraId="1B63D16B"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 xml:space="preserve">Жилищной комиссией администрации города по итогам рассмотрения подготовлены и выданы справки, подтверждающие факт нуждаемости 20 молодым семьям участникам подпрограммы «Жилище 2018-2025 годы. </w:t>
            </w:r>
          </w:p>
        </w:tc>
      </w:tr>
      <w:tr w:rsidR="00E6473B" w:rsidRPr="00E6473B" w14:paraId="3926742A" w14:textId="77777777" w:rsidTr="00E6473B">
        <w:tc>
          <w:tcPr>
            <w:tcW w:w="694" w:type="dxa"/>
          </w:tcPr>
          <w:p w14:paraId="5B71BDBE" w14:textId="77777777" w:rsidR="00F306A4" w:rsidRPr="00E6473B" w:rsidRDefault="00F306A4">
            <w:pPr>
              <w:pStyle w:val="a5"/>
              <w:jc w:val="both"/>
              <w:rPr>
                <w:rFonts w:ascii="Times New Roman" w:hAnsi="Times New Roman"/>
                <w:sz w:val="28"/>
                <w:szCs w:val="28"/>
              </w:rPr>
            </w:pPr>
          </w:p>
        </w:tc>
        <w:tc>
          <w:tcPr>
            <w:tcW w:w="2572" w:type="dxa"/>
          </w:tcPr>
          <w:p w14:paraId="358907DA" w14:textId="77777777" w:rsidR="00F306A4" w:rsidRPr="00E6473B" w:rsidRDefault="00F306A4">
            <w:pPr>
              <w:pStyle w:val="a5"/>
              <w:jc w:val="both"/>
              <w:rPr>
                <w:rFonts w:ascii="Times New Roman" w:hAnsi="Times New Roman"/>
                <w:sz w:val="28"/>
                <w:szCs w:val="28"/>
              </w:rPr>
            </w:pPr>
          </w:p>
        </w:tc>
        <w:tc>
          <w:tcPr>
            <w:tcW w:w="953" w:type="dxa"/>
          </w:tcPr>
          <w:p w14:paraId="64FF0A43" w14:textId="77777777" w:rsidR="00F306A4" w:rsidRPr="00E6473B" w:rsidRDefault="00B05FC9">
            <w:pPr>
              <w:pStyle w:val="a5"/>
              <w:jc w:val="both"/>
              <w:rPr>
                <w:rFonts w:ascii="Times New Roman" w:hAnsi="Times New Roman"/>
                <w:sz w:val="28"/>
                <w:szCs w:val="28"/>
              </w:rPr>
            </w:pPr>
            <w:r w:rsidRPr="00E6473B">
              <w:rPr>
                <w:rFonts w:ascii="Times New Roman" w:hAnsi="Times New Roman"/>
                <w:sz w:val="28"/>
                <w:szCs w:val="28"/>
              </w:rPr>
              <w:t>11.3.</w:t>
            </w:r>
          </w:p>
        </w:tc>
        <w:tc>
          <w:tcPr>
            <w:tcW w:w="4616" w:type="dxa"/>
          </w:tcPr>
          <w:p w14:paraId="2739A4E7" w14:textId="77777777" w:rsidR="00F306A4" w:rsidRPr="00E6473B" w:rsidRDefault="00B05FC9">
            <w:pPr>
              <w:pStyle w:val="ConsPlusNormal"/>
              <w:jc w:val="both"/>
              <w:rPr>
                <w:rFonts w:ascii="Times New Roman" w:hAnsi="Times New Roman" w:cs="Times New Roman"/>
                <w:sz w:val="28"/>
                <w:szCs w:val="28"/>
              </w:rPr>
            </w:pPr>
            <w:r w:rsidRPr="00E6473B">
              <w:rPr>
                <w:rFonts w:ascii="Times New Roman" w:hAnsi="Times New Roman" w:cs="Times New Roman"/>
                <w:sz w:val="28"/>
                <w:szCs w:val="28"/>
              </w:rPr>
              <w:t xml:space="preserve">Готовить информацию о количестве приватизированных жилых </w:t>
            </w:r>
            <w:r w:rsidRPr="00E6473B">
              <w:rPr>
                <w:rFonts w:ascii="Times New Roman" w:hAnsi="Times New Roman" w:cs="Times New Roman"/>
                <w:sz w:val="28"/>
                <w:szCs w:val="28"/>
              </w:rPr>
              <w:lastRenderedPageBreak/>
              <w:t>помещений в городе Амурске. Срок – в течение 2023 года.</w:t>
            </w:r>
          </w:p>
        </w:tc>
        <w:tc>
          <w:tcPr>
            <w:tcW w:w="5808" w:type="dxa"/>
          </w:tcPr>
          <w:p w14:paraId="6977EF5B" w14:textId="227C06E9" w:rsidR="00F306A4" w:rsidRPr="00E6473B" w:rsidRDefault="00B05FC9">
            <w:pPr>
              <w:pStyle w:val="a5"/>
              <w:jc w:val="both"/>
              <w:rPr>
                <w:rFonts w:ascii="Times New Roman" w:hAnsi="Times New Roman"/>
                <w:sz w:val="28"/>
                <w:szCs w:val="28"/>
              </w:rPr>
            </w:pPr>
            <w:r w:rsidRPr="00E6473B">
              <w:rPr>
                <w:rFonts w:ascii="Times New Roman" w:hAnsi="Times New Roman"/>
                <w:color w:val="000000"/>
                <w:sz w:val="28"/>
                <w:szCs w:val="28"/>
              </w:rPr>
              <w:lastRenderedPageBreak/>
              <w:t xml:space="preserve">В соответствии с Законом РФ от 04.07.1991 № 1541-1 «О приватизации жилищного фонда </w:t>
            </w:r>
            <w:r w:rsidRPr="00E6473B">
              <w:rPr>
                <w:rFonts w:ascii="Times New Roman" w:hAnsi="Times New Roman"/>
                <w:color w:val="000000"/>
                <w:sz w:val="28"/>
                <w:szCs w:val="28"/>
              </w:rPr>
              <w:lastRenderedPageBreak/>
              <w:t>в Российской Федерации» за отчетный год заключено с гражданами 46 договоров на передачу жилых помещений муниципального жилищного фонда в собственность граждан в порядке приватизации.</w:t>
            </w:r>
          </w:p>
        </w:tc>
      </w:tr>
    </w:tbl>
    <w:p w14:paraId="05BA591E" w14:textId="77777777" w:rsidR="00F306A4" w:rsidRPr="00E6473B" w:rsidRDefault="00F306A4">
      <w:pPr>
        <w:spacing w:line="240" w:lineRule="exact"/>
        <w:ind w:left="10915"/>
        <w:jc w:val="both"/>
        <w:rPr>
          <w:rFonts w:ascii="Times New Roman" w:eastAsia="Times New Roman" w:hAnsi="Times New Roman" w:cs="Times New Roman"/>
          <w:sz w:val="28"/>
          <w:szCs w:val="28"/>
        </w:rPr>
      </w:pPr>
    </w:p>
    <w:p w14:paraId="58F99503" w14:textId="77777777" w:rsidR="00F306A4" w:rsidRPr="00E6473B" w:rsidRDefault="00F306A4">
      <w:pPr>
        <w:jc w:val="center"/>
        <w:rPr>
          <w:rFonts w:ascii="Times New Roman" w:hAnsi="Times New Roman" w:cs="Times New Roman"/>
          <w:b/>
          <w:sz w:val="28"/>
          <w:szCs w:val="28"/>
        </w:rPr>
        <w:sectPr w:rsidR="00F306A4" w:rsidRPr="00E6473B" w:rsidSect="008D4A74">
          <w:headerReference w:type="even" r:id="rId10"/>
          <w:headerReference w:type="default" r:id="rId11"/>
          <w:footnotePr>
            <w:pos w:val="beneathText"/>
          </w:footnotePr>
          <w:pgSz w:w="16837" w:h="11905" w:orient="landscape"/>
          <w:pgMar w:top="1701" w:right="1134" w:bottom="737" w:left="1276" w:header="567" w:footer="284" w:gutter="0"/>
          <w:cols w:space="720"/>
          <w:titlePg/>
          <w:docGrid w:linePitch="360"/>
        </w:sectPr>
      </w:pPr>
    </w:p>
    <w:p w14:paraId="79D66802" w14:textId="77777777" w:rsidR="00F306A4" w:rsidRPr="00E6473B" w:rsidRDefault="00B05FC9">
      <w:pPr>
        <w:jc w:val="center"/>
        <w:rPr>
          <w:rFonts w:ascii="Times New Roman" w:hAnsi="Times New Roman" w:cs="Times New Roman"/>
          <w:b/>
          <w:sz w:val="28"/>
          <w:szCs w:val="28"/>
        </w:rPr>
      </w:pPr>
      <w:r w:rsidRPr="00E6473B">
        <w:rPr>
          <w:rFonts w:ascii="Times New Roman" w:hAnsi="Times New Roman" w:cs="Times New Roman"/>
          <w:b/>
          <w:sz w:val="28"/>
          <w:szCs w:val="28"/>
        </w:rPr>
        <w:lastRenderedPageBreak/>
        <w:t>СВОДНЫЙ ГОДОВОЙ ДОКЛАД</w:t>
      </w:r>
    </w:p>
    <w:p w14:paraId="3160FF5A" w14:textId="77777777" w:rsidR="00F306A4" w:rsidRPr="00E6473B" w:rsidRDefault="00B05FC9">
      <w:pPr>
        <w:jc w:val="center"/>
        <w:rPr>
          <w:rFonts w:ascii="Times New Roman" w:hAnsi="Times New Roman" w:cs="Times New Roman"/>
          <w:b/>
          <w:sz w:val="28"/>
          <w:szCs w:val="28"/>
        </w:rPr>
      </w:pPr>
      <w:r w:rsidRPr="00E6473B">
        <w:rPr>
          <w:rFonts w:ascii="Times New Roman" w:hAnsi="Times New Roman" w:cs="Times New Roman"/>
          <w:b/>
          <w:sz w:val="28"/>
          <w:szCs w:val="28"/>
        </w:rPr>
        <w:t>о ходе реализации муниципальных программ</w:t>
      </w:r>
    </w:p>
    <w:p w14:paraId="7130E573" w14:textId="77777777" w:rsidR="00F306A4" w:rsidRPr="00E6473B" w:rsidRDefault="00B05FC9">
      <w:pPr>
        <w:jc w:val="center"/>
        <w:rPr>
          <w:rFonts w:ascii="Times New Roman" w:hAnsi="Times New Roman" w:cs="Times New Roman"/>
          <w:b/>
          <w:sz w:val="28"/>
          <w:szCs w:val="28"/>
        </w:rPr>
      </w:pPr>
      <w:r w:rsidRPr="00E6473B">
        <w:rPr>
          <w:rFonts w:ascii="Times New Roman" w:hAnsi="Times New Roman" w:cs="Times New Roman"/>
          <w:b/>
          <w:sz w:val="28"/>
          <w:szCs w:val="28"/>
        </w:rPr>
        <w:t xml:space="preserve">администрации городского поселения «Город Амурск» Амурского  </w:t>
      </w:r>
    </w:p>
    <w:p w14:paraId="7BDF7119" w14:textId="77777777" w:rsidR="00F306A4" w:rsidRPr="00E6473B" w:rsidRDefault="00B05FC9">
      <w:pPr>
        <w:jc w:val="center"/>
        <w:rPr>
          <w:rFonts w:ascii="Times New Roman" w:hAnsi="Times New Roman" w:cs="Times New Roman"/>
          <w:b/>
          <w:sz w:val="28"/>
          <w:szCs w:val="28"/>
        </w:rPr>
      </w:pPr>
      <w:r w:rsidRPr="00E6473B">
        <w:rPr>
          <w:rFonts w:ascii="Times New Roman" w:hAnsi="Times New Roman" w:cs="Times New Roman"/>
          <w:b/>
          <w:sz w:val="28"/>
          <w:szCs w:val="28"/>
        </w:rPr>
        <w:t>муниципального района Хабаровского края</w:t>
      </w:r>
    </w:p>
    <w:p w14:paraId="4602C3E4" w14:textId="77777777" w:rsidR="00F306A4" w:rsidRPr="00E6473B" w:rsidRDefault="00B05FC9">
      <w:pPr>
        <w:jc w:val="center"/>
        <w:rPr>
          <w:rFonts w:ascii="Times New Roman" w:hAnsi="Times New Roman" w:cs="Times New Roman"/>
          <w:b/>
          <w:sz w:val="28"/>
          <w:szCs w:val="28"/>
        </w:rPr>
      </w:pPr>
      <w:r w:rsidRPr="00E6473B">
        <w:rPr>
          <w:rFonts w:ascii="Times New Roman" w:hAnsi="Times New Roman" w:cs="Times New Roman"/>
          <w:b/>
          <w:sz w:val="28"/>
          <w:szCs w:val="28"/>
        </w:rPr>
        <w:t>и об оценке их эффективности за 2023 год</w:t>
      </w:r>
    </w:p>
    <w:p w14:paraId="7321ECBF" w14:textId="77777777" w:rsidR="00F306A4" w:rsidRPr="00E6473B" w:rsidRDefault="00F306A4">
      <w:pPr>
        <w:ind w:firstLine="709"/>
        <w:jc w:val="both"/>
        <w:rPr>
          <w:rFonts w:ascii="Times New Roman" w:hAnsi="Times New Roman" w:cs="Times New Roman"/>
          <w:sz w:val="28"/>
          <w:szCs w:val="28"/>
        </w:rPr>
      </w:pPr>
    </w:p>
    <w:p w14:paraId="7784634E" w14:textId="77777777" w:rsidR="00F306A4" w:rsidRPr="00E6473B" w:rsidRDefault="00B05FC9">
      <w:pPr>
        <w:ind w:firstLine="709"/>
        <w:jc w:val="both"/>
        <w:rPr>
          <w:rFonts w:ascii="Times New Roman" w:hAnsi="Times New Roman" w:cs="Times New Roman"/>
          <w:snapToGrid w:val="0"/>
          <w:sz w:val="28"/>
          <w:szCs w:val="28"/>
        </w:rPr>
      </w:pPr>
      <w:r w:rsidRPr="00E6473B">
        <w:rPr>
          <w:rFonts w:ascii="Times New Roman" w:hAnsi="Times New Roman" w:cs="Times New Roman"/>
          <w:snapToGrid w:val="0"/>
          <w:sz w:val="28"/>
          <w:szCs w:val="28"/>
        </w:rPr>
        <w:t>В соответствии с п. 7.6. постановления администрации городского поселения «Город Амурск» от 06.06.2014 г.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отделом экономики на основании отчетов ответственных исполнителей подготовлен сводный годовой доклад о ходе реализации муниципальных программ за 2023 год.</w:t>
      </w:r>
    </w:p>
    <w:p w14:paraId="2CE2945C" w14:textId="77777777" w:rsidR="00F306A4" w:rsidRPr="00E6473B" w:rsidRDefault="00B05FC9">
      <w:pPr>
        <w:tabs>
          <w:tab w:val="left" w:pos="993"/>
        </w:tabs>
        <w:ind w:firstLine="709"/>
        <w:jc w:val="both"/>
        <w:rPr>
          <w:rFonts w:ascii="Times New Roman" w:hAnsi="Times New Roman" w:cs="Times New Roman"/>
          <w:b/>
          <w:sz w:val="28"/>
          <w:szCs w:val="28"/>
        </w:rPr>
      </w:pPr>
      <w:r w:rsidRPr="00E6473B">
        <w:rPr>
          <w:rFonts w:ascii="Times New Roman" w:hAnsi="Times New Roman" w:cs="Times New Roman"/>
          <w:snapToGrid w:val="0"/>
          <w:sz w:val="28"/>
          <w:szCs w:val="28"/>
        </w:rPr>
        <w:t>По состоянию на 01.01.2024  года в администрации города действует 37 муниципальных программ, в том числе в  2023 году была утверждена 1 муниципальная программа на последующие периоды,  и  осуществлялась реализация 34 муниципальных программ (далее – МП) по следующим направлениям:</w:t>
      </w:r>
    </w:p>
    <w:p w14:paraId="0B624BFE" w14:textId="77777777" w:rsidR="00F306A4" w:rsidRPr="00E6473B" w:rsidRDefault="00B05FC9">
      <w:pPr>
        <w:numPr>
          <w:ilvl w:val="0"/>
          <w:numId w:val="32"/>
        </w:numPr>
        <w:tabs>
          <w:tab w:val="left" w:pos="993"/>
        </w:tabs>
        <w:jc w:val="both"/>
        <w:rPr>
          <w:rFonts w:ascii="Times New Roman" w:hAnsi="Times New Roman" w:cs="Times New Roman"/>
          <w:b/>
          <w:sz w:val="28"/>
          <w:szCs w:val="28"/>
        </w:rPr>
      </w:pPr>
      <w:r w:rsidRPr="00E6473B">
        <w:rPr>
          <w:rFonts w:ascii="Times New Roman" w:hAnsi="Times New Roman" w:cs="Times New Roman"/>
          <w:b/>
          <w:sz w:val="28"/>
          <w:szCs w:val="28"/>
        </w:rPr>
        <w:t>Повышение качества жизни населения (24 МП)</w:t>
      </w:r>
    </w:p>
    <w:p w14:paraId="5509F616"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«Развитие физической культуры и спорта в городе Амурске на 2021-2025 годы»;</w:t>
      </w:r>
    </w:p>
    <w:p w14:paraId="7A328746"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«Защита населения на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2022 – 2026 годы»;</w:t>
      </w:r>
    </w:p>
    <w:p w14:paraId="7F7C8E19" w14:textId="77777777" w:rsidR="00F306A4" w:rsidRPr="00E6473B" w:rsidRDefault="00B05FC9">
      <w:pPr>
        <w:numPr>
          <w:ilvl w:val="1"/>
          <w:numId w:val="34"/>
        </w:numPr>
        <w:tabs>
          <w:tab w:val="left" w:pos="0"/>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«Развитие гражданской обороны на территории городского поселения «Город Амурск» на период 2023-2027 годы»;</w:t>
      </w:r>
    </w:p>
    <w:p w14:paraId="68645715"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«Безопасный город» муниципального образования городское поселение «Город Амурск» на 2023-2027 годы;</w:t>
      </w:r>
    </w:p>
    <w:p w14:paraId="6C6DA029"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«Профилактика терроризма и экстремизма, а также минимизации и (или) ликвидации последствий проявлений терроризма и экстремизма на период 2021-2026 годы;</w:t>
      </w:r>
    </w:p>
    <w:p w14:paraId="44A63570"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«Восстановление ливневой канализации на территории города Амурска на 2020-2025 годы»;</w:t>
      </w:r>
    </w:p>
    <w:p w14:paraId="375CDCEF"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«Чистая вода» на территории городского поселения «Город Амурск» на 2012-2025 годы;</w:t>
      </w:r>
    </w:p>
    <w:p w14:paraId="00948F1A"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«Организация уличного освещения в г. Амурске на 2021-2026 годы»;</w:t>
      </w:r>
    </w:p>
    <w:p w14:paraId="5E42767D" w14:textId="77777777" w:rsidR="00F306A4" w:rsidRPr="00E6473B" w:rsidRDefault="00B05FC9">
      <w:pPr>
        <w:numPr>
          <w:ilvl w:val="1"/>
          <w:numId w:val="34"/>
        </w:numPr>
        <w:tabs>
          <w:tab w:val="left" w:pos="0"/>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«Организация и содержание мест погребения в городском поселении «Город Амурск» на 2020-2025 годы»;</w:t>
      </w:r>
    </w:p>
    <w:p w14:paraId="36C89365"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МП «Молодежь города Амурска» на 2020-2025 годы;</w:t>
      </w:r>
    </w:p>
    <w:p w14:paraId="47CB63E8"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w:t>
      </w:r>
      <w:r w:rsidRPr="00E6473B">
        <w:rPr>
          <w:rFonts w:ascii="Times New Roman" w:hAnsi="Times New Roman" w:cs="Times New Roman"/>
          <w:bCs/>
          <w:sz w:val="28"/>
          <w:szCs w:val="28"/>
        </w:rPr>
        <w:t>Организация трудоустройства несовершеннолетних в летний период в городе Амурске на 2022-2027 годы</w:t>
      </w:r>
      <w:r w:rsidRPr="00E6473B">
        <w:rPr>
          <w:rFonts w:ascii="Times New Roman" w:hAnsi="Times New Roman" w:cs="Times New Roman"/>
          <w:sz w:val="28"/>
          <w:szCs w:val="28"/>
        </w:rPr>
        <w:t>»;</w:t>
      </w:r>
    </w:p>
    <w:p w14:paraId="60C4896E"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МП «Обеспечение жильем молодых семей в городе Амурске» на 2018-2025 годы;</w:t>
      </w:r>
    </w:p>
    <w:p w14:paraId="6ED92C1B"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«Развитие культурно-досугового обслуживания населения города Амурска на 2022-2027 годы»;</w:t>
      </w:r>
    </w:p>
    <w:p w14:paraId="1C7DFE46"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МП «Развитие кинопроката и </w:t>
      </w:r>
      <w:proofErr w:type="spellStart"/>
      <w:r w:rsidRPr="00E6473B">
        <w:rPr>
          <w:rFonts w:ascii="Times New Roman" w:hAnsi="Times New Roman" w:cs="Times New Roman"/>
          <w:sz w:val="28"/>
          <w:szCs w:val="28"/>
        </w:rPr>
        <w:t>киновидеообслуживания</w:t>
      </w:r>
      <w:proofErr w:type="spellEnd"/>
      <w:r w:rsidRPr="00E6473B">
        <w:rPr>
          <w:rFonts w:ascii="Times New Roman" w:hAnsi="Times New Roman" w:cs="Times New Roman"/>
          <w:sz w:val="28"/>
          <w:szCs w:val="28"/>
        </w:rPr>
        <w:t xml:space="preserve"> населения города Амурска на 2022-2027 годы;</w:t>
      </w:r>
    </w:p>
    <w:p w14:paraId="28907DA7"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«Зелёная планета» на 2022-2027 годы;</w:t>
      </w:r>
    </w:p>
    <w:p w14:paraId="4A312850"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«Музей в культурно-образовательном пространстве» на 2022-2027 годы»;</w:t>
      </w:r>
    </w:p>
    <w:p w14:paraId="5AE46B30"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«Библиотека для всех» на 2022-2026 годы;</w:t>
      </w:r>
    </w:p>
    <w:p w14:paraId="07F10062"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«Создание условий для обеспечения доступности и сохранности ценных и охраняемых растений Дальнего Востока» на 2022-2027 годы;</w:t>
      </w:r>
    </w:p>
    <w:p w14:paraId="43A87150"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«Доступная среда» в городском поселении «Город Амурск» на 2021-2026 годы;</w:t>
      </w:r>
    </w:p>
    <w:p w14:paraId="300FEF5E"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«Содержание, ремонт и развитие дорожной сети городского поселения «Город Амурск» в 2021-2026 годы»;</w:t>
      </w:r>
    </w:p>
    <w:p w14:paraId="6E5EB2CD"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«Содержание и ремонт жилого фонда в г. Амурске на 2021-2026 годы»;</w:t>
      </w:r>
    </w:p>
    <w:p w14:paraId="41FE5184"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«Формирование современной городской среды городского поселения «Город Амурск» на 2018-2024 годы»;</w:t>
      </w:r>
    </w:p>
    <w:p w14:paraId="548A1649"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«Повышение безопасности дорожного движения на территории города Амурска на 2014-2023 годы»;</w:t>
      </w:r>
    </w:p>
    <w:p w14:paraId="5085C67C" w14:textId="77777777" w:rsidR="00F306A4" w:rsidRPr="00E6473B" w:rsidRDefault="00B05FC9">
      <w:pPr>
        <w:numPr>
          <w:ilvl w:val="1"/>
          <w:numId w:val="34"/>
        </w:numPr>
        <w:tabs>
          <w:tab w:val="left" w:pos="993"/>
        </w:tabs>
        <w:ind w:left="0" w:firstLine="709"/>
        <w:jc w:val="both"/>
        <w:rPr>
          <w:rFonts w:ascii="Times New Roman" w:hAnsi="Times New Roman" w:cs="Times New Roman"/>
          <w:sz w:val="28"/>
          <w:szCs w:val="28"/>
        </w:rPr>
      </w:pPr>
      <w:r w:rsidRPr="00E6473B">
        <w:rPr>
          <w:rFonts w:ascii="Times New Roman" w:hAnsi="Times New Roman" w:cs="Times New Roman"/>
          <w:sz w:val="28"/>
          <w:szCs w:val="28"/>
        </w:rPr>
        <w:t>МП «Благоустройство территорий общего пользования в городском поселении «Город Амурск» на 2021-2026 годы».</w:t>
      </w:r>
    </w:p>
    <w:p w14:paraId="371C6654" w14:textId="77777777" w:rsidR="00F306A4" w:rsidRPr="00E6473B" w:rsidRDefault="00B05FC9">
      <w:pPr>
        <w:numPr>
          <w:ilvl w:val="0"/>
          <w:numId w:val="32"/>
        </w:numPr>
        <w:tabs>
          <w:tab w:val="left" w:pos="993"/>
        </w:tabs>
        <w:ind w:left="0" w:firstLine="709"/>
        <w:jc w:val="both"/>
        <w:rPr>
          <w:rFonts w:ascii="Times New Roman" w:hAnsi="Times New Roman" w:cs="Times New Roman"/>
          <w:b/>
          <w:snapToGrid w:val="0"/>
          <w:sz w:val="28"/>
          <w:szCs w:val="28"/>
        </w:rPr>
      </w:pPr>
      <w:r w:rsidRPr="00E6473B">
        <w:rPr>
          <w:rFonts w:ascii="Times New Roman" w:hAnsi="Times New Roman" w:cs="Times New Roman"/>
          <w:b/>
          <w:sz w:val="28"/>
          <w:szCs w:val="28"/>
        </w:rPr>
        <w:t>Устойчивое развитие экономики города (4 МП)</w:t>
      </w:r>
    </w:p>
    <w:p w14:paraId="578E71D7" w14:textId="77777777" w:rsidR="00F306A4" w:rsidRPr="00E6473B" w:rsidRDefault="00B05FC9">
      <w:pPr>
        <w:tabs>
          <w:tab w:val="left" w:pos="993"/>
        </w:tabs>
        <w:ind w:firstLine="709"/>
        <w:jc w:val="both"/>
        <w:rPr>
          <w:rFonts w:ascii="Times New Roman" w:hAnsi="Times New Roman" w:cs="Times New Roman"/>
          <w:b/>
          <w:snapToGrid w:val="0"/>
          <w:sz w:val="28"/>
          <w:szCs w:val="28"/>
        </w:rPr>
      </w:pPr>
      <w:r w:rsidRPr="00E6473B">
        <w:rPr>
          <w:rFonts w:ascii="Times New Roman" w:hAnsi="Times New Roman" w:cs="Times New Roman"/>
          <w:sz w:val="28"/>
          <w:szCs w:val="28"/>
        </w:rPr>
        <w:t>2.1. МП «Развитие и поддержка малого и среднего предпринимательства в городе Амурске на 2020 – 2025 годы»;</w:t>
      </w:r>
    </w:p>
    <w:p w14:paraId="0EB23055" w14:textId="77777777" w:rsidR="00F306A4" w:rsidRPr="00E6473B" w:rsidRDefault="00B05FC9">
      <w:pPr>
        <w:tabs>
          <w:tab w:val="left" w:pos="993"/>
        </w:tabs>
        <w:ind w:firstLine="709"/>
        <w:jc w:val="both"/>
        <w:rPr>
          <w:rFonts w:ascii="Times New Roman" w:hAnsi="Times New Roman" w:cs="Times New Roman"/>
          <w:b/>
          <w:snapToGrid w:val="0"/>
          <w:sz w:val="28"/>
          <w:szCs w:val="28"/>
        </w:rPr>
      </w:pPr>
      <w:r w:rsidRPr="00E6473B">
        <w:rPr>
          <w:rFonts w:ascii="Times New Roman" w:hAnsi="Times New Roman" w:cs="Times New Roman"/>
          <w:sz w:val="28"/>
          <w:szCs w:val="28"/>
        </w:rPr>
        <w:t>2.2. МП «Развитие сельского хозяйства в городском поселении «Город Амурск» на 2020-2025 годы»;</w:t>
      </w:r>
    </w:p>
    <w:p w14:paraId="64F4DD95" w14:textId="77777777" w:rsidR="00F306A4" w:rsidRPr="00E6473B" w:rsidRDefault="00B05FC9">
      <w:pPr>
        <w:tabs>
          <w:tab w:val="left" w:pos="993"/>
        </w:tabs>
        <w:ind w:firstLine="709"/>
        <w:jc w:val="both"/>
        <w:rPr>
          <w:rFonts w:ascii="Times New Roman" w:hAnsi="Times New Roman" w:cs="Times New Roman"/>
          <w:b/>
          <w:snapToGrid w:val="0"/>
          <w:sz w:val="28"/>
          <w:szCs w:val="28"/>
        </w:rPr>
      </w:pPr>
      <w:r w:rsidRPr="00E6473B">
        <w:rPr>
          <w:rFonts w:ascii="Times New Roman" w:hAnsi="Times New Roman" w:cs="Times New Roman"/>
          <w:sz w:val="28"/>
          <w:szCs w:val="28"/>
        </w:rPr>
        <w:t>2.3. МП «Энергосбережение и повышение энергетической эффективности в городском поселении «Город Амурск» на 2019-2025 годы»;</w:t>
      </w:r>
    </w:p>
    <w:p w14:paraId="20E57985" w14:textId="77777777" w:rsidR="00F306A4" w:rsidRPr="00E6473B" w:rsidRDefault="00B05FC9">
      <w:pPr>
        <w:tabs>
          <w:tab w:val="left" w:pos="993"/>
        </w:tabs>
        <w:ind w:firstLine="709"/>
        <w:jc w:val="both"/>
        <w:rPr>
          <w:rFonts w:ascii="Times New Roman" w:hAnsi="Times New Roman" w:cs="Times New Roman"/>
          <w:b/>
          <w:snapToGrid w:val="0"/>
          <w:sz w:val="28"/>
          <w:szCs w:val="28"/>
        </w:rPr>
      </w:pPr>
      <w:r w:rsidRPr="00E6473B">
        <w:rPr>
          <w:rFonts w:ascii="Times New Roman" w:hAnsi="Times New Roman" w:cs="Times New Roman"/>
          <w:sz w:val="28"/>
          <w:szCs w:val="28"/>
        </w:rPr>
        <w:t>2.4. МП «Развитие внутреннего и въездного туризма в городе Амурске на 2020-2025 годы».</w:t>
      </w:r>
    </w:p>
    <w:p w14:paraId="1E73955F" w14:textId="77777777" w:rsidR="00F306A4" w:rsidRPr="00E6473B" w:rsidRDefault="00B05FC9">
      <w:pPr>
        <w:numPr>
          <w:ilvl w:val="0"/>
          <w:numId w:val="32"/>
        </w:numPr>
        <w:tabs>
          <w:tab w:val="left" w:pos="993"/>
        </w:tabs>
        <w:ind w:left="0" w:firstLine="709"/>
        <w:jc w:val="both"/>
        <w:rPr>
          <w:rFonts w:ascii="Times New Roman" w:hAnsi="Times New Roman" w:cs="Times New Roman"/>
          <w:b/>
          <w:snapToGrid w:val="0"/>
          <w:sz w:val="28"/>
          <w:szCs w:val="28"/>
        </w:rPr>
      </w:pPr>
      <w:r w:rsidRPr="00E6473B">
        <w:rPr>
          <w:rFonts w:ascii="Times New Roman" w:hAnsi="Times New Roman" w:cs="Times New Roman"/>
          <w:b/>
          <w:sz w:val="28"/>
          <w:szCs w:val="28"/>
        </w:rPr>
        <w:t>Повышение эффективности муниципального управления (6 МП)</w:t>
      </w:r>
    </w:p>
    <w:p w14:paraId="53361DE0"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z w:val="28"/>
          <w:szCs w:val="28"/>
        </w:rPr>
        <w:t>3.1. МП «Развитие муниципальной службы в городском поселении «Город Амурск» на 2020-2025 годы»;</w:t>
      </w:r>
    </w:p>
    <w:p w14:paraId="5E24F556"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z w:val="28"/>
          <w:szCs w:val="28"/>
        </w:rPr>
        <w:t>3.2. МП «Предупреждение коррупции в городском поселении «Город Амурск» на 2020-2025 годы»;</w:t>
      </w:r>
    </w:p>
    <w:p w14:paraId="4AE4D1B6"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z w:val="28"/>
          <w:szCs w:val="28"/>
        </w:rPr>
        <w:t>3.3. МП «Создание условий эффективного использования муниципального имущества городского поселения «Город Амурск» на 2021-2025 годы»</w:t>
      </w:r>
      <w:r w:rsidRPr="00E6473B">
        <w:rPr>
          <w:rFonts w:ascii="Times New Roman" w:eastAsia="Times New Roman" w:hAnsi="Times New Roman" w:cs="Times New Roman"/>
          <w:bCs/>
          <w:sz w:val="28"/>
          <w:szCs w:val="28"/>
        </w:rPr>
        <w:t>;</w:t>
      </w:r>
    </w:p>
    <w:p w14:paraId="474E1B6B"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z w:val="28"/>
          <w:szCs w:val="28"/>
        </w:rPr>
        <w:t>3.4. МП «Информатизация городского поселения «Город Амурск» на 2021 – 2025 годы»;</w:t>
      </w:r>
    </w:p>
    <w:p w14:paraId="1A7EABB8" w14:textId="77777777" w:rsidR="00F306A4" w:rsidRPr="00E6473B" w:rsidRDefault="00B05FC9">
      <w:pPr>
        <w:tabs>
          <w:tab w:val="left" w:pos="993"/>
        </w:tabs>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3.5. МП «Поддержка и развитие средств массовой информации в городском поселении «Город Амурск» на 2020-2025 годы»;</w:t>
      </w:r>
    </w:p>
    <w:p w14:paraId="088E6F24" w14:textId="77777777" w:rsidR="00F306A4" w:rsidRPr="00E6473B" w:rsidRDefault="00B05FC9">
      <w:pPr>
        <w:tabs>
          <w:tab w:val="left" w:pos="993"/>
        </w:tabs>
        <w:ind w:firstLine="709"/>
        <w:jc w:val="both"/>
        <w:rPr>
          <w:rFonts w:ascii="Times New Roman" w:hAnsi="Times New Roman" w:cs="Times New Roman"/>
          <w:sz w:val="28"/>
          <w:szCs w:val="28"/>
        </w:rPr>
      </w:pPr>
      <w:r w:rsidRPr="00E6473B">
        <w:rPr>
          <w:rFonts w:ascii="Times New Roman" w:hAnsi="Times New Roman" w:cs="Times New Roman"/>
          <w:sz w:val="28"/>
          <w:szCs w:val="28"/>
        </w:rPr>
        <w:t>3.6. МП «Содействие развитию местного самоуправления в городском поселении «Город Амурск» на 2020-2025 годы».</w:t>
      </w:r>
    </w:p>
    <w:p w14:paraId="5B4A5B85" w14:textId="77777777" w:rsidR="00F306A4" w:rsidRPr="00E6473B" w:rsidRDefault="00F306A4">
      <w:pPr>
        <w:tabs>
          <w:tab w:val="left" w:pos="993"/>
        </w:tabs>
        <w:ind w:firstLine="709"/>
        <w:jc w:val="both"/>
        <w:rPr>
          <w:rFonts w:ascii="Times New Roman" w:hAnsi="Times New Roman" w:cs="Times New Roman"/>
          <w:sz w:val="28"/>
          <w:szCs w:val="28"/>
          <w:highlight w:val="yellow"/>
        </w:rPr>
      </w:pPr>
    </w:p>
    <w:p w14:paraId="4EA5D3EF" w14:textId="77777777" w:rsidR="00F306A4" w:rsidRPr="00E6473B" w:rsidRDefault="00B05FC9">
      <w:pPr>
        <w:ind w:firstLine="709"/>
        <w:jc w:val="both"/>
        <w:rPr>
          <w:rFonts w:ascii="Times New Roman" w:hAnsi="Times New Roman" w:cs="Times New Roman"/>
          <w:bCs/>
          <w:sz w:val="28"/>
          <w:szCs w:val="28"/>
        </w:rPr>
      </w:pPr>
      <w:r w:rsidRPr="00E6473B">
        <w:rPr>
          <w:rFonts w:ascii="Times New Roman" w:hAnsi="Times New Roman" w:cs="Times New Roman"/>
          <w:bCs/>
          <w:sz w:val="28"/>
          <w:szCs w:val="28"/>
        </w:rPr>
        <w:t xml:space="preserve">В бюджете на 2023 год на реализацию МП запланировано </w:t>
      </w:r>
      <w:r w:rsidRPr="00E6473B">
        <w:rPr>
          <w:rFonts w:ascii="Times New Roman" w:hAnsi="Times New Roman" w:cs="Times New Roman"/>
          <w:sz w:val="28"/>
          <w:szCs w:val="28"/>
        </w:rPr>
        <w:t>347499,091</w:t>
      </w:r>
      <w:r w:rsidRPr="00E6473B">
        <w:rPr>
          <w:rFonts w:ascii="Times New Roman" w:hAnsi="Times New Roman" w:cs="Times New Roman"/>
          <w:bCs/>
          <w:sz w:val="28"/>
          <w:szCs w:val="28"/>
        </w:rPr>
        <w:t xml:space="preserve"> тыс. рублей, что на 33082,571 тыс. рублей больше чем в 2023 году.</w:t>
      </w:r>
    </w:p>
    <w:p w14:paraId="4AC050C4" w14:textId="77777777" w:rsidR="00F306A4" w:rsidRPr="00E6473B" w:rsidRDefault="00B05FC9">
      <w:pPr>
        <w:ind w:firstLine="709"/>
        <w:jc w:val="both"/>
        <w:rPr>
          <w:rFonts w:ascii="Times New Roman" w:hAnsi="Times New Roman" w:cs="Times New Roman"/>
          <w:snapToGrid w:val="0"/>
          <w:sz w:val="28"/>
          <w:szCs w:val="28"/>
          <w:highlight w:val="yellow"/>
        </w:rPr>
      </w:pPr>
      <w:r w:rsidRPr="00E6473B">
        <w:rPr>
          <w:rFonts w:ascii="Times New Roman" w:hAnsi="Times New Roman" w:cs="Times New Roman"/>
          <w:snapToGrid w:val="0"/>
          <w:sz w:val="28"/>
          <w:szCs w:val="28"/>
        </w:rPr>
        <w:t>Фактические расходы на реализацию мероприятий МП в 2023 году составили 340971,677 тыс. рублей (или 98% от плана), в том числе:</w:t>
      </w:r>
    </w:p>
    <w:p w14:paraId="4EE739FB"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napToGrid w:val="0"/>
          <w:sz w:val="28"/>
          <w:szCs w:val="28"/>
        </w:rPr>
        <w:t>- из бюджета города – 150622,444 тыс. рублей;</w:t>
      </w:r>
    </w:p>
    <w:p w14:paraId="17A836AA"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napToGrid w:val="0"/>
          <w:sz w:val="28"/>
          <w:szCs w:val="28"/>
        </w:rPr>
        <w:t>- из краевого бюджета – 72249,233 тыс. рублей;</w:t>
      </w:r>
    </w:p>
    <w:p w14:paraId="2B45E17D"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napToGrid w:val="0"/>
          <w:sz w:val="28"/>
          <w:szCs w:val="28"/>
        </w:rPr>
        <w:t>- из федерального бюджета – 118100,0 тыс. рублей.</w:t>
      </w:r>
    </w:p>
    <w:p w14:paraId="32E8480F" w14:textId="77777777" w:rsidR="00F306A4" w:rsidRPr="00E6473B" w:rsidRDefault="00F306A4">
      <w:pPr>
        <w:tabs>
          <w:tab w:val="left" w:pos="993"/>
        </w:tabs>
        <w:ind w:firstLine="709"/>
        <w:jc w:val="both"/>
        <w:rPr>
          <w:rFonts w:ascii="Times New Roman" w:hAnsi="Times New Roman" w:cs="Times New Roman"/>
          <w:snapToGrid w:val="0"/>
          <w:sz w:val="28"/>
          <w:szCs w:val="28"/>
        </w:rPr>
      </w:pPr>
    </w:p>
    <w:p w14:paraId="14214483"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napToGrid w:val="0"/>
          <w:sz w:val="28"/>
          <w:szCs w:val="28"/>
        </w:rPr>
        <w:t>Практически все запланированные программные мероприятия выполнены.</w:t>
      </w:r>
    </w:p>
    <w:p w14:paraId="5B4E1FFE" w14:textId="77777777" w:rsidR="00F306A4" w:rsidRPr="00E6473B" w:rsidRDefault="00B05FC9">
      <w:pPr>
        <w:tabs>
          <w:tab w:val="left" w:pos="993"/>
        </w:tabs>
        <w:ind w:firstLine="709"/>
        <w:jc w:val="both"/>
        <w:rPr>
          <w:rFonts w:ascii="Times New Roman" w:hAnsi="Times New Roman" w:cs="Times New Roman"/>
          <w:snapToGrid w:val="0"/>
          <w:sz w:val="28"/>
          <w:szCs w:val="28"/>
        </w:rPr>
      </w:pPr>
      <w:r w:rsidRPr="00E6473B">
        <w:rPr>
          <w:rFonts w:ascii="Times New Roman" w:hAnsi="Times New Roman" w:cs="Times New Roman"/>
          <w:snapToGrid w:val="0"/>
          <w:sz w:val="28"/>
          <w:szCs w:val="28"/>
        </w:rPr>
        <w:t>Уровень достижения индикаторов (ДИ), установленных муниципальными программами, в 2023 году составил 0,93.</w:t>
      </w:r>
    </w:p>
    <w:p w14:paraId="5F2E3B46" w14:textId="77777777" w:rsidR="00F306A4" w:rsidRPr="00E6473B" w:rsidRDefault="00F306A4">
      <w:pPr>
        <w:tabs>
          <w:tab w:val="left" w:pos="993"/>
        </w:tabs>
        <w:ind w:firstLine="709"/>
        <w:jc w:val="both"/>
        <w:rPr>
          <w:rFonts w:ascii="Times New Roman" w:hAnsi="Times New Roman" w:cs="Times New Roman"/>
          <w:snapToGrid w:val="0"/>
          <w:sz w:val="28"/>
          <w:szCs w:val="28"/>
          <w:highlight w:val="yellow"/>
        </w:rPr>
      </w:pPr>
    </w:p>
    <w:p w14:paraId="0BA4CAC5"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Невыполнение программ было установлено по следующим МП:</w:t>
      </w:r>
    </w:p>
    <w:p w14:paraId="4C038EFA" w14:textId="77777777" w:rsidR="00F306A4" w:rsidRPr="00E6473B" w:rsidRDefault="00B05FC9">
      <w:pPr>
        <w:ind w:firstLine="709"/>
        <w:jc w:val="both"/>
        <w:rPr>
          <w:rFonts w:ascii="Times New Roman" w:hAnsi="Times New Roman" w:cs="Times New Roman"/>
          <w:bCs/>
          <w:sz w:val="28"/>
          <w:szCs w:val="28"/>
        </w:rPr>
      </w:pPr>
      <w:r w:rsidRPr="00E6473B">
        <w:rPr>
          <w:rFonts w:ascii="Times New Roman" w:hAnsi="Times New Roman" w:cs="Times New Roman"/>
          <w:sz w:val="28"/>
          <w:szCs w:val="28"/>
        </w:rPr>
        <w:t>- МП «Комплексное освоение территории для развития малоэтажного строительства в городе Амурске» на 2021-2026 годы»: на выполнение мероприятий программы в решении о местном бюджете на соответствующий год</w:t>
      </w:r>
      <w:r w:rsidRPr="00E6473B">
        <w:rPr>
          <w:rFonts w:ascii="Times New Roman" w:hAnsi="Times New Roman" w:cs="Times New Roman"/>
          <w:bCs/>
          <w:sz w:val="28"/>
          <w:szCs w:val="28"/>
        </w:rPr>
        <w:t xml:space="preserve"> средства не п</w:t>
      </w:r>
      <w:r w:rsidRPr="00E6473B">
        <w:rPr>
          <w:rFonts w:ascii="Times New Roman" w:hAnsi="Times New Roman" w:cs="Times New Roman"/>
          <w:sz w:val="28"/>
          <w:szCs w:val="28"/>
        </w:rPr>
        <w:t>редусмотрены</w:t>
      </w:r>
      <w:r w:rsidRPr="00E6473B">
        <w:rPr>
          <w:rFonts w:ascii="Times New Roman" w:hAnsi="Times New Roman" w:cs="Times New Roman"/>
          <w:bCs/>
          <w:sz w:val="28"/>
          <w:szCs w:val="28"/>
        </w:rPr>
        <w:t>. В 2023 году мероприятия в рамках реализации программы, не проводились.</w:t>
      </w:r>
    </w:p>
    <w:p w14:paraId="3F90FB7D" w14:textId="77777777" w:rsidR="00F306A4" w:rsidRPr="00E6473B" w:rsidRDefault="00B05FC9">
      <w:pPr>
        <w:ind w:firstLine="709"/>
        <w:jc w:val="both"/>
        <w:rPr>
          <w:rFonts w:ascii="Times New Roman" w:hAnsi="Times New Roman" w:cs="Times New Roman"/>
          <w:bCs/>
          <w:sz w:val="28"/>
          <w:szCs w:val="28"/>
        </w:rPr>
      </w:pPr>
      <w:r w:rsidRPr="00E6473B">
        <w:rPr>
          <w:rFonts w:ascii="Times New Roman" w:hAnsi="Times New Roman" w:cs="Times New Roman"/>
          <w:bCs/>
          <w:sz w:val="28"/>
          <w:szCs w:val="28"/>
        </w:rPr>
        <w:t xml:space="preserve">- </w:t>
      </w:r>
      <w:r w:rsidRPr="00E6473B">
        <w:rPr>
          <w:rFonts w:ascii="Times New Roman" w:hAnsi="Times New Roman" w:cs="Times New Roman"/>
          <w:sz w:val="28"/>
          <w:szCs w:val="28"/>
        </w:rPr>
        <w:t>МП «Развитие водохозяйственного комплекса на территории городского поселения «Город Амурск» на 2015 – 2025 годы»: на выполнение мероприятий программы в решении о местном бюджете на соответствующий год</w:t>
      </w:r>
      <w:r w:rsidRPr="00E6473B">
        <w:rPr>
          <w:rFonts w:ascii="Times New Roman" w:hAnsi="Times New Roman" w:cs="Times New Roman"/>
          <w:bCs/>
          <w:sz w:val="28"/>
          <w:szCs w:val="28"/>
        </w:rPr>
        <w:t xml:space="preserve"> средства не п</w:t>
      </w:r>
      <w:r w:rsidRPr="00E6473B">
        <w:rPr>
          <w:rFonts w:ascii="Times New Roman" w:hAnsi="Times New Roman" w:cs="Times New Roman"/>
          <w:sz w:val="28"/>
          <w:szCs w:val="28"/>
        </w:rPr>
        <w:t>редусмотрены</w:t>
      </w:r>
      <w:r w:rsidRPr="00E6473B">
        <w:rPr>
          <w:rFonts w:ascii="Times New Roman" w:hAnsi="Times New Roman" w:cs="Times New Roman"/>
          <w:bCs/>
          <w:sz w:val="28"/>
          <w:szCs w:val="28"/>
        </w:rPr>
        <w:t>. В 2023 году мероприятия в рамках реализации программы, не проводились.</w:t>
      </w:r>
    </w:p>
    <w:p w14:paraId="380CCF1D" w14:textId="77777777" w:rsidR="00F306A4" w:rsidRPr="00E6473B" w:rsidRDefault="00B05FC9">
      <w:pPr>
        <w:ind w:firstLine="709"/>
        <w:jc w:val="both"/>
        <w:rPr>
          <w:rFonts w:ascii="Times New Roman" w:hAnsi="Times New Roman" w:cs="Times New Roman"/>
          <w:bCs/>
          <w:sz w:val="28"/>
          <w:szCs w:val="28"/>
        </w:rPr>
      </w:pPr>
      <w:r w:rsidRPr="00E6473B">
        <w:rPr>
          <w:rFonts w:ascii="Times New Roman" w:eastAsia="Times New Roman" w:hAnsi="Times New Roman" w:cs="Times New Roman"/>
          <w:color w:val="000000"/>
          <w:sz w:val="30"/>
          <w:szCs w:val="30"/>
        </w:rPr>
        <w:t xml:space="preserve">- МП «Мероприятия в области </w:t>
      </w:r>
      <w:r w:rsidRPr="00E6473B">
        <w:rPr>
          <w:rFonts w:ascii="Times New Roman" w:eastAsia="Times New Roman" w:hAnsi="Times New Roman" w:cs="Times New Roman"/>
          <w:sz w:val="30"/>
          <w:szCs w:val="30"/>
        </w:rPr>
        <w:t>градостроительной</w:t>
      </w:r>
      <w:r w:rsidRPr="00E6473B">
        <w:rPr>
          <w:rFonts w:ascii="Times New Roman" w:eastAsia="Times New Roman" w:hAnsi="Times New Roman" w:cs="Times New Roman"/>
          <w:color w:val="000000"/>
          <w:sz w:val="30"/>
          <w:szCs w:val="30"/>
        </w:rPr>
        <w:t xml:space="preserve"> деятельности городского поселения "Город Амурск" на </w:t>
      </w:r>
      <w:r w:rsidRPr="00E6473B">
        <w:rPr>
          <w:rFonts w:ascii="Times New Roman" w:eastAsia="Times New Roman" w:hAnsi="Times New Roman" w:cs="Times New Roman"/>
          <w:bCs/>
          <w:color w:val="000000"/>
          <w:sz w:val="30"/>
          <w:szCs w:val="30"/>
        </w:rPr>
        <w:t xml:space="preserve">2020-2025 годы»: </w:t>
      </w:r>
      <w:r w:rsidRPr="00E6473B">
        <w:rPr>
          <w:rFonts w:ascii="Times New Roman" w:hAnsi="Times New Roman" w:cs="Times New Roman"/>
          <w:sz w:val="28"/>
          <w:szCs w:val="28"/>
        </w:rPr>
        <w:t>на выполнение мероприятий программы в решении о местном бюджете на соответствующий год</w:t>
      </w:r>
      <w:r w:rsidRPr="00E6473B">
        <w:rPr>
          <w:rFonts w:ascii="Times New Roman" w:hAnsi="Times New Roman" w:cs="Times New Roman"/>
          <w:bCs/>
          <w:sz w:val="28"/>
          <w:szCs w:val="28"/>
        </w:rPr>
        <w:t xml:space="preserve"> средства не п</w:t>
      </w:r>
      <w:r w:rsidRPr="00E6473B">
        <w:rPr>
          <w:rFonts w:ascii="Times New Roman" w:hAnsi="Times New Roman" w:cs="Times New Roman"/>
          <w:sz w:val="28"/>
          <w:szCs w:val="28"/>
        </w:rPr>
        <w:t>редусмотрены</w:t>
      </w:r>
      <w:r w:rsidRPr="00E6473B">
        <w:rPr>
          <w:rFonts w:ascii="Times New Roman" w:hAnsi="Times New Roman" w:cs="Times New Roman"/>
          <w:bCs/>
          <w:sz w:val="28"/>
          <w:szCs w:val="28"/>
        </w:rPr>
        <w:t>. В 2023 году мероприятия в рамках реализации программы, не проводились.</w:t>
      </w:r>
    </w:p>
    <w:p w14:paraId="5E726A2B" w14:textId="77777777" w:rsidR="00F306A4" w:rsidRPr="00E6473B" w:rsidRDefault="00F306A4">
      <w:pPr>
        <w:ind w:firstLine="708"/>
        <w:jc w:val="both"/>
        <w:rPr>
          <w:rFonts w:ascii="Times New Roman" w:eastAsia="Times New Roman" w:hAnsi="Times New Roman" w:cs="Times New Roman"/>
          <w:color w:val="000000"/>
          <w:sz w:val="30"/>
          <w:szCs w:val="30"/>
          <w:highlight w:val="yellow"/>
        </w:rPr>
      </w:pPr>
    </w:p>
    <w:p w14:paraId="665FDD45" w14:textId="77777777" w:rsidR="00F306A4" w:rsidRPr="00E6473B" w:rsidRDefault="00B05FC9">
      <w:pPr>
        <w:ind w:firstLine="709"/>
        <w:jc w:val="both"/>
        <w:rPr>
          <w:rFonts w:ascii="Times New Roman" w:hAnsi="Times New Roman" w:cs="Times New Roman"/>
          <w:snapToGrid w:val="0"/>
          <w:sz w:val="28"/>
          <w:szCs w:val="28"/>
        </w:rPr>
      </w:pPr>
      <w:r w:rsidRPr="00E6473B">
        <w:rPr>
          <w:rFonts w:ascii="Times New Roman" w:hAnsi="Times New Roman" w:cs="Times New Roman"/>
          <w:bCs/>
          <w:sz w:val="28"/>
          <w:szCs w:val="28"/>
        </w:rPr>
        <w:t xml:space="preserve">Перечень МП </w:t>
      </w:r>
      <w:r w:rsidRPr="00E6473B">
        <w:rPr>
          <w:rFonts w:ascii="Times New Roman" w:hAnsi="Times New Roman" w:cs="Times New Roman"/>
          <w:snapToGrid w:val="0"/>
          <w:sz w:val="28"/>
          <w:szCs w:val="28"/>
        </w:rPr>
        <w:t>достижения индикаторов (ДИ), установленных муниципальными программами в 2023 году &lt; 1:</w:t>
      </w:r>
    </w:p>
    <w:p w14:paraId="06B87E41"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МП «Защита населения и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2022 – 2026 годы»: фактическая сумма расходов </w:t>
      </w:r>
      <w:r w:rsidRPr="00E6473B">
        <w:rPr>
          <w:rFonts w:ascii="Times New Roman" w:hAnsi="Times New Roman" w:cs="Times New Roman"/>
          <w:bCs/>
          <w:sz w:val="28"/>
          <w:szCs w:val="28"/>
        </w:rPr>
        <w:t xml:space="preserve">на реализацию Программы в 2023 году составила </w:t>
      </w:r>
      <w:r w:rsidRPr="00E6473B">
        <w:rPr>
          <w:rFonts w:ascii="Times New Roman" w:hAnsi="Times New Roman" w:cs="Times New Roman"/>
          <w:sz w:val="28"/>
          <w:szCs w:val="28"/>
        </w:rPr>
        <w:t xml:space="preserve">4338,553 </w:t>
      </w:r>
      <w:r w:rsidRPr="00E6473B">
        <w:rPr>
          <w:rFonts w:ascii="Times New Roman" w:hAnsi="Times New Roman" w:cs="Times New Roman"/>
          <w:bCs/>
          <w:sz w:val="28"/>
          <w:szCs w:val="28"/>
        </w:rPr>
        <w:t xml:space="preserve">тысяч рублей (99,7 % от утвержденных расходов),         </w:t>
      </w:r>
      <w:r w:rsidRPr="00E6473B">
        <w:rPr>
          <w:rFonts w:ascii="Times New Roman" w:hAnsi="Times New Roman" w:cs="Times New Roman"/>
          <w:sz w:val="28"/>
          <w:szCs w:val="28"/>
        </w:rPr>
        <w:t xml:space="preserve">в том числе субсидии из краевого бюджета 1670,493 тыс. рублей, бюджет </w:t>
      </w:r>
      <w:r w:rsidRPr="00E6473B">
        <w:rPr>
          <w:rFonts w:ascii="Times New Roman" w:hAnsi="Times New Roman" w:cs="Times New Roman"/>
          <w:sz w:val="28"/>
          <w:szCs w:val="28"/>
        </w:rPr>
        <w:lastRenderedPageBreak/>
        <w:t xml:space="preserve">городского поселения </w:t>
      </w:r>
      <w:r w:rsidRPr="00E6473B">
        <w:rPr>
          <w:rFonts w:ascii="Times New Roman" w:hAnsi="Times New Roman" w:cs="Times New Roman"/>
          <w:color w:val="000000"/>
          <w:sz w:val="28"/>
          <w:szCs w:val="28"/>
        </w:rPr>
        <w:t xml:space="preserve">2668,06 </w:t>
      </w:r>
      <w:r w:rsidRPr="00E6473B">
        <w:rPr>
          <w:rFonts w:ascii="Times New Roman" w:hAnsi="Times New Roman" w:cs="Times New Roman"/>
          <w:sz w:val="28"/>
          <w:szCs w:val="28"/>
        </w:rPr>
        <w:t xml:space="preserve">тыс. рублей. </w:t>
      </w:r>
      <w:r w:rsidRPr="00E6473B">
        <w:rPr>
          <w:rFonts w:ascii="Times New Roman" w:hAnsi="Times New Roman" w:cs="Times New Roman"/>
          <w:bCs/>
          <w:sz w:val="28"/>
          <w:szCs w:val="28"/>
        </w:rPr>
        <w:t>Денежные средства освоены</w:t>
      </w:r>
      <w:r w:rsidRPr="00E6473B">
        <w:rPr>
          <w:rFonts w:ascii="Times New Roman" w:hAnsi="Times New Roman" w:cs="Times New Roman"/>
          <w:sz w:val="28"/>
          <w:szCs w:val="28"/>
        </w:rPr>
        <w:t>. Мероприятия выполнены.</w:t>
      </w:r>
    </w:p>
    <w:p w14:paraId="6ED04373"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МП «Развитие муниципальной службы в городском поселении «Город Амурск» на 2020-2025 годы»: фактическая сумма расходов </w:t>
      </w:r>
      <w:r w:rsidRPr="00E6473B">
        <w:rPr>
          <w:rFonts w:ascii="Times New Roman" w:hAnsi="Times New Roman" w:cs="Times New Roman"/>
          <w:bCs/>
          <w:sz w:val="28"/>
          <w:szCs w:val="28"/>
        </w:rPr>
        <w:t xml:space="preserve">на реализацию Программы в 2023 году составила </w:t>
      </w:r>
      <w:r w:rsidRPr="00E6473B">
        <w:rPr>
          <w:rFonts w:ascii="Times New Roman" w:hAnsi="Times New Roman" w:cs="Times New Roman"/>
          <w:sz w:val="28"/>
          <w:szCs w:val="28"/>
        </w:rPr>
        <w:t xml:space="preserve">1526,70 </w:t>
      </w:r>
      <w:r w:rsidRPr="00E6473B">
        <w:rPr>
          <w:rFonts w:ascii="Times New Roman" w:hAnsi="Times New Roman" w:cs="Times New Roman"/>
          <w:bCs/>
          <w:sz w:val="28"/>
          <w:szCs w:val="28"/>
        </w:rPr>
        <w:t xml:space="preserve">тыс. рублей (97,5 % от утвержденных расходов), </w:t>
      </w:r>
      <w:r w:rsidRPr="00E6473B">
        <w:rPr>
          <w:rFonts w:ascii="Times New Roman" w:hAnsi="Times New Roman" w:cs="Times New Roman"/>
          <w:sz w:val="28"/>
          <w:szCs w:val="28"/>
        </w:rPr>
        <w:t xml:space="preserve">в том числе субсидии из краевого бюджета 47,68 тыс. рублей, бюджет городского поселения </w:t>
      </w:r>
      <w:r w:rsidRPr="00E6473B">
        <w:rPr>
          <w:rFonts w:ascii="Times New Roman" w:hAnsi="Times New Roman" w:cs="Times New Roman"/>
          <w:color w:val="000000"/>
          <w:sz w:val="28"/>
          <w:szCs w:val="28"/>
        </w:rPr>
        <w:t xml:space="preserve">1479,02 </w:t>
      </w:r>
      <w:r w:rsidRPr="00E6473B">
        <w:rPr>
          <w:rFonts w:ascii="Times New Roman" w:hAnsi="Times New Roman" w:cs="Times New Roman"/>
          <w:sz w:val="28"/>
          <w:szCs w:val="28"/>
        </w:rPr>
        <w:t xml:space="preserve">тыс. рублей. </w:t>
      </w:r>
      <w:r w:rsidRPr="00E6473B">
        <w:rPr>
          <w:rFonts w:ascii="Times New Roman" w:hAnsi="Times New Roman" w:cs="Times New Roman"/>
          <w:bCs/>
          <w:sz w:val="28"/>
          <w:szCs w:val="28"/>
        </w:rPr>
        <w:t>Денежные средства освоены</w:t>
      </w:r>
      <w:r w:rsidRPr="00E6473B">
        <w:rPr>
          <w:rFonts w:ascii="Times New Roman" w:hAnsi="Times New Roman" w:cs="Times New Roman"/>
          <w:sz w:val="28"/>
          <w:szCs w:val="28"/>
        </w:rPr>
        <w:t>. Мероприятия выполнены.</w:t>
      </w:r>
    </w:p>
    <w:p w14:paraId="46B889B0"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МП «Обеспечение жильем молодых семей в городе Амурске» на 2018-2025 годы»</w:t>
      </w:r>
      <w:r w:rsidRPr="00E6473B">
        <w:rPr>
          <w:rFonts w:ascii="Times New Roman" w:hAnsi="Times New Roman" w:cs="Times New Roman"/>
          <w:snapToGrid w:val="0"/>
          <w:sz w:val="28"/>
          <w:szCs w:val="28"/>
        </w:rPr>
        <w:t xml:space="preserve">: </w:t>
      </w:r>
      <w:r w:rsidRPr="00E6473B">
        <w:rPr>
          <w:rFonts w:ascii="Times New Roman" w:hAnsi="Times New Roman" w:cs="Times New Roman"/>
          <w:sz w:val="28"/>
          <w:szCs w:val="28"/>
        </w:rPr>
        <w:t xml:space="preserve">фактическая сумма расходов </w:t>
      </w:r>
      <w:r w:rsidRPr="00E6473B">
        <w:rPr>
          <w:rFonts w:ascii="Times New Roman" w:hAnsi="Times New Roman" w:cs="Times New Roman"/>
          <w:bCs/>
          <w:sz w:val="28"/>
          <w:szCs w:val="28"/>
        </w:rPr>
        <w:t xml:space="preserve">на реализацию Программы в 2023 году составила </w:t>
      </w:r>
      <w:r w:rsidRPr="00E6473B">
        <w:rPr>
          <w:rFonts w:ascii="Times New Roman" w:hAnsi="Times New Roman" w:cs="Times New Roman"/>
          <w:sz w:val="28"/>
          <w:szCs w:val="28"/>
        </w:rPr>
        <w:t xml:space="preserve">14510,5 </w:t>
      </w:r>
      <w:r w:rsidRPr="00E6473B">
        <w:rPr>
          <w:rFonts w:ascii="Times New Roman" w:hAnsi="Times New Roman" w:cs="Times New Roman"/>
          <w:bCs/>
          <w:sz w:val="28"/>
          <w:szCs w:val="28"/>
        </w:rPr>
        <w:t xml:space="preserve">тыс. рублей (92,1 % от утвержденных расходов), </w:t>
      </w:r>
      <w:r w:rsidRPr="00E6473B">
        <w:rPr>
          <w:rFonts w:ascii="Times New Roman" w:hAnsi="Times New Roman" w:cs="Times New Roman"/>
          <w:sz w:val="28"/>
          <w:szCs w:val="28"/>
        </w:rPr>
        <w:t xml:space="preserve">в том числе субсидии из краевого бюджета 13554,35 тыс. рублей, бюджет городского поселения </w:t>
      </w:r>
      <w:r w:rsidRPr="00E6473B">
        <w:rPr>
          <w:rFonts w:ascii="Times New Roman" w:hAnsi="Times New Roman" w:cs="Times New Roman"/>
          <w:color w:val="000000"/>
          <w:sz w:val="28"/>
          <w:szCs w:val="28"/>
        </w:rPr>
        <w:t xml:space="preserve">956,14 </w:t>
      </w:r>
      <w:r w:rsidRPr="00E6473B">
        <w:rPr>
          <w:rFonts w:ascii="Times New Roman" w:hAnsi="Times New Roman" w:cs="Times New Roman"/>
          <w:sz w:val="28"/>
          <w:szCs w:val="28"/>
        </w:rPr>
        <w:t xml:space="preserve">тыс. рублей. </w:t>
      </w:r>
      <w:r w:rsidRPr="00E6473B">
        <w:rPr>
          <w:rFonts w:ascii="Times New Roman" w:hAnsi="Times New Roman" w:cs="Times New Roman"/>
          <w:bCs/>
          <w:sz w:val="28"/>
          <w:szCs w:val="28"/>
        </w:rPr>
        <w:t>Денежные средства освоены</w:t>
      </w:r>
      <w:r w:rsidRPr="00E6473B">
        <w:rPr>
          <w:rFonts w:ascii="Times New Roman" w:hAnsi="Times New Roman" w:cs="Times New Roman"/>
          <w:sz w:val="28"/>
          <w:szCs w:val="28"/>
        </w:rPr>
        <w:t>. Мероприятия выполнены.</w:t>
      </w:r>
    </w:p>
    <w:p w14:paraId="308708F8"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МП «Молодежь города Амурска» на 2020-2025 годы»: фактическая сумма расходов </w:t>
      </w:r>
      <w:r w:rsidRPr="00E6473B">
        <w:rPr>
          <w:rFonts w:ascii="Times New Roman" w:hAnsi="Times New Roman" w:cs="Times New Roman"/>
          <w:bCs/>
          <w:sz w:val="28"/>
          <w:szCs w:val="28"/>
        </w:rPr>
        <w:t xml:space="preserve">на реализацию Программы в 2023 году составила </w:t>
      </w:r>
      <w:r w:rsidRPr="00E6473B">
        <w:rPr>
          <w:rFonts w:ascii="Times New Roman" w:hAnsi="Times New Roman" w:cs="Times New Roman"/>
          <w:sz w:val="28"/>
          <w:szCs w:val="28"/>
        </w:rPr>
        <w:t xml:space="preserve">355,04 </w:t>
      </w:r>
      <w:r w:rsidRPr="00E6473B">
        <w:rPr>
          <w:rFonts w:ascii="Times New Roman" w:hAnsi="Times New Roman" w:cs="Times New Roman"/>
          <w:bCs/>
          <w:sz w:val="28"/>
          <w:szCs w:val="28"/>
        </w:rPr>
        <w:t xml:space="preserve">тысяч рублей (93,4 % от утвержденных расходов) из </w:t>
      </w:r>
      <w:r w:rsidRPr="00E6473B">
        <w:rPr>
          <w:rFonts w:ascii="Times New Roman" w:hAnsi="Times New Roman" w:cs="Times New Roman"/>
          <w:sz w:val="28"/>
          <w:szCs w:val="28"/>
        </w:rPr>
        <w:t xml:space="preserve">бюджета городского поселения. </w:t>
      </w:r>
      <w:r w:rsidRPr="00E6473B">
        <w:rPr>
          <w:rFonts w:ascii="Times New Roman" w:hAnsi="Times New Roman" w:cs="Times New Roman"/>
          <w:bCs/>
          <w:sz w:val="28"/>
          <w:szCs w:val="28"/>
        </w:rPr>
        <w:t>Денежные средства освоены</w:t>
      </w:r>
      <w:r w:rsidRPr="00E6473B">
        <w:rPr>
          <w:rFonts w:ascii="Times New Roman" w:hAnsi="Times New Roman" w:cs="Times New Roman"/>
          <w:sz w:val="28"/>
          <w:szCs w:val="28"/>
        </w:rPr>
        <w:t>. Мероприятия выполнены.</w:t>
      </w:r>
    </w:p>
    <w:p w14:paraId="476FD860" w14:textId="77777777" w:rsidR="00F306A4" w:rsidRPr="00E6473B" w:rsidRDefault="00B05FC9">
      <w:pPr>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МП «Предупреждение коррупции в городском поселении «Город Амурск» на 2020-2025 годы»: фактическая сумма расходов </w:t>
      </w:r>
      <w:r w:rsidRPr="00E6473B">
        <w:rPr>
          <w:rFonts w:ascii="Times New Roman" w:hAnsi="Times New Roman" w:cs="Times New Roman"/>
          <w:bCs/>
          <w:sz w:val="28"/>
          <w:szCs w:val="28"/>
        </w:rPr>
        <w:t xml:space="preserve">на реализацию Программы в 2023 году составила </w:t>
      </w:r>
      <w:r w:rsidRPr="00E6473B">
        <w:rPr>
          <w:rFonts w:ascii="Times New Roman" w:hAnsi="Times New Roman" w:cs="Times New Roman"/>
          <w:sz w:val="28"/>
          <w:szCs w:val="28"/>
        </w:rPr>
        <w:t xml:space="preserve">10,0 </w:t>
      </w:r>
      <w:r w:rsidRPr="00E6473B">
        <w:rPr>
          <w:rFonts w:ascii="Times New Roman" w:hAnsi="Times New Roman" w:cs="Times New Roman"/>
          <w:bCs/>
          <w:sz w:val="28"/>
          <w:szCs w:val="28"/>
        </w:rPr>
        <w:t xml:space="preserve">тысяч рублей (100 % от утвержденных расходов) из </w:t>
      </w:r>
      <w:r w:rsidRPr="00E6473B">
        <w:rPr>
          <w:rFonts w:ascii="Times New Roman" w:hAnsi="Times New Roman" w:cs="Times New Roman"/>
          <w:sz w:val="28"/>
          <w:szCs w:val="28"/>
        </w:rPr>
        <w:t xml:space="preserve">бюджета городского поселения. </w:t>
      </w:r>
      <w:r w:rsidRPr="00E6473B">
        <w:rPr>
          <w:rFonts w:ascii="Times New Roman" w:hAnsi="Times New Roman" w:cs="Times New Roman"/>
          <w:bCs/>
          <w:sz w:val="28"/>
          <w:szCs w:val="28"/>
        </w:rPr>
        <w:t>Денежные средства освоены</w:t>
      </w:r>
      <w:r w:rsidRPr="00E6473B">
        <w:rPr>
          <w:rFonts w:ascii="Times New Roman" w:hAnsi="Times New Roman" w:cs="Times New Roman"/>
          <w:sz w:val="28"/>
          <w:szCs w:val="28"/>
        </w:rPr>
        <w:t>. Мероприятия выполнены.</w:t>
      </w:r>
    </w:p>
    <w:p w14:paraId="28CCC340"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МП «Поддержка и развитие средств массовой информации в городском поселении «Город Амурск» на 2020-2025 годы»: </w:t>
      </w:r>
      <w:r w:rsidRPr="00E6473B">
        <w:rPr>
          <w:rFonts w:ascii="Times New Roman" w:hAnsi="Times New Roman" w:cs="Times New Roman"/>
          <w:bCs/>
          <w:sz w:val="28"/>
          <w:szCs w:val="28"/>
        </w:rPr>
        <w:t>фактическая сумма расходов на реализацию Программы в 2023 году составила 2431,5 тысяч рублей (99% от утвержденных расходов) из бюджета городского поселения. Денежные средства освоены</w:t>
      </w:r>
      <w:r w:rsidRPr="00E6473B">
        <w:rPr>
          <w:rFonts w:ascii="Times New Roman" w:hAnsi="Times New Roman" w:cs="Times New Roman"/>
          <w:sz w:val="28"/>
          <w:szCs w:val="28"/>
        </w:rPr>
        <w:t>. Мероприятия выполнены.</w:t>
      </w:r>
    </w:p>
    <w:p w14:paraId="526B4910"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соответствии с п.8. положения Порядка проведения оценки эффективности реализации МП городского поселения «Город Амурск», утвержденного постановлением администрации городского поселения «Город Амурск» от 06.06.2014 № 165, муниципальная программа считается реализуемой с высоким уровнем эффективности, если показатель оценки эффективности реализации программы соответствует значениям </w:t>
      </w:r>
      <w:r w:rsidRPr="00E6473B">
        <w:rPr>
          <w:rFonts w:ascii="Times New Roman" w:hAnsi="Times New Roman" w:cs="Times New Roman"/>
          <w:noProof/>
          <w:position w:val="-7"/>
          <w:sz w:val="28"/>
          <w:szCs w:val="28"/>
        </w:rPr>
        <w:drawing>
          <wp:inline distT="0" distB="0" distL="0" distR="0" wp14:anchorId="6BB416AD" wp14:editId="76D6DA1D">
            <wp:extent cx="8572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rsidRPr="00E6473B">
        <w:rPr>
          <w:rFonts w:ascii="Times New Roman" w:hAnsi="Times New Roman" w:cs="Times New Roman"/>
          <w:sz w:val="28"/>
          <w:szCs w:val="28"/>
        </w:rPr>
        <w:t>.</w:t>
      </w:r>
    </w:p>
    <w:p w14:paraId="78DECA58"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В целом все программы оцениваются как реализованные с высоким уровнем эффективности.</w:t>
      </w:r>
    </w:p>
    <w:p w14:paraId="16058284"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Для программ, у которых уровень достижения индикаторов (ДИ) выше 1 необходимо внести изменения в муниципальные программы с целью скорректировать индикаторы в количественном выражении, так как в этих программах по ряду показателей уровень достигнутых индикаторов уже выше, чем запланирован на конец реализации программы: </w:t>
      </w:r>
    </w:p>
    <w:p w14:paraId="6C6CAED5"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МП «Содействие развитию местного самоуправления в городском поселении «Город Амурск» на 2020-2025 годы» - 1,5;</w:t>
      </w:r>
    </w:p>
    <w:p w14:paraId="207C1A04"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 МП «Развитие и поддержка малого и среднего предпринимательства в городе Амурске на 2020 – 2025 годы»- 1,4;</w:t>
      </w:r>
    </w:p>
    <w:p w14:paraId="53FED003" w14:textId="77777777" w:rsidR="00F306A4" w:rsidRPr="00E6473B" w:rsidRDefault="00B05FC9">
      <w:pPr>
        <w:ind w:firstLine="709"/>
        <w:jc w:val="both"/>
        <w:rPr>
          <w:rFonts w:ascii="Times New Roman" w:hAnsi="Times New Roman" w:cs="Times New Roman"/>
          <w:sz w:val="28"/>
          <w:szCs w:val="28"/>
          <w:highlight w:val="yellow"/>
        </w:rPr>
      </w:pPr>
      <w:r w:rsidRPr="00E6473B">
        <w:rPr>
          <w:rFonts w:ascii="Times New Roman" w:hAnsi="Times New Roman" w:cs="Times New Roman"/>
          <w:sz w:val="28"/>
          <w:szCs w:val="28"/>
        </w:rPr>
        <w:t>- МП «Музей-в культурно-образовательном пространстве» на 2022-2027 годы – 1,3.</w:t>
      </w:r>
    </w:p>
    <w:p w14:paraId="717EE4A5"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Результаты оценки </w:t>
      </w:r>
      <w:r w:rsidRPr="00E6473B">
        <w:rPr>
          <w:rFonts w:ascii="Times New Roman" w:hAnsi="Times New Roman" w:cs="Times New Roman"/>
          <w:bCs/>
          <w:sz w:val="28"/>
          <w:szCs w:val="28"/>
        </w:rPr>
        <w:t>эффективности реализации</w:t>
      </w:r>
      <w:r w:rsidRPr="00E6473B">
        <w:rPr>
          <w:rFonts w:ascii="Times New Roman" w:hAnsi="Times New Roman" w:cs="Times New Roman"/>
          <w:sz w:val="28"/>
          <w:szCs w:val="28"/>
        </w:rPr>
        <w:t xml:space="preserve"> МП сформированы в ранжированный перечень (Приложение).</w:t>
      </w:r>
    </w:p>
    <w:p w14:paraId="2C167AD0"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По результатам анализа эффективности МП за 2023 год выработаны предложения и рекомендации по совершенствованию дальнейшей реализации муниципальных программ.</w:t>
      </w:r>
    </w:p>
    <w:p w14:paraId="7572548D"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В целях повышения эффективности реализации МП </w:t>
      </w:r>
      <w:r w:rsidRPr="00E6473B">
        <w:rPr>
          <w:rFonts w:ascii="Times New Roman" w:hAnsi="Times New Roman" w:cs="Times New Roman"/>
          <w:b/>
          <w:sz w:val="28"/>
          <w:szCs w:val="28"/>
        </w:rPr>
        <w:t>необходимо</w:t>
      </w:r>
      <w:r w:rsidRPr="00E6473B">
        <w:rPr>
          <w:rFonts w:ascii="Times New Roman" w:hAnsi="Times New Roman" w:cs="Times New Roman"/>
          <w:sz w:val="28"/>
          <w:szCs w:val="28"/>
        </w:rPr>
        <w:t>:</w:t>
      </w:r>
    </w:p>
    <w:p w14:paraId="3E22A101" w14:textId="77777777" w:rsidR="00F306A4" w:rsidRPr="00E6473B" w:rsidRDefault="00B05FC9">
      <w:pPr>
        <w:numPr>
          <w:ilvl w:val="0"/>
          <w:numId w:val="33"/>
        </w:numPr>
        <w:tabs>
          <w:tab w:val="left" w:pos="993"/>
        </w:tabs>
        <w:ind w:left="0" w:firstLine="709"/>
        <w:jc w:val="both"/>
        <w:rPr>
          <w:rFonts w:ascii="Times New Roman" w:hAnsi="Times New Roman" w:cs="Times New Roman"/>
          <w:b/>
          <w:sz w:val="28"/>
          <w:szCs w:val="28"/>
        </w:rPr>
      </w:pPr>
      <w:r w:rsidRPr="00E6473B">
        <w:rPr>
          <w:rFonts w:ascii="Times New Roman" w:hAnsi="Times New Roman" w:cs="Times New Roman"/>
          <w:sz w:val="28"/>
          <w:szCs w:val="28"/>
        </w:rPr>
        <w:t>Повысить ответственность исполнителей (соисполнителей) программ:</w:t>
      </w:r>
    </w:p>
    <w:p w14:paraId="51877FE6" w14:textId="77777777" w:rsidR="00F306A4" w:rsidRPr="00E6473B" w:rsidRDefault="00B05FC9">
      <w:pPr>
        <w:tabs>
          <w:tab w:val="left" w:pos="993"/>
        </w:tabs>
        <w:ind w:firstLine="709"/>
        <w:jc w:val="both"/>
        <w:rPr>
          <w:rFonts w:ascii="Times New Roman" w:hAnsi="Times New Roman" w:cs="Times New Roman"/>
          <w:sz w:val="28"/>
          <w:szCs w:val="28"/>
        </w:rPr>
      </w:pPr>
      <w:r w:rsidRPr="00E6473B">
        <w:rPr>
          <w:rFonts w:ascii="Times New Roman" w:hAnsi="Times New Roman" w:cs="Times New Roman"/>
          <w:sz w:val="28"/>
          <w:szCs w:val="28"/>
        </w:rPr>
        <w:t>- обеспечить качественное и своевременное предоставление отчетных данных;</w:t>
      </w:r>
    </w:p>
    <w:p w14:paraId="564280E8" w14:textId="77777777" w:rsidR="00F306A4" w:rsidRPr="00E6473B" w:rsidRDefault="00B05FC9">
      <w:pPr>
        <w:tabs>
          <w:tab w:val="left" w:pos="993"/>
        </w:tabs>
        <w:ind w:firstLine="709"/>
        <w:jc w:val="both"/>
        <w:rPr>
          <w:rFonts w:ascii="Times New Roman" w:hAnsi="Times New Roman" w:cs="Times New Roman"/>
          <w:sz w:val="28"/>
          <w:szCs w:val="28"/>
        </w:rPr>
      </w:pPr>
      <w:r w:rsidRPr="00E6473B">
        <w:rPr>
          <w:rFonts w:ascii="Times New Roman" w:hAnsi="Times New Roman" w:cs="Times New Roman"/>
          <w:sz w:val="28"/>
          <w:szCs w:val="28"/>
        </w:rPr>
        <w:t>-  обеспечить своевременное внесение изменений в МП;</w:t>
      </w:r>
    </w:p>
    <w:p w14:paraId="505822C4"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обеспечить безусловное выполнение целевых показателей (индикаторов);</w:t>
      </w:r>
    </w:p>
    <w:p w14:paraId="603A94EA"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обеспечить выполнение программных мероприятий и реализацию МП городского поселения в запланированных объемах;</w:t>
      </w:r>
    </w:p>
    <w:p w14:paraId="426FBB6F" w14:textId="77777777" w:rsidR="00F306A4" w:rsidRPr="00E6473B" w:rsidRDefault="00B05FC9">
      <w:pPr>
        <w:ind w:firstLine="709"/>
        <w:jc w:val="both"/>
        <w:rPr>
          <w:rFonts w:ascii="Times New Roman" w:hAnsi="Times New Roman" w:cs="Times New Roman"/>
          <w:sz w:val="28"/>
          <w:szCs w:val="28"/>
        </w:rPr>
      </w:pPr>
      <w:r w:rsidRPr="00E6473B">
        <w:rPr>
          <w:rFonts w:ascii="Times New Roman" w:hAnsi="Times New Roman" w:cs="Times New Roman"/>
          <w:sz w:val="28"/>
          <w:szCs w:val="28"/>
        </w:rPr>
        <w:t>- обеспечить предоставление сведений о результатах мониторинга (отчетов) о ходе реализации МП города в установленные сроки для размещения на официальном сайте администрации городского поселения «Город Амурск».</w:t>
      </w:r>
    </w:p>
    <w:p w14:paraId="537676C7" w14:textId="77777777" w:rsidR="00F306A4" w:rsidRPr="00E6473B" w:rsidRDefault="00B05FC9">
      <w:pPr>
        <w:numPr>
          <w:ilvl w:val="0"/>
          <w:numId w:val="33"/>
        </w:numPr>
        <w:tabs>
          <w:tab w:val="left" w:pos="993"/>
        </w:tabs>
        <w:ind w:left="142" w:firstLine="709"/>
        <w:jc w:val="both"/>
        <w:rPr>
          <w:rFonts w:ascii="Times New Roman" w:hAnsi="Times New Roman" w:cs="Times New Roman"/>
          <w:sz w:val="28"/>
          <w:szCs w:val="28"/>
        </w:rPr>
      </w:pPr>
      <w:r w:rsidRPr="00E6473B">
        <w:rPr>
          <w:rFonts w:ascii="Times New Roman" w:hAnsi="Times New Roman" w:cs="Times New Roman"/>
          <w:sz w:val="28"/>
          <w:szCs w:val="28"/>
        </w:rPr>
        <w:t>Повысить качество управления программами:</w:t>
      </w:r>
    </w:p>
    <w:p w14:paraId="02B787E3" w14:textId="77777777" w:rsidR="00F306A4" w:rsidRPr="00E6473B" w:rsidRDefault="00B05FC9">
      <w:pPr>
        <w:tabs>
          <w:tab w:val="left" w:pos="993"/>
        </w:tabs>
        <w:ind w:firstLine="709"/>
        <w:jc w:val="both"/>
        <w:rPr>
          <w:rFonts w:ascii="Times New Roman" w:hAnsi="Times New Roman" w:cs="Times New Roman"/>
          <w:sz w:val="28"/>
          <w:szCs w:val="28"/>
        </w:rPr>
      </w:pPr>
      <w:r w:rsidRPr="00E6473B">
        <w:rPr>
          <w:rFonts w:ascii="Times New Roman" w:hAnsi="Times New Roman" w:cs="Times New Roman"/>
          <w:sz w:val="28"/>
          <w:szCs w:val="28"/>
        </w:rPr>
        <w:t>- провести анализ программ на предмет соответствия "приоритеты – мероприятия – целевые индикаторы – расходы местного бюджета", при необходимости привести их в соответствие.</w:t>
      </w:r>
    </w:p>
    <w:p w14:paraId="55E4CFE7" w14:textId="77777777" w:rsidR="00F306A4" w:rsidRPr="00E6473B" w:rsidRDefault="00F306A4">
      <w:pPr>
        <w:jc w:val="both"/>
        <w:rPr>
          <w:rFonts w:ascii="Times New Roman" w:hAnsi="Times New Roman" w:cs="Times New Roman"/>
          <w:sz w:val="28"/>
          <w:szCs w:val="28"/>
          <w:highlight w:val="yellow"/>
        </w:rPr>
        <w:sectPr w:rsidR="00F306A4" w:rsidRPr="00E6473B" w:rsidSect="00606872">
          <w:footnotePr>
            <w:pos w:val="beneathText"/>
          </w:footnotePr>
          <w:pgSz w:w="11905" w:h="16837"/>
          <w:pgMar w:top="1134" w:right="737" w:bottom="1276" w:left="1701" w:header="567" w:footer="284" w:gutter="0"/>
          <w:cols w:space="720"/>
          <w:titlePg/>
          <w:docGrid w:linePitch="360"/>
        </w:sectPr>
      </w:pPr>
    </w:p>
    <w:p w14:paraId="4608B2DA" w14:textId="77777777" w:rsidR="00F306A4" w:rsidRPr="00E6473B" w:rsidRDefault="00B05FC9">
      <w:pPr>
        <w:jc w:val="right"/>
        <w:rPr>
          <w:rFonts w:ascii="Times New Roman" w:hAnsi="Times New Roman" w:cs="Times New Roman"/>
          <w:sz w:val="28"/>
          <w:szCs w:val="28"/>
        </w:rPr>
      </w:pPr>
      <w:r w:rsidRPr="00E6473B">
        <w:rPr>
          <w:rFonts w:ascii="Times New Roman" w:hAnsi="Times New Roman" w:cs="Times New Roman"/>
          <w:sz w:val="28"/>
          <w:szCs w:val="28"/>
        </w:rPr>
        <w:lastRenderedPageBreak/>
        <w:t>Приложение</w:t>
      </w:r>
    </w:p>
    <w:p w14:paraId="56C22F2F" w14:textId="77777777" w:rsidR="00F306A4" w:rsidRPr="00E6473B" w:rsidRDefault="00B05FC9">
      <w:pPr>
        <w:jc w:val="center"/>
        <w:rPr>
          <w:rFonts w:ascii="Times New Roman" w:hAnsi="Times New Roman" w:cs="Times New Roman"/>
          <w:sz w:val="28"/>
          <w:szCs w:val="28"/>
        </w:rPr>
      </w:pPr>
      <w:r w:rsidRPr="00E6473B">
        <w:rPr>
          <w:rFonts w:ascii="Times New Roman" w:hAnsi="Times New Roman" w:cs="Times New Roman"/>
          <w:bCs/>
          <w:sz w:val="28"/>
          <w:szCs w:val="28"/>
        </w:rPr>
        <w:t>Рейтинг муниципальных программ за 2023 год</w:t>
      </w:r>
      <w:r w:rsidRPr="00E6473B">
        <w:rPr>
          <w:rFonts w:ascii="Times New Roman" w:hAnsi="Times New Roman" w:cs="Times New Roman"/>
          <w:bCs/>
          <w:sz w:val="28"/>
          <w:szCs w:val="28"/>
        </w:rPr>
        <w:br/>
        <w:t>по итогам оценки эффективности их реализации</w:t>
      </w:r>
    </w:p>
    <w:p w14:paraId="7298FDAE" w14:textId="77777777" w:rsidR="00F306A4" w:rsidRPr="00E6473B" w:rsidRDefault="00F306A4">
      <w:pPr>
        <w:ind w:firstLine="709"/>
        <w:jc w:val="both"/>
        <w:rPr>
          <w:rFonts w:ascii="Times New Roman" w:hAnsi="Times New Roman" w:cs="Times New Roman"/>
          <w:sz w:val="28"/>
          <w:szCs w:val="28"/>
          <w:highlight w:val="yellow"/>
        </w:rPr>
      </w:pPr>
    </w:p>
    <w:tbl>
      <w:tblPr>
        <w:tblW w:w="1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4957"/>
        <w:gridCol w:w="1702"/>
        <w:gridCol w:w="1702"/>
        <w:gridCol w:w="1553"/>
        <w:gridCol w:w="1569"/>
        <w:gridCol w:w="1562"/>
        <w:gridCol w:w="1561"/>
      </w:tblGrid>
      <w:tr w:rsidR="00F306A4" w:rsidRPr="00E6473B" w14:paraId="347176F7" w14:textId="77777777">
        <w:trPr>
          <w:trHeight w:val="31"/>
          <w:tblHeader/>
        </w:trPr>
        <w:tc>
          <w:tcPr>
            <w:tcW w:w="542" w:type="dxa"/>
          </w:tcPr>
          <w:p w14:paraId="7248F3B8" w14:textId="77777777" w:rsidR="00F306A4" w:rsidRPr="00E6473B" w:rsidRDefault="00B05FC9">
            <w:pPr>
              <w:rPr>
                <w:rFonts w:ascii="Times New Roman" w:hAnsi="Times New Roman" w:cs="Times New Roman"/>
                <w:sz w:val="24"/>
                <w:szCs w:val="24"/>
                <w:highlight w:val="yellow"/>
              </w:rPr>
            </w:pPr>
            <w:r w:rsidRPr="00E6473B">
              <w:rPr>
                <w:rFonts w:ascii="Times New Roman" w:eastAsia="Times New Roman" w:hAnsi="Times New Roman" w:cs="Times New Roman"/>
                <w:sz w:val="24"/>
                <w:szCs w:val="24"/>
              </w:rPr>
              <w:t>№ п/п</w:t>
            </w:r>
          </w:p>
        </w:tc>
        <w:tc>
          <w:tcPr>
            <w:tcW w:w="4957" w:type="dxa"/>
          </w:tcPr>
          <w:p w14:paraId="73BACF41" w14:textId="77777777" w:rsidR="00F306A4" w:rsidRPr="00E6473B" w:rsidRDefault="00B05FC9">
            <w:pPr>
              <w:tabs>
                <w:tab w:val="left" w:pos="993"/>
              </w:tabs>
              <w:jc w:val="center"/>
              <w:rPr>
                <w:rFonts w:ascii="Times New Roman" w:hAnsi="Times New Roman" w:cs="Times New Roman"/>
                <w:sz w:val="24"/>
                <w:szCs w:val="24"/>
              </w:rPr>
            </w:pPr>
            <w:r w:rsidRPr="00E6473B">
              <w:rPr>
                <w:rFonts w:ascii="Times New Roman" w:hAnsi="Times New Roman" w:cs="Times New Roman"/>
                <w:sz w:val="24"/>
                <w:szCs w:val="24"/>
              </w:rPr>
              <w:t>Наименование МП</w:t>
            </w:r>
          </w:p>
        </w:tc>
        <w:tc>
          <w:tcPr>
            <w:tcW w:w="1702" w:type="dxa"/>
          </w:tcPr>
          <w:p w14:paraId="60ADE2BA"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Объем финансирования МП</w:t>
            </w:r>
          </w:p>
          <w:p w14:paraId="09DFEBFD"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ПЛАН</w:t>
            </w:r>
          </w:p>
          <w:p w14:paraId="6E6D0A65"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тыс. руб.</w:t>
            </w:r>
          </w:p>
        </w:tc>
        <w:tc>
          <w:tcPr>
            <w:tcW w:w="1702" w:type="dxa"/>
          </w:tcPr>
          <w:p w14:paraId="6834BB73"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Объем финансирования МП</w:t>
            </w:r>
          </w:p>
          <w:p w14:paraId="4A08273C"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ФАКТ</w:t>
            </w:r>
          </w:p>
          <w:p w14:paraId="35D5F753"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тыс. руб.</w:t>
            </w:r>
          </w:p>
        </w:tc>
        <w:tc>
          <w:tcPr>
            <w:tcW w:w="1553" w:type="dxa"/>
          </w:tcPr>
          <w:p w14:paraId="6C7DEC6A"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Показатель достижения плановых значений показателей (индикаторов) МП (ДИ)</w:t>
            </w:r>
          </w:p>
        </w:tc>
        <w:tc>
          <w:tcPr>
            <w:tcW w:w="1569" w:type="dxa"/>
          </w:tcPr>
          <w:p w14:paraId="35E3805D" w14:textId="77777777" w:rsidR="00F306A4" w:rsidRPr="00E6473B" w:rsidRDefault="00B05FC9">
            <w:pPr>
              <w:spacing w:before="60" w:after="60" w:line="240" w:lineRule="exact"/>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 xml:space="preserve">Показатель исполнения запланированного уровня расходов </w:t>
            </w:r>
            <w:r w:rsidRPr="00E6473B">
              <w:rPr>
                <w:rFonts w:ascii="Times New Roman" w:eastAsia="Times New Roman" w:hAnsi="Times New Roman" w:cs="Times New Roman"/>
                <w:b/>
                <w:sz w:val="24"/>
                <w:szCs w:val="24"/>
                <w:u w:val="single"/>
              </w:rPr>
              <w:t>местного</w:t>
            </w:r>
            <w:r w:rsidRPr="00E6473B">
              <w:rPr>
                <w:rFonts w:ascii="Times New Roman" w:eastAsia="Times New Roman" w:hAnsi="Times New Roman" w:cs="Times New Roman"/>
                <w:sz w:val="24"/>
                <w:szCs w:val="24"/>
              </w:rPr>
              <w:t xml:space="preserve"> бюджета (БЛ)</w:t>
            </w:r>
          </w:p>
        </w:tc>
        <w:tc>
          <w:tcPr>
            <w:tcW w:w="1562" w:type="dxa"/>
          </w:tcPr>
          <w:p w14:paraId="73C05250" w14:textId="77777777" w:rsidR="00F306A4" w:rsidRPr="00E6473B" w:rsidRDefault="00B05FC9">
            <w:pPr>
              <w:spacing w:before="60" w:after="60" w:line="240" w:lineRule="exact"/>
              <w:ind w:left="-108"/>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Показатель своевременности реализации мероприятий МП (</w:t>
            </w:r>
            <w:proofErr w:type="spellStart"/>
            <w:r w:rsidRPr="00E6473B">
              <w:rPr>
                <w:rFonts w:ascii="Times New Roman" w:eastAsia="Times New Roman" w:hAnsi="Times New Roman" w:cs="Times New Roman"/>
                <w:sz w:val="24"/>
                <w:szCs w:val="24"/>
              </w:rPr>
              <w:t>ССм</w:t>
            </w:r>
            <w:proofErr w:type="spellEnd"/>
            <w:r w:rsidRPr="00E6473B">
              <w:rPr>
                <w:rFonts w:ascii="Times New Roman" w:eastAsia="Times New Roman" w:hAnsi="Times New Roman" w:cs="Times New Roman"/>
                <w:sz w:val="24"/>
                <w:szCs w:val="24"/>
              </w:rPr>
              <w:t>)</w:t>
            </w:r>
          </w:p>
        </w:tc>
        <w:tc>
          <w:tcPr>
            <w:tcW w:w="1561" w:type="dxa"/>
          </w:tcPr>
          <w:p w14:paraId="3422C1CC" w14:textId="77777777" w:rsidR="00F306A4" w:rsidRPr="00E6473B" w:rsidRDefault="00B05FC9">
            <w:pPr>
              <w:spacing w:before="60" w:after="60" w:line="240" w:lineRule="exact"/>
              <w:ind w:left="-98"/>
              <w:jc w:val="center"/>
              <w:rPr>
                <w:rFonts w:ascii="Times New Roman" w:eastAsia="Times New Roman" w:hAnsi="Times New Roman" w:cs="Times New Roman"/>
                <w:sz w:val="24"/>
                <w:szCs w:val="24"/>
              </w:rPr>
            </w:pPr>
            <w:r w:rsidRPr="00E6473B">
              <w:rPr>
                <w:rFonts w:ascii="Times New Roman" w:eastAsia="Times New Roman" w:hAnsi="Times New Roman" w:cs="Times New Roman"/>
                <w:sz w:val="24"/>
                <w:szCs w:val="24"/>
              </w:rPr>
              <w:t>Показатель интегральной оценки эффективности реализации МП (</w:t>
            </w:r>
            <w:proofErr w:type="spellStart"/>
            <w:r w:rsidRPr="00E6473B">
              <w:rPr>
                <w:rFonts w:ascii="Times New Roman" w:eastAsia="Times New Roman" w:hAnsi="Times New Roman" w:cs="Times New Roman"/>
                <w:sz w:val="24"/>
                <w:szCs w:val="24"/>
              </w:rPr>
              <w:t>Ои</w:t>
            </w:r>
            <w:proofErr w:type="spellEnd"/>
            <w:r w:rsidRPr="00E6473B">
              <w:rPr>
                <w:rFonts w:ascii="Times New Roman" w:eastAsia="Times New Roman" w:hAnsi="Times New Roman" w:cs="Times New Roman"/>
                <w:sz w:val="24"/>
                <w:szCs w:val="24"/>
              </w:rPr>
              <w:t>)</w:t>
            </w:r>
          </w:p>
        </w:tc>
      </w:tr>
      <w:tr w:rsidR="00F306A4" w:rsidRPr="00E6473B" w14:paraId="43976941" w14:textId="77777777">
        <w:trPr>
          <w:trHeight w:val="31"/>
        </w:trPr>
        <w:tc>
          <w:tcPr>
            <w:tcW w:w="542" w:type="dxa"/>
          </w:tcPr>
          <w:p w14:paraId="7FEDC2FC" w14:textId="77777777" w:rsidR="00F306A4" w:rsidRPr="00E6473B" w:rsidRDefault="00B05FC9">
            <w:pPr>
              <w:rPr>
                <w:rFonts w:ascii="Times New Roman" w:hAnsi="Times New Roman" w:cs="Times New Roman"/>
                <w:highlight w:val="yellow"/>
              </w:rPr>
            </w:pPr>
            <w:r w:rsidRPr="00E6473B">
              <w:rPr>
                <w:rFonts w:ascii="Times New Roman" w:hAnsi="Times New Roman" w:cs="Times New Roman"/>
              </w:rPr>
              <w:t>1</w:t>
            </w:r>
          </w:p>
        </w:tc>
        <w:tc>
          <w:tcPr>
            <w:tcW w:w="4957" w:type="dxa"/>
          </w:tcPr>
          <w:p w14:paraId="5F5E34E8" w14:textId="77777777" w:rsidR="00F306A4" w:rsidRPr="00E6473B" w:rsidRDefault="00B05FC9">
            <w:pPr>
              <w:tabs>
                <w:tab w:val="left" w:pos="993"/>
              </w:tabs>
              <w:spacing w:after="120" w:line="240" w:lineRule="exact"/>
              <w:jc w:val="both"/>
              <w:rPr>
                <w:rFonts w:ascii="Times New Roman" w:hAnsi="Times New Roman" w:cs="Times New Roman"/>
              </w:rPr>
            </w:pPr>
            <w:r w:rsidRPr="00E6473B">
              <w:rPr>
                <w:rFonts w:ascii="Times New Roman" w:hAnsi="Times New Roman" w:cs="Times New Roman"/>
              </w:rPr>
              <w:t>МП «Развитие физической культуры и спорта в городе Амурске в 2021-2025 годы»</w:t>
            </w:r>
          </w:p>
        </w:tc>
        <w:tc>
          <w:tcPr>
            <w:tcW w:w="1702" w:type="dxa"/>
          </w:tcPr>
          <w:p w14:paraId="3C208FC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1620,00</w:t>
            </w:r>
          </w:p>
        </w:tc>
        <w:tc>
          <w:tcPr>
            <w:tcW w:w="1702" w:type="dxa"/>
          </w:tcPr>
          <w:p w14:paraId="4837D96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1379,87</w:t>
            </w:r>
          </w:p>
        </w:tc>
        <w:tc>
          <w:tcPr>
            <w:tcW w:w="1553" w:type="dxa"/>
          </w:tcPr>
          <w:p w14:paraId="219BE25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7446031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0,85</w:t>
            </w:r>
          </w:p>
        </w:tc>
        <w:tc>
          <w:tcPr>
            <w:tcW w:w="1562" w:type="dxa"/>
          </w:tcPr>
          <w:p w14:paraId="3CF2202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2FC8C0C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5F9C1D36" w14:textId="77777777">
        <w:trPr>
          <w:trHeight w:val="31"/>
        </w:trPr>
        <w:tc>
          <w:tcPr>
            <w:tcW w:w="542" w:type="dxa"/>
          </w:tcPr>
          <w:p w14:paraId="22ADC4D9" w14:textId="77777777" w:rsidR="00F306A4" w:rsidRPr="00E6473B" w:rsidRDefault="00B05FC9">
            <w:pPr>
              <w:rPr>
                <w:rFonts w:ascii="Times New Roman" w:hAnsi="Times New Roman" w:cs="Times New Roman"/>
              </w:rPr>
            </w:pPr>
            <w:r w:rsidRPr="00E6473B">
              <w:rPr>
                <w:rFonts w:ascii="Times New Roman" w:hAnsi="Times New Roman" w:cs="Times New Roman"/>
              </w:rPr>
              <w:t>2</w:t>
            </w:r>
          </w:p>
        </w:tc>
        <w:tc>
          <w:tcPr>
            <w:tcW w:w="4957" w:type="dxa"/>
          </w:tcPr>
          <w:p w14:paraId="7F657153" w14:textId="77777777" w:rsidR="00F306A4" w:rsidRPr="00E6473B" w:rsidRDefault="00B05FC9">
            <w:pPr>
              <w:tabs>
                <w:tab w:val="left" w:pos="993"/>
              </w:tabs>
              <w:spacing w:after="120" w:line="240" w:lineRule="exact"/>
              <w:jc w:val="both"/>
              <w:rPr>
                <w:rFonts w:ascii="Times New Roman" w:hAnsi="Times New Roman" w:cs="Times New Roman"/>
              </w:rPr>
            </w:pPr>
            <w:r w:rsidRPr="00E6473B">
              <w:rPr>
                <w:rFonts w:ascii="Times New Roman" w:hAnsi="Times New Roman" w:cs="Times New Roman"/>
              </w:rPr>
              <w:t>МП «Защита населения и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2022 – 2026 годы»</w:t>
            </w:r>
          </w:p>
        </w:tc>
        <w:tc>
          <w:tcPr>
            <w:tcW w:w="1702" w:type="dxa"/>
          </w:tcPr>
          <w:p w14:paraId="71B97BB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4349,998</w:t>
            </w:r>
          </w:p>
        </w:tc>
        <w:tc>
          <w:tcPr>
            <w:tcW w:w="1702" w:type="dxa"/>
          </w:tcPr>
          <w:p w14:paraId="73CBA0A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4338,553</w:t>
            </w:r>
          </w:p>
        </w:tc>
        <w:tc>
          <w:tcPr>
            <w:tcW w:w="1553" w:type="dxa"/>
          </w:tcPr>
          <w:p w14:paraId="65DEEEA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0,50</w:t>
            </w:r>
          </w:p>
        </w:tc>
        <w:tc>
          <w:tcPr>
            <w:tcW w:w="1569" w:type="dxa"/>
          </w:tcPr>
          <w:p w14:paraId="34772BC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5AD65AD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6C67A7C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13679029" w14:textId="77777777">
        <w:trPr>
          <w:trHeight w:val="31"/>
        </w:trPr>
        <w:tc>
          <w:tcPr>
            <w:tcW w:w="542" w:type="dxa"/>
          </w:tcPr>
          <w:p w14:paraId="03198925" w14:textId="77777777" w:rsidR="00F306A4" w:rsidRPr="00E6473B" w:rsidRDefault="00B05FC9">
            <w:pPr>
              <w:rPr>
                <w:rFonts w:ascii="Times New Roman" w:hAnsi="Times New Roman" w:cs="Times New Roman"/>
              </w:rPr>
            </w:pPr>
            <w:r w:rsidRPr="00E6473B">
              <w:rPr>
                <w:rFonts w:ascii="Times New Roman" w:hAnsi="Times New Roman" w:cs="Times New Roman"/>
              </w:rPr>
              <w:t>3</w:t>
            </w:r>
          </w:p>
        </w:tc>
        <w:tc>
          <w:tcPr>
            <w:tcW w:w="4957" w:type="dxa"/>
          </w:tcPr>
          <w:p w14:paraId="05AF12D5" w14:textId="77777777" w:rsidR="00F306A4" w:rsidRPr="00E6473B" w:rsidRDefault="00B05FC9">
            <w:pPr>
              <w:tabs>
                <w:tab w:val="left" w:pos="993"/>
              </w:tabs>
              <w:spacing w:after="120" w:line="240" w:lineRule="exact"/>
              <w:jc w:val="both"/>
              <w:rPr>
                <w:rFonts w:ascii="Times New Roman" w:hAnsi="Times New Roman" w:cs="Times New Roman"/>
              </w:rPr>
            </w:pPr>
            <w:r w:rsidRPr="00E6473B">
              <w:rPr>
                <w:rFonts w:ascii="Times New Roman" w:hAnsi="Times New Roman" w:cs="Times New Roman"/>
              </w:rPr>
              <w:t>МП «Развитие гражданской обороны на территории городского поселения «Город Амурск» на период 2023-2027 годы»</w:t>
            </w:r>
          </w:p>
        </w:tc>
        <w:tc>
          <w:tcPr>
            <w:tcW w:w="1702" w:type="dxa"/>
          </w:tcPr>
          <w:p w14:paraId="2872265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27,610</w:t>
            </w:r>
          </w:p>
        </w:tc>
        <w:tc>
          <w:tcPr>
            <w:tcW w:w="1702" w:type="dxa"/>
          </w:tcPr>
          <w:p w14:paraId="3E34869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27,310</w:t>
            </w:r>
          </w:p>
        </w:tc>
        <w:tc>
          <w:tcPr>
            <w:tcW w:w="1553" w:type="dxa"/>
          </w:tcPr>
          <w:p w14:paraId="001D5BD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015A043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75600D5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0ECB1A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01C1750A" w14:textId="77777777">
        <w:trPr>
          <w:trHeight w:val="31"/>
        </w:trPr>
        <w:tc>
          <w:tcPr>
            <w:tcW w:w="542" w:type="dxa"/>
          </w:tcPr>
          <w:p w14:paraId="0712357D" w14:textId="77777777" w:rsidR="00F306A4" w:rsidRPr="00E6473B" w:rsidRDefault="00B05FC9">
            <w:pPr>
              <w:rPr>
                <w:rFonts w:ascii="Times New Roman" w:hAnsi="Times New Roman" w:cs="Times New Roman"/>
              </w:rPr>
            </w:pPr>
            <w:r w:rsidRPr="00E6473B">
              <w:rPr>
                <w:rFonts w:ascii="Times New Roman" w:hAnsi="Times New Roman" w:cs="Times New Roman"/>
              </w:rPr>
              <w:t>4</w:t>
            </w:r>
          </w:p>
        </w:tc>
        <w:tc>
          <w:tcPr>
            <w:tcW w:w="4957" w:type="dxa"/>
          </w:tcPr>
          <w:p w14:paraId="609AAB0D" w14:textId="77777777" w:rsidR="00F306A4" w:rsidRPr="00E6473B" w:rsidRDefault="00B05FC9">
            <w:pPr>
              <w:tabs>
                <w:tab w:val="left" w:pos="993"/>
              </w:tabs>
              <w:spacing w:after="120" w:line="240" w:lineRule="exact"/>
              <w:jc w:val="both"/>
              <w:rPr>
                <w:rFonts w:ascii="Times New Roman" w:hAnsi="Times New Roman" w:cs="Times New Roman"/>
                <w:snapToGrid w:val="0"/>
              </w:rPr>
            </w:pPr>
            <w:r w:rsidRPr="00E6473B">
              <w:rPr>
                <w:rFonts w:ascii="Times New Roman" w:hAnsi="Times New Roman" w:cs="Times New Roman"/>
              </w:rPr>
              <w:t>МП «Безопасный город» городское поселение «Город Амурск» на 2023-2027 годы»</w:t>
            </w:r>
          </w:p>
        </w:tc>
        <w:tc>
          <w:tcPr>
            <w:tcW w:w="1702" w:type="dxa"/>
          </w:tcPr>
          <w:p w14:paraId="28A1017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117,013</w:t>
            </w:r>
          </w:p>
        </w:tc>
        <w:tc>
          <w:tcPr>
            <w:tcW w:w="1702" w:type="dxa"/>
          </w:tcPr>
          <w:p w14:paraId="43C28F1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117,013</w:t>
            </w:r>
          </w:p>
        </w:tc>
        <w:tc>
          <w:tcPr>
            <w:tcW w:w="1553" w:type="dxa"/>
          </w:tcPr>
          <w:p w14:paraId="19F95E0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0E98C3C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159B7A9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8BACFC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6A59E683" w14:textId="77777777">
        <w:trPr>
          <w:trHeight w:val="187"/>
        </w:trPr>
        <w:tc>
          <w:tcPr>
            <w:tcW w:w="542" w:type="dxa"/>
          </w:tcPr>
          <w:p w14:paraId="75B3A425" w14:textId="77777777" w:rsidR="00F306A4" w:rsidRPr="00E6473B" w:rsidRDefault="00B05FC9">
            <w:pPr>
              <w:rPr>
                <w:rFonts w:ascii="Times New Roman" w:hAnsi="Times New Roman" w:cs="Times New Roman"/>
              </w:rPr>
            </w:pPr>
            <w:r w:rsidRPr="00E6473B">
              <w:rPr>
                <w:rFonts w:ascii="Times New Roman" w:hAnsi="Times New Roman" w:cs="Times New Roman"/>
              </w:rPr>
              <w:t>5</w:t>
            </w:r>
          </w:p>
        </w:tc>
        <w:tc>
          <w:tcPr>
            <w:tcW w:w="4957" w:type="dxa"/>
          </w:tcPr>
          <w:p w14:paraId="07AD2365" w14:textId="77777777" w:rsidR="00F306A4" w:rsidRPr="00E6473B" w:rsidRDefault="00B05FC9">
            <w:pPr>
              <w:tabs>
                <w:tab w:val="left" w:pos="993"/>
              </w:tabs>
              <w:spacing w:after="120" w:line="240" w:lineRule="exact"/>
              <w:jc w:val="both"/>
              <w:rPr>
                <w:rFonts w:ascii="Times New Roman" w:hAnsi="Times New Roman" w:cs="Times New Roman"/>
              </w:rPr>
            </w:pPr>
            <w:r w:rsidRPr="00E6473B">
              <w:rPr>
                <w:rFonts w:ascii="Times New Roman" w:hAnsi="Times New Roman" w:cs="Times New Roman"/>
              </w:rPr>
              <w:t>МП «Комплексное освоение территории для развития малоэтажного строительства в городе Амурске» на 2021-2026 годы»</w:t>
            </w:r>
          </w:p>
        </w:tc>
        <w:tc>
          <w:tcPr>
            <w:tcW w:w="1702" w:type="dxa"/>
          </w:tcPr>
          <w:p w14:paraId="18339F2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702" w:type="dxa"/>
          </w:tcPr>
          <w:p w14:paraId="0F6D5D4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53" w:type="dxa"/>
          </w:tcPr>
          <w:p w14:paraId="719F686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9" w:type="dxa"/>
          </w:tcPr>
          <w:p w14:paraId="0B74C61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2" w:type="dxa"/>
          </w:tcPr>
          <w:p w14:paraId="19E0C45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1" w:type="dxa"/>
          </w:tcPr>
          <w:p w14:paraId="5ED9F35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r>
      <w:tr w:rsidR="00F306A4" w:rsidRPr="00E6473B" w14:paraId="1A96F983" w14:textId="77777777">
        <w:trPr>
          <w:trHeight w:val="31"/>
        </w:trPr>
        <w:tc>
          <w:tcPr>
            <w:tcW w:w="542" w:type="dxa"/>
          </w:tcPr>
          <w:p w14:paraId="15ED247B" w14:textId="77777777" w:rsidR="00F306A4" w:rsidRPr="00E6473B" w:rsidRDefault="00B05FC9">
            <w:pPr>
              <w:rPr>
                <w:rFonts w:ascii="Times New Roman" w:hAnsi="Times New Roman" w:cs="Times New Roman"/>
              </w:rPr>
            </w:pPr>
            <w:r w:rsidRPr="00E6473B">
              <w:rPr>
                <w:rFonts w:ascii="Times New Roman" w:hAnsi="Times New Roman" w:cs="Times New Roman"/>
              </w:rPr>
              <w:t>6</w:t>
            </w:r>
          </w:p>
        </w:tc>
        <w:tc>
          <w:tcPr>
            <w:tcW w:w="4957" w:type="dxa"/>
          </w:tcPr>
          <w:p w14:paraId="459D43F2" w14:textId="77777777" w:rsidR="00F306A4" w:rsidRPr="00E6473B" w:rsidRDefault="00B05FC9">
            <w:pPr>
              <w:tabs>
                <w:tab w:val="left" w:pos="993"/>
              </w:tabs>
              <w:spacing w:after="120" w:line="240" w:lineRule="exact"/>
              <w:jc w:val="both"/>
              <w:rPr>
                <w:rFonts w:ascii="Times New Roman" w:hAnsi="Times New Roman" w:cs="Times New Roman"/>
              </w:rPr>
            </w:pPr>
            <w:r w:rsidRPr="00E6473B">
              <w:rPr>
                <w:rFonts w:ascii="Times New Roman" w:hAnsi="Times New Roman" w:cs="Times New Roman"/>
              </w:rPr>
              <w:t>МП «Восстановление ливневой канализации на территории городского поселения «Город Амурск» на 2020-2025 годы»</w:t>
            </w:r>
          </w:p>
        </w:tc>
        <w:tc>
          <w:tcPr>
            <w:tcW w:w="1702" w:type="dxa"/>
          </w:tcPr>
          <w:p w14:paraId="3D447CC5"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2000,0</w:t>
            </w:r>
          </w:p>
        </w:tc>
        <w:tc>
          <w:tcPr>
            <w:tcW w:w="1702" w:type="dxa"/>
          </w:tcPr>
          <w:p w14:paraId="077373F3"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1596,63</w:t>
            </w:r>
          </w:p>
        </w:tc>
        <w:tc>
          <w:tcPr>
            <w:tcW w:w="1553" w:type="dxa"/>
          </w:tcPr>
          <w:p w14:paraId="7333F7B5"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1,0</w:t>
            </w:r>
          </w:p>
        </w:tc>
        <w:tc>
          <w:tcPr>
            <w:tcW w:w="1569" w:type="dxa"/>
          </w:tcPr>
          <w:p w14:paraId="2BB2D111"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0,80</w:t>
            </w:r>
          </w:p>
        </w:tc>
        <w:tc>
          <w:tcPr>
            <w:tcW w:w="1562" w:type="dxa"/>
          </w:tcPr>
          <w:p w14:paraId="060B4BD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7A689E8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2466F502" w14:textId="77777777">
        <w:trPr>
          <w:trHeight w:val="31"/>
        </w:trPr>
        <w:tc>
          <w:tcPr>
            <w:tcW w:w="542" w:type="dxa"/>
          </w:tcPr>
          <w:p w14:paraId="2CEEE74A" w14:textId="77777777" w:rsidR="00F306A4" w:rsidRPr="00E6473B" w:rsidRDefault="00B05FC9">
            <w:pPr>
              <w:rPr>
                <w:rFonts w:ascii="Times New Roman" w:hAnsi="Times New Roman" w:cs="Times New Roman"/>
              </w:rPr>
            </w:pPr>
            <w:r w:rsidRPr="00E6473B">
              <w:rPr>
                <w:rFonts w:ascii="Times New Roman" w:hAnsi="Times New Roman" w:cs="Times New Roman"/>
              </w:rPr>
              <w:t>7</w:t>
            </w:r>
          </w:p>
        </w:tc>
        <w:tc>
          <w:tcPr>
            <w:tcW w:w="4957" w:type="dxa"/>
          </w:tcPr>
          <w:p w14:paraId="642BCD69"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«Чистая вода» на территории городского поселения «Город Амурск» на 2012-2025 годы»</w:t>
            </w:r>
          </w:p>
        </w:tc>
        <w:tc>
          <w:tcPr>
            <w:tcW w:w="1702" w:type="dxa"/>
          </w:tcPr>
          <w:p w14:paraId="7F74129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137,82</w:t>
            </w:r>
          </w:p>
        </w:tc>
        <w:tc>
          <w:tcPr>
            <w:tcW w:w="1702" w:type="dxa"/>
          </w:tcPr>
          <w:p w14:paraId="22F9A50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15,16</w:t>
            </w:r>
          </w:p>
        </w:tc>
        <w:tc>
          <w:tcPr>
            <w:tcW w:w="1553" w:type="dxa"/>
          </w:tcPr>
          <w:p w14:paraId="5E3C37A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472F2FF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0,11</w:t>
            </w:r>
          </w:p>
        </w:tc>
        <w:tc>
          <w:tcPr>
            <w:tcW w:w="1562" w:type="dxa"/>
          </w:tcPr>
          <w:p w14:paraId="785123E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5BDC103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4AA4C9E3" w14:textId="77777777">
        <w:trPr>
          <w:trHeight w:val="31"/>
        </w:trPr>
        <w:tc>
          <w:tcPr>
            <w:tcW w:w="542" w:type="dxa"/>
          </w:tcPr>
          <w:p w14:paraId="1CD21E34" w14:textId="77777777" w:rsidR="00F306A4" w:rsidRPr="00E6473B" w:rsidRDefault="00B05FC9">
            <w:pPr>
              <w:rPr>
                <w:rFonts w:ascii="Times New Roman" w:hAnsi="Times New Roman" w:cs="Times New Roman"/>
              </w:rPr>
            </w:pPr>
            <w:r w:rsidRPr="00E6473B">
              <w:rPr>
                <w:rFonts w:ascii="Times New Roman" w:hAnsi="Times New Roman" w:cs="Times New Roman"/>
              </w:rPr>
              <w:lastRenderedPageBreak/>
              <w:t>8</w:t>
            </w:r>
          </w:p>
        </w:tc>
        <w:tc>
          <w:tcPr>
            <w:tcW w:w="4957" w:type="dxa"/>
          </w:tcPr>
          <w:p w14:paraId="43DD6783"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Организация уличного освещения в г. Амурске на 2021-2026 годы»</w:t>
            </w:r>
          </w:p>
        </w:tc>
        <w:tc>
          <w:tcPr>
            <w:tcW w:w="1702" w:type="dxa"/>
          </w:tcPr>
          <w:p w14:paraId="1FD8F66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4029,5</w:t>
            </w:r>
          </w:p>
        </w:tc>
        <w:tc>
          <w:tcPr>
            <w:tcW w:w="1702" w:type="dxa"/>
          </w:tcPr>
          <w:p w14:paraId="6171201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3850,68</w:t>
            </w:r>
          </w:p>
        </w:tc>
        <w:tc>
          <w:tcPr>
            <w:tcW w:w="1553" w:type="dxa"/>
          </w:tcPr>
          <w:p w14:paraId="4BE8C9F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3C9866F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0,96</w:t>
            </w:r>
          </w:p>
        </w:tc>
        <w:tc>
          <w:tcPr>
            <w:tcW w:w="1562" w:type="dxa"/>
          </w:tcPr>
          <w:p w14:paraId="3DB1E21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6C3BBBE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7053AE43" w14:textId="77777777">
        <w:trPr>
          <w:trHeight w:val="31"/>
        </w:trPr>
        <w:tc>
          <w:tcPr>
            <w:tcW w:w="542" w:type="dxa"/>
          </w:tcPr>
          <w:p w14:paraId="2EE1E734" w14:textId="77777777" w:rsidR="00F306A4" w:rsidRPr="00E6473B" w:rsidRDefault="00B05FC9">
            <w:pPr>
              <w:rPr>
                <w:rFonts w:ascii="Times New Roman" w:hAnsi="Times New Roman" w:cs="Times New Roman"/>
              </w:rPr>
            </w:pPr>
            <w:r w:rsidRPr="00E6473B">
              <w:rPr>
                <w:rFonts w:ascii="Times New Roman" w:hAnsi="Times New Roman" w:cs="Times New Roman"/>
              </w:rPr>
              <w:t>9</w:t>
            </w:r>
          </w:p>
        </w:tc>
        <w:tc>
          <w:tcPr>
            <w:tcW w:w="4957" w:type="dxa"/>
          </w:tcPr>
          <w:p w14:paraId="2B6F7249" w14:textId="77777777" w:rsidR="00F306A4" w:rsidRPr="00E6473B" w:rsidRDefault="00B05FC9">
            <w:pPr>
              <w:tabs>
                <w:tab w:val="left" w:pos="993"/>
              </w:tabs>
              <w:spacing w:after="120"/>
              <w:jc w:val="both"/>
              <w:rPr>
                <w:rFonts w:ascii="Times New Roman" w:eastAsia="Times New Roman" w:hAnsi="Times New Roman" w:cs="Times New Roman"/>
                <w:bCs/>
              </w:rPr>
            </w:pPr>
            <w:r w:rsidRPr="00E6473B">
              <w:rPr>
                <w:rFonts w:ascii="Times New Roman" w:eastAsia="Times New Roman" w:hAnsi="Times New Roman" w:cs="Times New Roman"/>
                <w:bCs/>
              </w:rPr>
              <w:t>МП «Организация и содержание мест погребения в городском поселении «Город Амурск» на 2020-2025 годы»</w:t>
            </w:r>
          </w:p>
        </w:tc>
        <w:tc>
          <w:tcPr>
            <w:tcW w:w="1702" w:type="dxa"/>
          </w:tcPr>
          <w:p w14:paraId="6D801D6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8520,83</w:t>
            </w:r>
          </w:p>
        </w:tc>
        <w:tc>
          <w:tcPr>
            <w:tcW w:w="1702" w:type="dxa"/>
          </w:tcPr>
          <w:p w14:paraId="66F5E6A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7602,89</w:t>
            </w:r>
          </w:p>
        </w:tc>
        <w:tc>
          <w:tcPr>
            <w:tcW w:w="1553" w:type="dxa"/>
          </w:tcPr>
          <w:p w14:paraId="029F029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2932435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0,89</w:t>
            </w:r>
          </w:p>
        </w:tc>
        <w:tc>
          <w:tcPr>
            <w:tcW w:w="1562" w:type="dxa"/>
          </w:tcPr>
          <w:p w14:paraId="084EA2E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4BCC1BC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172A9BAC" w14:textId="77777777">
        <w:trPr>
          <w:trHeight w:val="31"/>
        </w:trPr>
        <w:tc>
          <w:tcPr>
            <w:tcW w:w="542" w:type="dxa"/>
          </w:tcPr>
          <w:p w14:paraId="555126EA" w14:textId="77777777" w:rsidR="00F306A4" w:rsidRPr="00E6473B" w:rsidRDefault="00B05FC9">
            <w:pPr>
              <w:rPr>
                <w:rFonts w:ascii="Times New Roman" w:hAnsi="Times New Roman" w:cs="Times New Roman"/>
              </w:rPr>
            </w:pPr>
            <w:r w:rsidRPr="00E6473B">
              <w:rPr>
                <w:rFonts w:ascii="Times New Roman" w:hAnsi="Times New Roman" w:cs="Times New Roman"/>
              </w:rPr>
              <w:t>10</w:t>
            </w:r>
          </w:p>
        </w:tc>
        <w:tc>
          <w:tcPr>
            <w:tcW w:w="4957" w:type="dxa"/>
          </w:tcPr>
          <w:p w14:paraId="254ED279"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«Молодежь города Амурска» на 2020-2025 годы»</w:t>
            </w:r>
          </w:p>
        </w:tc>
        <w:tc>
          <w:tcPr>
            <w:tcW w:w="1702" w:type="dxa"/>
          </w:tcPr>
          <w:p w14:paraId="5BED424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380,00</w:t>
            </w:r>
          </w:p>
        </w:tc>
        <w:tc>
          <w:tcPr>
            <w:tcW w:w="1702" w:type="dxa"/>
          </w:tcPr>
          <w:p w14:paraId="38145AD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355,04</w:t>
            </w:r>
          </w:p>
        </w:tc>
        <w:tc>
          <w:tcPr>
            <w:tcW w:w="1553" w:type="dxa"/>
          </w:tcPr>
          <w:p w14:paraId="7FEE852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0,87</w:t>
            </w:r>
          </w:p>
        </w:tc>
        <w:tc>
          <w:tcPr>
            <w:tcW w:w="1569" w:type="dxa"/>
          </w:tcPr>
          <w:p w14:paraId="7C783F0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0,93</w:t>
            </w:r>
          </w:p>
        </w:tc>
        <w:tc>
          <w:tcPr>
            <w:tcW w:w="1562" w:type="dxa"/>
          </w:tcPr>
          <w:p w14:paraId="2C17D3F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292BFA3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5AF236A3" w14:textId="77777777">
        <w:trPr>
          <w:trHeight w:val="31"/>
        </w:trPr>
        <w:tc>
          <w:tcPr>
            <w:tcW w:w="542" w:type="dxa"/>
          </w:tcPr>
          <w:p w14:paraId="58A2D5D9" w14:textId="77777777" w:rsidR="00F306A4" w:rsidRPr="00E6473B" w:rsidRDefault="00B05FC9">
            <w:pPr>
              <w:rPr>
                <w:rFonts w:ascii="Times New Roman" w:hAnsi="Times New Roman" w:cs="Times New Roman"/>
              </w:rPr>
            </w:pPr>
            <w:r w:rsidRPr="00E6473B">
              <w:rPr>
                <w:rFonts w:ascii="Times New Roman" w:hAnsi="Times New Roman" w:cs="Times New Roman"/>
              </w:rPr>
              <w:t>11</w:t>
            </w:r>
          </w:p>
        </w:tc>
        <w:tc>
          <w:tcPr>
            <w:tcW w:w="4957" w:type="dxa"/>
          </w:tcPr>
          <w:p w14:paraId="79F2C0CB"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«Организация трудоустройства несовершеннолетних в летний период в городе Амурске на 2022-2027 годы»</w:t>
            </w:r>
          </w:p>
        </w:tc>
        <w:tc>
          <w:tcPr>
            <w:tcW w:w="1702" w:type="dxa"/>
          </w:tcPr>
          <w:p w14:paraId="70DB193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270,00</w:t>
            </w:r>
          </w:p>
        </w:tc>
        <w:tc>
          <w:tcPr>
            <w:tcW w:w="1702" w:type="dxa"/>
          </w:tcPr>
          <w:p w14:paraId="20633B5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263,08</w:t>
            </w:r>
          </w:p>
        </w:tc>
        <w:tc>
          <w:tcPr>
            <w:tcW w:w="1553" w:type="dxa"/>
          </w:tcPr>
          <w:p w14:paraId="19E8ECF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17D6E66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0,97</w:t>
            </w:r>
          </w:p>
        </w:tc>
        <w:tc>
          <w:tcPr>
            <w:tcW w:w="1562" w:type="dxa"/>
          </w:tcPr>
          <w:p w14:paraId="2A525CE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34C3E9E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32C563E6" w14:textId="77777777">
        <w:trPr>
          <w:trHeight w:val="166"/>
        </w:trPr>
        <w:tc>
          <w:tcPr>
            <w:tcW w:w="542" w:type="dxa"/>
          </w:tcPr>
          <w:p w14:paraId="1926E9A1" w14:textId="77777777" w:rsidR="00F306A4" w:rsidRPr="00E6473B" w:rsidRDefault="00B05FC9">
            <w:pPr>
              <w:rPr>
                <w:rFonts w:ascii="Times New Roman" w:hAnsi="Times New Roman" w:cs="Times New Roman"/>
              </w:rPr>
            </w:pPr>
            <w:r w:rsidRPr="00E6473B">
              <w:rPr>
                <w:rFonts w:ascii="Times New Roman" w:hAnsi="Times New Roman" w:cs="Times New Roman"/>
              </w:rPr>
              <w:t>12</w:t>
            </w:r>
          </w:p>
        </w:tc>
        <w:tc>
          <w:tcPr>
            <w:tcW w:w="4957" w:type="dxa"/>
          </w:tcPr>
          <w:p w14:paraId="04DD73DF"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«Обеспечение жильем молодых семей в городе Амурске» на 2018-2025 годы»</w:t>
            </w:r>
          </w:p>
        </w:tc>
        <w:tc>
          <w:tcPr>
            <w:tcW w:w="1702" w:type="dxa"/>
          </w:tcPr>
          <w:p w14:paraId="3EB2F63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15750,31</w:t>
            </w:r>
          </w:p>
        </w:tc>
        <w:tc>
          <w:tcPr>
            <w:tcW w:w="1702" w:type="dxa"/>
          </w:tcPr>
          <w:p w14:paraId="729BC13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14510,50</w:t>
            </w:r>
          </w:p>
        </w:tc>
        <w:tc>
          <w:tcPr>
            <w:tcW w:w="1553" w:type="dxa"/>
          </w:tcPr>
          <w:p w14:paraId="5C5142A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0,94</w:t>
            </w:r>
          </w:p>
        </w:tc>
        <w:tc>
          <w:tcPr>
            <w:tcW w:w="1569" w:type="dxa"/>
          </w:tcPr>
          <w:p w14:paraId="34763C4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0,88</w:t>
            </w:r>
          </w:p>
        </w:tc>
        <w:tc>
          <w:tcPr>
            <w:tcW w:w="1562" w:type="dxa"/>
          </w:tcPr>
          <w:p w14:paraId="36F2900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128C7DD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33FAFBD7" w14:textId="77777777">
        <w:trPr>
          <w:trHeight w:val="31"/>
        </w:trPr>
        <w:tc>
          <w:tcPr>
            <w:tcW w:w="542" w:type="dxa"/>
          </w:tcPr>
          <w:p w14:paraId="59963583" w14:textId="77777777" w:rsidR="00F306A4" w:rsidRPr="00E6473B" w:rsidRDefault="00B05FC9">
            <w:pPr>
              <w:rPr>
                <w:rFonts w:ascii="Times New Roman" w:hAnsi="Times New Roman" w:cs="Times New Roman"/>
              </w:rPr>
            </w:pPr>
            <w:r w:rsidRPr="00E6473B">
              <w:rPr>
                <w:rFonts w:ascii="Times New Roman" w:hAnsi="Times New Roman" w:cs="Times New Roman"/>
              </w:rPr>
              <w:t>13</w:t>
            </w:r>
          </w:p>
        </w:tc>
        <w:tc>
          <w:tcPr>
            <w:tcW w:w="4957" w:type="dxa"/>
          </w:tcPr>
          <w:p w14:paraId="728FBCF3"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«Развитие культурно-досугового обслуживания населения города Амурска на 2022-2027 годы»</w:t>
            </w:r>
          </w:p>
        </w:tc>
        <w:tc>
          <w:tcPr>
            <w:tcW w:w="1702" w:type="dxa"/>
          </w:tcPr>
          <w:p w14:paraId="0F50B8B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38612,40</w:t>
            </w:r>
          </w:p>
        </w:tc>
        <w:tc>
          <w:tcPr>
            <w:tcW w:w="1702" w:type="dxa"/>
          </w:tcPr>
          <w:p w14:paraId="26CB9A8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38610,20</w:t>
            </w:r>
          </w:p>
        </w:tc>
        <w:tc>
          <w:tcPr>
            <w:tcW w:w="1553" w:type="dxa"/>
          </w:tcPr>
          <w:p w14:paraId="6BF4EB0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0,97</w:t>
            </w:r>
          </w:p>
        </w:tc>
        <w:tc>
          <w:tcPr>
            <w:tcW w:w="1569" w:type="dxa"/>
          </w:tcPr>
          <w:p w14:paraId="2DE9B3FA"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0,99</w:t>
            </w:r>
          </w:p>
        </w:tc>
        <w:tc>
          <w:tcPr>
            <w:tcW w:w="1562" w:type="dxa"/>
          </w:tcPr>
          <w:p w14:paraId="79AA537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1650C75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4328B2DA" w14:textId="77777777">
        <w:trPr>
          <w:trHeight w:val="31"/>
        </w:trPr>
        <w:tc>
          <w:tcPr>
            <w:tcW w:w="542" w:type="dxa"/>
          </w:tcPr>
          <w:p w14:paraId="3E9C2E4A" w14:textId="77777777" w:rsidR="00F306A4" w:rsidRPr="00E6473B" w:rsidRDefault="00B05FC9">
            <w:pPr>
              <w:rPr>
                <w:rFonts w:ascii="Times New Roman" w:hAnsi="Times New Roman" w:cs="Times New Roman"/>
              </w:rPr>
            </w:pPr>
            <w:r w:rsidRPr="00E6473B">
              <w:rPr>
                <w:rFonts w:ascii="Times New Roman" w:hAnsi="Times New Roman" w:cs="Times New Roman"/>
              </w:rPr>
              <w:t>14</w:t>
            </w:r>
          </w:p>
        </w:tc>
        <w:tc>
          <w:tcPr>
            <w:tcW w:w="4957" w:type="dxa"/>
          </w:tcPr>
          <w:p w14:paraId="08A895CB" w14:textId="77777777" w:rsidR="00F306A4" w:rsidRPr="00E6473B" w:rsidRDefault="00B05FC9">
            <w:pPr>
              <w:tabs>
                <w:tab w:val="left" w:pos="993"/>
              </w:tabs>
              <w:spacing w:line="240" w:lineRule="exact"/>
              <w:jc w:val="both"/>
              <w:rPr>
                <w:rFonts w:ascii="Times New Roman" w:hAnsi="Times New Roman" w:cs="Times New Roman"/>
              </w:rPr>
            </w:pPr>
            <w:r w:rsidRPr="00E6473B">
              <w:rPr>
                <w:rFonts w:ascii="Times New Roman" w:hAnsi="Times New Roman" w:cs="Times New Roman"/>
              </w:rPr>
              <w:t xml:space="preserve">МП «Развитие кинопроката и </w:t>
            </w:r>
            <w:proofErr w:type="spellStart"/>
            <w:r w:rsidRPr="00E6473B">
              <w:rPr>
                <w:rFonts w:ascii="Times New Roman" w:hAnsi="Times New Roman" w:cs="Times New Roman"/>
              </w:rPr>
              <w:t>киновидеообслуживания</w:t>
            </w:r>
            <w:proofErr w:type="spellEnd"/>
            <w:r w:rsidRPr="00E6473B">
              <w:rPr>
                <w:rFonts w:ascii="Times New Roman" w:hAnsi="Times New Roman" w:cs="Times New Roman"/>
              </w:rPr>
              <w:t xml:space="preserve"> населения города Амурска на 2022-2027 годы»</w:t>
            </w:r>
          </w:p>
        </w:tc>
        <w:tc>
          <w:tcPr>
            <w:tcW w:w="1702" w:type="dxa"/>
          </w:tcPr>
          <w:p w14:paraId="4687361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1853,50</w:t>
            </w:r>
          </w:p>
        </w:tc>
        <w:tc>
          <w:tcPr>
            <w:tcW w:w="1702" w:type="dxa"/>
          </w:tcPr>
          <w:p w14:paraId="4C338DD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1853,50</w:t>
            </w:r>
          </w:p>
        </w:tc>
        <w:tc>
          <w:tcPr>
            <w:tcW w:w="1553" w:type="dxa"/>
          </w:tcPr>
          <w:p w14:paraId="70D5376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w:t>
            </w:r>
          </w:p>
        </w:tc>
        <w:tc>
          <w:tcPr>
            <w:tcW w:w="1569" w:type="dxa"/>
          </w:tcPr>
          <w:p w14:paraId="3EBAB95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1C65197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6D8FDD4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3DAC6950" w14:textId="77777777">
        <w:trPr>
          <w:trHeight w:val="31"/>
        </w:trPr>
        <w:tc>
          <w:tcPr>
            <w:tcW w:w="542" w:type="dxa"/>
          </w:tcPr>
          <w:p w14:paraId="0B6228BE" w14:textId="77777777" w:rsidR="00F306A4" w:rsidRPr="00E6473B" w:rsidRDefault="00B05FC9">
            <w:pPr>
              <w:rPr>
                <w:rFonts w:ascii="Times New Roman" w:hAnsi="Times New Roman" w:cs="Times New Roman"/>
              </w:rPr>
            </w:pPr>
            <w:r w:rsidRPr="00E6473B">
              <w:rPr>
                <w:rFonts w:ascii="Times New Roman" w:hAnsi="Times New Roman" w:cs="Times New Roman"/>
              </w:rPr>
              <w:t>15</w:t>
            </w:r>
          </w:p>
        </w:tc>
        <w:tc>
          <w:tcPr>
            <w:tcW w:w="4957" w:type="dxa"/>
          </w:tcPr>
          <w:p w14:paraId="4FC1C8CE"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«Зелёная планета» на 2022-2027 годы</w:t>
            </w:r>
          </w:p>
        </w:tc>
        <w:tc>
          <w:tcPr>
            <w:tcW w:w="1702" w:type="dxa"/>
          </w:tcPr>
          <w:p w14:paraId="5841612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6611,00</w:t>
            </w:r>
          </w:p>
        </w:tc>
        <w:tc>
          <w:tcPr>
            <w:tcW w:w="1702" w:type="dxa"/>
          </w:tcPr>
          <w:p w14:paraId="5F37DDB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6611,00</w:t>
            </w:r>
          </w:p>
        </w:tc>
        <w:tc>
          <w:tcPr>
            <w:tcW w:w="1553" w:type="dxa"/>
          </w:tcPr>
          <w:p w14:paraId="7D42A90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w:t>
            </w:r>
          </w:p>
        </w:tc>
        <w:tc>
          <w:tcPr>
            <w:tcW w:w="1569" w:type="dxa"/>
          </w:tcPr>
          <w:p w14:paraId="015C283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477EE34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69E2D25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5C956531" w14:textId="77777777">
        <w:trPr>
          <w:trHeight w:val="31"/>
        </w:trPr>
        <w:tc>
          <w:tcPr>
            <w:tcW w:w="542" w:type="dxa"/>
          </w:tcPr>
          <w:p w14:paraId="1A50F8C2" w14:textId="77777777" w:rsidR="00F306A4" w:rsidRPr="00E6473B" w:rsidRDefault="00B05FC9">
            <w:pPr>
              <w:rPr>
                <w:rFonts w:ascii="Times New Roman" w:hAnsi="Times New Roman" w:cs="Times New Roman"/>
              </w:rPr>
            </w:pPr>
            <w:r w:rsidRPr="00E6473B">
              <w:rPr>
                <w:rFonts w:ascii="Times New Roman" w:hAnsi="Times New Roman" w:cs="Times New Roman"/>
              </w:rPr>
              <w:t>16</w:t>
            </w:r>
          </w:p>
        </w:tc>
        <w:tc>
          <w:tcPr>
            <w:tcW w:w="4957" w:type="dxa"/>
          </w:tcPr>
          <w:p w14:paraId="2F63E406"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«Музей-в культурно-образовательном пространстве» на 2022-2027 годы»</w:t>
            </w:r>
          </w:p>
        </w:tc>
        <w:tc>
          <w:tcPr>
            <w:tcW w:w="1702" w:type="dxa"/>
          </w:tcPr>
          <w:p w14:paraId="262F80D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8586,90</w:t>
            </w:r>
          </w:p>
        </w:tc>
        <w:tc>
          <w:tcPr>
            <w:tcW w:w="1702" w:type="dxa"/>
          </w:tcPr>
          <w:p w14:paraId="076E769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8536,10</w:t>
            </w:r>
          </w:p>
        </w:tc>
        <w:tc>
          <w:tcPr>
            <w:tcW w:w="1553" w:type="dxa"/>
          </w:tcPr>
          <w:p w14:paraId="33C891C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1,3</w:t>
            </w:r>
          </w:p>
        </w:tc>
        <w:tc>
          <w:tcPr>
            <w:tcW w:w="1569" w:type="dxa"/>
          </w:tcPr>
          <w:p w14:paraId="308DD3C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4C02CB5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223EC19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38B0BE2A" w14:textId="77777777">
        <w:trPr>
          <w:trHeight w:val="31"/>
        </w:trPr>
        <w:tc>
          <w:tcPr>
            <w:tcW w:w="542" w:type="dxa"/>
          </w:tcPr>
          <w:p w14:paraId="6A57F080" w14:textId="77777777" w:rsidR="00F306A4" w:rsidRPr="00E6473B" w:rsidRDefault="00B05FC9">
            <w:pPr>
              <w:rPr>
                <w:rFonts w:ascii="Times New Roman" w:hAnsi="Times New Roman" w:cs="Times New Roman"/>
              </w:rPr>
            </w:pPr>
            <w:r w:rsidRPr="00E6473B">
              <w:rPr>
                <w:rFonts w:ascii="Times New Roman" w:hAnsi="Times New Roman" w:cs="Times New Roman"/>
              </w:rPr>
              <w:t>17</w:t>
            </w:r>
          </w:p>
        </w:tc>
        <w:tc>
          <w:tcPr>
            <w:tcW w:w="4957" w:type="dxa"/>
          </w:tcPr>
          <w:p w14:paraId="4AB24753"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«Библиотека для всех» на 2022-2026 годы</w:t>
            </w:r>
          </w:p>
        </w:tc>
        <w:tc>
          <w:tcPr>
            <w:tcW w:w="1702" w:type="dxa"/>
          </w:tcPr>
          <w:p w14:paraId="3467196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8255,40</w:t>
            </w:r>
          </w:p>
        </w:tc>
        <w:tc>
          <w:tcPr>
            <w:tcW w:w="1702" w:type="dxa"/>
          </w:tcPr>
          <w:p w14:paraId="7246BE5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8254,00</w:t>
            </w:r>
          </w:p>
        </w:tc>
        <w:tc>
          <w:tcPr>
            <w:tcW w:w="1553" w:type="dxa"/>
          </w:tcPr>
          <w:p w14:paraId="1EFFF5D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5C87908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57C046D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66A57A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2CF69CD7" w14:textId="77777777">
        <w:trPr>
          <w:trHeight w:val="31"/>
        </w:trPr>
        <w:tc>
          <w:tcPr>
            <w:tcW w:w="542" w:type="dxa"/>
          </w:tcPr>
          <w:p w14:paraId="6F7C22B4" w14:textId="77777777" w:rsidR="00F306A4" w:rsidRPr="00E6473B" w:rsidRDefault="00B05FC9">
            <w:pPr>
              <w:rPr>
                <w:rFonts w:ascii="Times New Roman" w:hAnsi="Times New Roman" w:cs="Times New Roman"/>
                <w:highlight w:val="yellow"/>
              </w:rPr>
            </w:pPr>
            <w:r w:rsidRPr="00E6473B">
              <w:rPr>
                <w:rFonts w:ascii="Times New Roman" w:hAnsi="Times New Roman" w:cs="Times New Roman"/>
              </w:rPr>
              <w:t>18</w:t>
            </w:r>
          </w:p>
        </w:tc>
        <w:tc>
          <w:tcPr>
            <w:tcW w:w="4957" w:type="dxa"/>
          </w:tcPr>
          <w:p w14:paraId="084C3E3E"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«Создание условий для обеспечения доступности и сохранности ценных и охраняемых растений Дальнего Востока» на 2022-2027 годы</w:t>
            </w:r>
          </w:p>
        </w:tc>
        <w:tc>
          <w:tcPr>
            <w:tcW w:w="1702" w:type="dxa"/>
          </w:tcPr>
          <w:p w14:paraId="6FFC84E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5368,40</w:t>
            </w:r>
          </w:p>
        </w:tc>
        <w:tc>
          <w:tcPr>
            <w:tcW w:w="1702" w:type="dxa"/>
          </w:tcPr>
          <w:p w14:paraId="4583441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5368,40</w:t>
            </w:r>
          </w:p>
        </w:tc>
        <w:tc>
          <w:tcPr>
            <w:tcW w:w="1553" w:type="dxa"/>
          </w:tcPr>
          <w:p w14:paraId="57D927B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w:t>
            </w:r>
          </w:p>
        </w:tc>
        <w:tc>
          <w:tcPr>
            <w:tcW w:w="1569" w:type="dxa"/>
          </w:tcPr>
          <w:p w14:paraId="40D551C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52AEFEE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1E75EC4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0ECC2E4D" w14:textId="77777777">
        <w:trPr>
          <w:trHeight w:val="31"/>
        </w:trPr>
        <w:tc>
          <w:tcPr>
            <w:tcW w:w="542" w:type="dxa"/>
          </w:tcPr>
          <w:p w14:paraId="0BEBA24D" w14:textId="77777777" w:rsidR="00F306A4" w:rsidRPr="00E6473B" w:rsidRDefault="00B05FC9">
            <w:pPr>
              <w:rPr>
                <w:rFonts w:ascii="Times New Roman" w:hAnsi="Times New Roman" w:cs="Times New Roman"/>
              </w:rPr>
            </w:pPr>
            <w:r w:rsidRPr="00E6473B">
              <w:rPr>
                <w:rFonts w:ascii="Times New Roman" w:hAnsi="Times New Roman" w:cs="Times New Roman"/>
              </w:rPr>
              <w:t>19</w:t>
            </w:r>
          </w:p>
        </w:tc>
        <w:tc>
          <w:tcPr>
            <w:tcW w:w="4957" w:type="dxa"/>
          </w:tcPr>
          <w:p w14:paraId="69BE0E4E"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«Доступная среда» в городском поселении «Город Амурск» на 2021-2026 годы</w:t>
            </w:r>
          </w:p>
        </w:tc>
        <w:tc>
          <w:tcPr>
            <w:tcW w:w="1702" w:type="dxa"/>
          </w:tcPr>
          <w:p w14:paraId="3B37B83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570,50</w:t>
            </w:r>
          </w:p>
        </w:tc>
        <w:tc>
          <w:tcPr>
            <w:tcW w:w="1702" w:type="dxa"/>
          </w:tcPr>
          <w:p w14:paraId="63A3668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524,90</w:t>
            </w:r>
          </w:p>
        </w:tc>
        <w:tc>
          <w:tcPr>
            <w:tcW w:w="1553" w:type="dxa"/>
          </w:tcPr>
          <w:p w14:paraId="0EA0501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372E159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0,92</w:t>
            </w:r>
          </w:p>
        </w:tc>
        <w:tc>
          <w:tcPr>
            <w:tcW w:w="1562" w:type="dxa"/>
          </w:tcPr>
          <w:p w14:paraId="7DFE3BE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1D4C2FA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770E27DE" w14:textId="77777777">
        <w:trPr>
          <w:trHeight w:val="31"/>
        </w:trPr>
        <w:tc>
          <w:tcPr>
            <w:tcW w:w="542" w:type="dxa"/>
          </w:tcPr>
          <w:p w14:paraId="4A18E849" w14:textId="77777777" w:rsidR="00F306A4" w:rsidRPr="00E6473B" w:rsidRDefault="00B05FC9">
            <w:pPr>
              <w:rPr>
                <w:rFonts w:ascii="Times New Roman" w:hAnsi="Times New Roman" w:cs="Times New Roman"/>
              </w:rPr>
            </w:pPr>
            <w:r w:rsidRPr="00E6473B">
              <w:rPr>
                <w:rFonts w:ascii="Times New Roman" w:hAnsi="Times New Roman" w:cs="Times New Roman"/>
              </w:rPr>
              <w:lastRenderedPageBreak/>
              <w:t>20</w:t>
            </w:r>
          </w:p>
        </w:tc>
        <w:tc>
          <w:tcPr>
            <w:tcW w:w="4957" w:type="dxa"/>
          </w:tcPr>
          <w:p w14:paraId="389407B8"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«Содержание, ремонт и развитие дорожной сети городского поселения «Город Амурск» в 2021-2026 годы»</w:t>
            </w:r>
          </w:p>
        </w:tc>
        <w:tc>
          <w:tcPr>
            <w:tcW w:w="1702" w:type="dxa"/>
          </w:tcPr>
          <w:p w14:paraId="21F8F77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38053,06</w:t>
            </w:r>
          </w:p>
        </w:tc>
        <w:tc>
          <w:tcPr>
            <w:tcW w:w="1702" w:type="dxa"/>
          </w:tcPr>
          <w:p w14:paraId="673A26A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38053,06</w:t>
            </w:r>
          </w:p>
        </w:tc>
        <w:tc>
          <w:tcPr>
            <w:tcW w:w="1553" w:type="dxa"/>
          </w:tcPr>
          <w:p w14:paraId="3CE8FA9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50E2D96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29BB677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157CFD4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3E80FCF1" w14:textId="77777777">
        <w:trPr>
          <w:trHeight w:val="31"/>
        </w:trPr>
        <w:tc>
          <w:tcPr>
            <w:tcW w:w="542" w:type="dxa"/>
          </w:tcPr>
          <w:p w14:paraId="751C78FD" w14:textId="77777777" w:rsidR="00F306A4" w:rsidRPr="00E6473B" w:rsidRDefault="00B05FC9">
            <w:pPr>
              <w:rPr>
                <w:rFonts w:ascii="Times New Roman" w:hAnsi="Times New Roman" w:cs="Times New Roman"/>
              </w:rPr>
            </w:pPr>
            <w:r w:rsidRPr="00E6473B">
              <w:rPr>
                <w:rFonts w:ascii="Times New Roman" w:hAnsi="Times New Roman" w:cs="Times New Roman"/>
              </w:rPr>
              <w:t>21</w:t>
            </w:r>
          </w:p>
        </w:tc>
        <w:tc>
          <w:tcPr>
            <w:tcW w:w="4957" w:type="dxa"/>
          </w:tcPr>
          <w:p w14:paraId="605A802A"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«Содержание и ремонт жилого фонда в                    г. Амурске на 2021-2026 годы»</w:t>
            </w:r>
          </w:p>
        </w:tc>
        <w:tc>
          <w:tcPr>
            <w:tcW w:w="1702" w:type="dxa"/>
          </w:tcPr>
          <w:p w14:paraId="0AF3A7A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11669,26</w:t>
            </w:r>
          </w:p>
        </w:tc>
        <w:tc>
          <w:tcPr>
            <w:tcW w:w="1702" w:type="dxa"/>
          </w:tcPr>
          <w:p w14:paraId="40733D5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11598,47</w:t>
            </w:r>
          </w:p>
        </w:tc>
        <w:tc>
          <w:tcPr>
            <w:tcW w:w="1553" w:type="dxa"/>
          </w:tcPr>
          <w:p w14:paraId="2005B2CA"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1,0</w:t>
            </w:r>
          </w:p>
        </w:tc>
        <w:tc>
          <w:tcPr>
            <w:tcW w:w="1569" w:type="dxa"/>
          </w:tcPr>
          <w:p w14:paraId="15A8A3FC"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0,99</w:t>
            </w:r>
          </w:p>
        </w:tc>
        <w:tc>
          <w:tcPr>
            <w:tcW w:w="1562" w:type="dxa"/>
          </w:tcPr>
          <w:p w14:paraId="01A7C1A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1BBD0BF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58DBCFD9" w14:textId="77777777">
        <w:trPr>
          <w:trHeight w:val="31"/>
        </w:trPr>
        <w:tc>
          <w:tcPr>
            <w:tcW w:w="542" w:type="dxa"/>
          </w:tcPr>
          <w:p w14:paraId="75747257" w14:textId="77777777" w:rsidR="00F306A4" w:rsidRPr="00E6473B" w:rsidRDefault="00B05FC9">
            <w:pPr>
              <w:rPr>
                <w:rFonts w:ascii="Times New Roman" w:hAnsi="Times New Roman" w:cs="Times New Roman"/>
              </w:rPr>
            </w:pPr>
            <w:r w:rsidRPr="00E6473B">
              <w:rPr>
                <w:rFonts w:ascii="Times New Roman" w:hAnsi="Times New Roman" w:cs="Times New Roman"/>
              </w:rPr>
              <w:t>22</w:t>
            </w:r>
          </w:p>
        </w:tc>
        <w:tc>
          <w:tcPr>
            <w:tcW w:w="4957" w:type="dxa"/>
          </w:tcPr>
          <w:p w14:paraId="0F537263"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«Развитие водохозяйственного комплекса на территории городского поселения «Город Амурск» на 2015-2025 годы»</w:t>
            </w:r>
          </w:p>
        </w:tc>
        <w:tc>
          <w:tcPr>
            <w:tcW w:w="1702" w:type="dxa"/>
          </w:tcPr>
          <w:p w14:paraId="0F58005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702" w:type="dxa"/>
          </w:tcPr>
          <w:p w14:paraId="3E11717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53" w:type="dxa"/>
          </w:tcPr>
          <w:p w14:paraId="3E3B42C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9" w:type="dxa"/>
          </w:tcPr>
          <w:p w14:paraId="027E27B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2" w:type="dxa"/>
          </w:tcPr>
          <w:p w14:paraId="3CC5386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1" w:type="dxa"/>
          </w:tcPr>
          <w:p w14:paraId="7512448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r>
      <w:tr w:rsidR="00F306A4" w:rsidRPr="00E6473B" w14:paraId="34C4E33E" w14:textId="77777777">
        <w:trPr>
          <w:trHeight w:val="31"/>
        </w:trPr>
        <w:tc>
          <w:tcPr>
            <w:tcW w:w="542" w:type="dxa"/>
          </w:tcPr>
          <w:p w14:paraId="03C1ABC0" w14:textId="77777777" w:rsidR="00F306A4" w:rsidRPr="00E6473B" w:rsidRDefault="00B05FC9">
            <w:pPr>
              <w:rPr>
                <w:rFonts w:ascii="Times New Roman" w:hAnsi="Times New Roman" w:cs="Times New Roman"/>
              </w:rPr>
            </w:pPr>
            <w:r w:rsidRPr="00E6473B">
              <w:rPr>
                <w:rFonts w:ascii="Times New Roman" w:hAnsi="Times New Roman" w:cs="Times New Roman"/>
              </w:rPr>
              <w:t>23</w:t>
            </w:r>
          </w:p>
        </w:tc>
        <w:tc>
          <w:tcPr>
            <w:tcW w:w="4957" w:type="dxa"/>
          </w:tcPr>
          <w:p w14:paraId="37E69827"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«Развитие и поддержка малого и среднего предпринимательства в городе Амурске на 2020 – 2025 годы»</w:t>
            </w:r>
          </w:p>
        </w:tc>
        <w:tc>
          <w:tcPr>
            <w:tcW w:w="1702" w:type="dxa"/>
          </w:tcPr>
          <w:p w14:paraId="2467DAE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731,00</w:t>
            </w:r>
          </w:p>
        </w:tc>
        <w:tc>
          <w:tcPr>
            <w:tcW w:w="1702" w:type="dxa"/>
          </w:tcPr>
          <w:p w14:paraId="3F447A8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730,50</w:t>
            </w:r>
          </w:p>
        </w:tc>
        <w:tc>
          <w:tcPr>
            <w:tcW w:w="1553" w:type="dxa"/>
          </w:tcPr>
          <w:p w14:paraId="411D348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1,4</w:t>
            </w:r>
          </w:p>
        </w:tc>
        <w:tc>
          <w:tcPr>
            <w:tcW w:w="1569" w:type="dxa"/>
          </w:tcPr>
          <w:p w14:paraId="187514A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5EA737C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501445C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5ED955D2" w14:textId="77777777">
        <w:trPr>
          <w:trHeight w:val="31"/>
        </w:trPr>
        <w:tc>
          <w:tcPr>
            <w:tcW w:w="542" w:type="dxa"/>
          </w:tcPr>
          <w:p w14:paraId="004E8B1B" w14:textId="77777777" w:rsidR="00F306A4" w:rsidRPr="00E6473B" w:rsidRDefault="00B05FC9">
            <w:pPr>
              <w:rPr>
                <w:rFonts w:ascii="Times New Roman" w:hAnsi="Times New Roman" w:cs="Times New Roman"/>
              </w:rPr>
            </w:pPr>
            <w:r w:rsidRPr="00E6473B">
              <w:rPr>
                <w:rFonts w:ascii="Times New Roman" w:hAnsi="Times New Roman" w:cs="Times New Roman"/>
              </w:rPr>
              <w:t>24</w:t>
            </w:r>
          </w:p>
        </w:tc>
        <w:tc>
          <w:tcPr>
            <w:tcW w:w="4957" w:type="dxa"/>
          </w:tcPr>
          <w:p w14:paraId="603B4C85"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«Развитие сельского хозяйства в городе Амурске на 2020-2025 годы»</w:t>
            </w:r>
          </w:p>
        </w:tc>
        <w:tc>
          <w:tcPr>
            <w:tcW w:w="1702" w:type="dxa"/>
          </w:tcPr>
          <w:p w14:paraId="5DF36F9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1751,00</w:t>
            </w:r>
          </w:p>
        </w:tc>
        <w:tc>
          <w:tcPr>
            <w:tcW w:w="1702" w:type="dxa"/>
          </w:tcPr>
          <w:p w14:paraId="5F0DFEC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1737,50</w:t>
            </w:r>
          </w:p>
        </w:tc>
        <w:tc>
          <w:tcPr>
            <w:tcW w:w="1553" w:type="dxa"/>
          </w:tcPr>
          <w:p w14:paraId="36F4E8B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6C90CA6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0,98</w:t>
            </w:r>
          </w:p>
        </w:tc>
        <w:tc>
          <w:tcPr>
            <w:tcW w:w="1562" w:type="dxa"/>
          </w:tcPr>
          <w:p w14:paraId="09B209B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E2C919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4A7606D6" w14:textId="77777777">
        <w:trPr>
          <w:trHeight w:val="31"/>
        </w:trPr>
        <w:tc>
          <w:tcPr>
            <w:tcW w:w="542" w:type="dxa"/>
          </w:tcPr>
          <w:p w14:paraId="52BE3394" w14:textId="77777777" w:rsidR="00F306A4" w:rsidRPr="00E6473B" w:rsidRDefault="00B05FC9">
            <w:pPr>
              <w:rPr>
                <w:rFonts w:ascii="Times New Roman" w:hAnsi="Times New Roman" w:cs="Times New Roman"/>
              </w:rPr>
            </w:pPr>
            <w:r w:rsidRPr="00E6473B">
              <w:rPr>
                <w:rFonts w:ascii="Times New Roman" w:hAnsi="Times New Roman" w:cs="Times New Roman"/>
              </w:rPr>
              <w:t>25</w:t>
            </w:r>
          </w:p>
        </w:tc>
        <w:tc>
          <w:tcPr>
            <w:tcW w:w="4957" w:type="dxa"/>
          </w:tcPr>
          <w:p w14:paraId="65CD89E2"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«Энергосбережение и повышение энергетической эффективности в городском поселении «Город Амурск» на 2019-2025 годы»</w:t>
            </w:r>
          </w:p>
        </w:tc>
        <w:tc>
          <w:tcPr>
            <w:tcW w:w="1702" w:type="dxa"/>
          </w:tcPr>
          <w:p w14:paraId="192F8A2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992,0</w:t>
            </w:r>
          </w:p>
        </w:tc>
        <w:tc>
          <w:tcPr>
            <w:tcW w:w="1702" w:type="dxa"/>
          </w:tcPr>
          <w:p w14:paraId="4FD2E47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991,86</w:t>
            </w:r>
          </w:p>
        </w:tc>
        <w:tc>
          <w:tcPr>
            <w:tcW w:w="1553" w:type="dxa"/>
          </w:tcPr>
          <w:p w14:paraId="68935FD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78D117F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0892576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712F9BB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5C4687A6" w14:textId="77777777">
        <w:trPr>
          <w:trHeight w:val="31"/>
        </w:trPr>
        <w:tc>
          <w:tcPr>
            <w:tcW w:w="542" w:type="dxa"/>
          </w:tcPr>
          <w:p w14:paraId="2CF118AF" w14:textId="77777777" w:rsidR="00F306A4" w:rsidRPr="00E6473B" w:rsidRDefault="00B05FC9">
            <w:pPr>
              <w:rPr>
                <w:rFonts w:ascii="Times New Roman" w:hAnsi="Times New Roman" w:cs="Times New Roman"/>
              </w:rPr>
            </w:pPr>
            <w:r w:rsidRPr="00E6473B">
              <w:rPr>
                <w:rFonts w:ascii="Times New Roman" w:hAnsi="Times New Roman" w:cs="Times New Roman"/>
              </w:rPr>
              <w:t>26</w:t>
            </w:r>
          </w:p>
        </w:tc>
        <w:tc>
          <w:tcPr>
            <w:tcW w:w="4957" w:type="dxa"/>
          </w:tcPr>
          <w:p w14:paraId="384CBC5A" w14:textId="77777777" w:rsidR="00F306A4" w:rsidRPr="00E6473B" w:rsidRDefault="00B05FC9">
            <w:pPr>
              <w:tabs>
                <w:tab w:val="left" w:pos="993"/>
              </w:tabs>
              <w:spacing w:line="240" w:lineRule="exact"/>
              <w:jc w:val="both"/>
              <w:rPr>
                <w:rFonts w:ascii="Times New Roman" w:hAnsi="Times New Roman" w:cs="Times New Roman"/>
              </w:rPr>
            </w:pPr>
            <w:r w:rsidRPr="00E6473B">
              <w:rPr>
                <w:rFonts w:ascii="Times New Roman" w:hAnsi="Times New Roman" w:cs="Times New Roman"/>
              </w:rPr>
              <w:t>МП «Развитие внутреннего и въездного туризма в Амурске на 2020-2025 годы городе»</w:t>
            </w:r>
          </w:p>
        </w:tc>
        <w:tc>
          <w:tcPr>
            <w:tcW w:w="1702" w:type="dxa"/>
          </w:tcPr>
          <w:p w14:paraId="72E2AD2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443,90</w:t>
            </w:r>
          </w:p>
        </w:tc>
        <w:tc>
          <w:tcPr>
            <w:tcW w:w="1702" w:type="dxa"/>
          </w:tcPr>
          <w:p w14:paraId="7D1A611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443,90</w:t>
            </w:r>
          </w:p>
        </w:tc>
        <w:tc>
          <w:tcPr>
            <w:tcW w:w="1553" w:type="dxa"/>
          </w:tcPr>
          <w:p w14:paraId="780B0BE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w:t>
            </w:r>
          </w:p>
        </w:tc>
        <w:tc>
          <w:tcPr>
            <w:tcW w:w="1569" w:type="dxa"/>
          </w:tcPr>
          <w:p w14:paraId="5AD4ED2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359A75E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1A9705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4B1501A9" w14:textId="77777777">
        <w:trPr>
          <w:trHeight w:val="31"/>
        </w:trPr>
        <w:tc>
          <w:tcPr>
            <w:tcW w:w="542" w:type="dxa"/>
          </w:tcPr>
          <w:p w14:paraId="18CEDC4D" w14:textId="77777777" w:rsidR="00F306A4" w:rsidRPr="00E6473B" w:rsidRDefault="00B05FC9">
            <w:pPr>
              <w:rPr>
                <w:rFonts w:ascii="Times New Roman" w:hAnsi="Times New Roman" w:cs="Times New Roman"/>
              </w:rPr>
            </w:pPr>
            <w:r w:rsidRPr="00E6473B">
              <w:rPr>
                <w:rFonts w:ascii="Times New Roman" w:hAnsi="Times New Roman" w:cs="Times New Roman"/>
              </w:rPr>
              <w:t>27</w:t>
            </w:r>
          </w:p>
        </w:tc>
        <w:tc>
          <w:tcPr>
            <w:tcW w:w="4957" w:type="dxa"/>
          </w:tcPr>
          <w:p w14:paraId="52E6319D"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«Формирование современной городской среды» городского поселения «Город Амурск» на 2018-2024 годы</w:t>
            </w:r>
          </w:p>
        </w:tc>
        <w:tc>
          <w:tcPr>
            <w:tcW w:w="1702" w:type="dxa"/>
          </w:tcPr>
          <w:p w14:paraId="640A445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155647,13</w:t>
            </w:r>
          </w:p>
        </w:tc>
        <w:tc>
          <w:tcPr>
            <w:tcW w:w="1702" w:type="dxa"/>
          </w:tcPr>
          <w:p w14:paraId="78ED153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155642,35</w:t>
            </w:r>
          </w:p>
        </w:tc>
        <w:tc>
          <w:tcPr>
            <w:tcW w:w="1553" w:type="dxa"/>
          </w:tcPr>
          <w:p w14:paraId="3A5508F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6B451DE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5598252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48D5BF3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3FB7707A" w14:textId="77777777">
        <w:trPr>
          <w:trHeight w:val="31"/>
        </w:trPr>
        <w:tc>
          <w:tcPr>
            <w:tcW w:w="542" w:type="dxa"/>
          </w:tcPr>
          <w:p w14:paraId="7FED8D14" w14:textId="77777777" w:rsidR="00F306A4" w:rsidRPr="00E6473B" w:rsidRDefault="00B05FC9">
            <w:pPr>
              <w:rPr>
                <w:rFonts w:ascii="Times New Roman" w:hAnsi="Times New Roman" w:cs="Times New Roman"/>
                <w:highlight w:val="yellow"/>
              </w:rPr>
            </w:pPr>
            <w:r w:rsidRPr="00E6473B">
              <w:rPr>
                <w:rFonts w:ascii="Times New Roman" w:hAnsi="Times New Roman" w:cs="Times New Roman"/>
              </w:rPr>
              <w:t>28</w:t>
            </w:r>
          </w:p>
        </w:tc>
        <w:tc>
          <w:tcPr>
            <w:tcW w:w="4957" w:type="dxa"/>
          </w:tcPr>
          <w:p w14:paraId="574A2C8E"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«Мероприятия в области градостроительной деятельности городского поселения «Город Амурск» на 2020-2025 годы»</w:t>
            </w:r>
          </w:p>
        </w:tc>
        <w:tc>
          <w:tcPr>
            <w:tcW w:w="1702" w:type="dxa"/>
          </w:tcPr>
          <w:p w14:paraId="539C19D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702" w:type="dxa"/>
          </w:tcPr>
          <w:p w14:paraId="2697B67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53" w:type="dxa"/>
          </w:tcPr>
          <w:p w14:paraId="254045B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9" w:type="dxa"/>
          </w:tcPr>
          <w:p w14:paraId="2DBEECF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2" w:type="dxa"/>
          </w:tcPr>
          <w:p w14:paraId="1096CDF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c>
          <w:tcPr>
            <w:tcW w:w="1561" w:type="dxa"/>
          </w:tcPr>
          <w:p w14:paraId="0468B36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w:t>
            </w:r>
          </w:p>
        </w:tc>
      </w:tr>
      <w:tr w:rsidR="00F306A4" w:rsidRPr="00E6473B" w14:paraId="2EE3E9A2" w14:textId="77777777">
        <w:trPr>
          <w:trHeight w:val="31"/>
        </w:trPr>
        <w:tc>
          <w:tcPr>
            <w:tcW w:w="542" w:type="dxa"/>
          </w:tcPr>
          <w:p w14:paraId="7B62CE09" w14:textId="77777777" w:rsidR="00F306A4" w:rsidRPr="00E6473B" w:rsidRDefault="00B05FC9">
            <w:pPr>
              <w:rPr>
                <w:rFonts w:ascii="Times New Roman" w:hAnsi="Times New Roman" w:cs="Times New Roman"/>
              </w:rPr>
            </w:pPr>
            <w:r w:rsidRPr="00E6473B">
              <w:rPr>
                <w:rFonts w:ascii="Times New Roman" w:hAnsi="Times New Roman" w:cs="Times New Roman"/>
              </w:rPr>
              <w:t>29</w:t>
            </w:r>
          </w:p>
        </w:tc>
        <w:tc>
          <w:tcPr>
            <w:tcW w:w="4957" w:type="dxa"/>
          </w:tcPr>
          <w:p w14:paraId="188727AF" w14:textId="77777777" w:rsidR="00F306A4" w:rsidRPr="00E6473B" w:rsidRDefault="00B05FC9">
            <w:pPr>
              <w:tabs>
                <w:tab w:val="left" w:pos="993"/>
              </w:tabs>
              <w:spacing w:line="240" w:lineRule="exact"/>
              <w:jc w:val="both"/>
              <w:rPr>
                <w:rFonts w:ascii="Times New Roman" w:hAnsi="Times New Roman" w:cs="Times New Roman"/>
              </w:rPr>
            </w:pPr>
            <w:r w:rsidRPr="00E6473B">
              <w:rPr>
                <w:rFonts w:ascii="Times New Roman" w:hAnsi="Times New Roman" w:cs="Times New Roman"/>
              </w:rPr>
              <w:t>МП «Развитие муниципальной службы в городском поселении «Город Амурск» на 2020-2025 годы»</w:t>
            </w:r>
          </w:p>
        </w:tc>
        <w:tc>
          <w:tcPr>
            <w:tcW w:w="1702" w:type="dxa"/>
          </w:tcPr>
          <w:p w14:paraId="140A142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1565,80</w:t>
            </w:r>
          </w:p>
        </w:tc>
        <w:tc>
          <w:tcPr>
            <w:tcW w:w="1702" w:type="dxa"/>
          </w:tcPr>
          <w:p w14:paraId="61B4031E"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1526,70</w:t>
            </w:r>
          </w:p>
        </w:tc>
        <w:tc>
          <w:tcPr>
            <w:tcW w:w="1553" w:type="dxa"/>
          </w:tcPr>
          <w:p w14:paraId="51E885C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0,89</w:t>
            </w:r>
          </w:p>
        </w:tc>
        <w:tc>
          <w:tcPr>
            <w:tcW w:w="1569" w:type="dxa"/>
          </w:tcPr>
          <w:p w14:paraId="6060914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0,97</w:t>
            </w:r>
          </w:p>
        </w:tc>
        <w:tc>
          <w:tcPr>
            <w:tcW w:w="1562" w:type="dxa"/>
          </w:tcPr>
          <w:p w14:paraId="73B36D1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456E2DE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0F466165" w14:textId="77777777">
        <w:trPr>
          <w:trHeight w:val="31"/>
        </w:trPr>
        <w:tc>
          <w:tcPr>
            <w:tcW w:w="542" w:type="dxa"/>
          </w:tcPr>
          <w:p w14:paraId="7886C936" w14:textId="77777777" w:rsidR="00F306A4" w:rsidRPr="00E6473B" w:rsidRDefault="00B05FC9">
            <w:pPr>
              <w:rPr>
                <w:rFonts w:ascii="Times New Roman" w:hAnsi="Times New Roman" w:cs="Times New Roman"/>
              </w:rPr>
            </w:pPr>
            <w:r w:rsidRPr="00E6473B">
              <w:rPr>
                <w:rFonts w:ascii="Times New Roman" w:hAnsi="Times New Roman" w:cs="Times New Roman"/>
              </w:rPr>
              <w:lastRenderedPageBreak/>
              <w:t>30</w:t>
            </w:r>
          </w:p>
        </w:tc>
        <w:tc>
          <w:tcPr>
            <w:tcW w:w="4957" w:type="dxa"/>
          </w:tcPr>
          <w:p w14:paraId="65E202E4"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«Предупреждение коррупции в городском поселении «Город Амурск» на 2020-2025 годы»</w:t>
            </w:r>
          </w:p>
        </w:tc>
        <w:tc>
          <w:tcPr>
            <w:tcW w:w="1702" w:type="dxa"/>
          </w:tcPr>
          <w:p w14:paraId="2A95E2C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10,00</w:t>
            </w:r>
          </w:p>
        </w:tc>
        <w:tc>
          <w:tcPr>
            <w:tcW w:w="1702" w:type="dxa"/>
          </w:tcPr>
          <w:p w14:paraId="5329F97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10,00</w:t>
            </w:r>
          </w:p>
        </w:tc>
        <w:tc>
          <w:tcPr>
            <w:tcW w:w="1553" w:type="dxa"/>
          </w:tcPr>
          <w:p w14:paraId="0C53DF7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0,83</w:t>
            </w:r>
          </w:p>
        </w:tc>
        <w:tc>
          <w:tcPr>
            <w:tcW w:w="1569" w:type="dxa"/>
          </w:tcPr>
          <w:p w14:paraId="08AF8EA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5201452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15C7063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76A5750E" w14:textId="77777777">
        <w:trPr>
          <w:trHeight w:val="31"/>
        </w:trPr>
        <w:tc>
          <w:tcPr>
            <w:tcW w:w="542" w:type="dxa"/>
          </w:tcPr>
          <w:p w14:paraId="1A132B5F" w14:textId="77777777" w:rsidR="00F306A4" w:rsidRPr="00E6473B" w:rsidRDefault="00B05FC9">
            <w:pPr>
              <w:rPr>
                <w:rFonts w:ascii="Times New Roman" w:hAnsi="Times New Roman" w:cs="Times New Roman"/>
              </w:rPr>
            </w:pPr>
            <w:r w:rsidRPr="00E6473B">
              <w:rPr>
                <w:rFonts w:ascii="Times New Roman" w:hAnsi="Times New Roman" w:cs="Times New Roman"/>
              </w:rPr>
              <w:t>31</w:t>
            </w:r>
          </w:p>
        </w:tc>
        <w:tc>
          <w:tcPr>
            <w:tcW w:w="4957" w:type="dxa"/>
          </w:tcPr>
          <w:p w14:paraId="6C73A085"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«Создание условий эффективного использования муниципального имущества городского поселения «Город Амурск» на 2021-2025 годы»</w:t>
            </w:r>
          </w:p>
        </w:tc>
        <w:tc>
          <w:tcPr>
            <w:tcW w:w="1702" w:type="dxa"/>
          </w:tcPr>
          <w:p w14:paraId="2AE1F35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578,00</w:t>
            </w:r>
          </w:p>
        </w:tc>
        <w:tc>
          <w:tcPr>
            <w:tcW w:w="1702" w:type="dxa"/>
          </w:tcPr>
          <w:p w14:paraId="394064E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537,266</w:t>
            </w:r>
          </w:p>
        </w:tc>
        <w:tc>
          <w:tcPr>
            <w:tcW w:w="1553" w:type="dxa"/>
          </w:tcPr>
          <w:p w14:paraId="766CFDF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lang w:val="en-US"/>
              </w:rPr>
              <w:t>1,0</w:t>
            </w:r>
          </w:p>
        </w:tc>
        <w:tc>
          <w:tcPr>
            <w:tcW w:w="1569" w:type="dxa"/>
          </w:tcPr>
          <w:p w14:paraId="4E58B29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0,93</w:t>
            </w:r>
          </w:p>
        </w:tc>
        <w:tc>
          <w:tcPr>
            <w:tcW w:w="1562" w:type="dxa"/>
          </w:tcPr>
          <w:p w14:paraId="3BC8496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DB512F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41D1B663" w14:textId="77777777">
        <w:trPr>
          <w:trHeight w:val="31"/>
        </w:trPr>
        <w:tc>
          <w:tcPr>
            <w:tcW w:w="542" w:type="dxa"/>
          </w:tcPr>
          <w:p w14:paraId="4488866F" w14:textId="77777777" w:rsidR="00F306A4" w:rsidRPr="00E6473B" w:rsidRDefault="00B05FC9">
            <w:pPr>
              <w:rPr>
                <w:rFonts w:ascii="Times New Roman" w:hAnsi="Times New Roman" w:cs="Times New Roman"/>
                <w:highlight w:val="yellow"/>
              </w:rPr>
            </w:pPr>
            <w:r w:rsidRPr="00E6473B">
              <w:rPr>
                <w:rFonts w:ascii="Times New Roman" w:hAnsi="Times New Roman" w:cs="Times New Roman"/>
              </w:rPr>
              <w:t>32</w:t>
            </w:r>
          </w:p>
        </w:tc>
        <w:tc>
          <w:tcPr>
            <w:tcW w:w="4957" w:type="dxa"/>
          </w:tcPr>
          <w:p w14:paraId="449A1CFA"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«Информатизация городского поселения «Город Амурск» на 2021 – 2025 годы»</w:t>
            </w:r>
          </w:p>
        </w:tc>
        <w:tc>
          <w:tcPr>
            <w:tcW w:w="1702" w:type="dxa"/>
          </w:tcPr>
          <w:p w14:paraId="675675B0"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1840,00</w:t>
            </w:r>
          </w:p>
        </w:tc>
        <w:tc>
          <w:tcPr>
            <w:tcW w:w="1702" w:type="dxa"/>
          </w:tcPr>
          <w:p w14:paraId="7AEDDD1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1807,16</w:t>
            </w:r>
          </w:p>
        </w:tc>
        <w:tc>
          <w:tcPr>
            <w:tcW w:w="1553" w:type="dxa"/>
          </w:tcPr>
          <w:p w14:paraId="1247BABD"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1,1</w:t>
            </w:r>
          </w:p>
        </w:tc>
        <w:tc>
          <w:tcPr>
            <w:tcW w:w="1569" w:type="dxa"/>
          </w:tcPr>
          <w:p w14:paraId="64D3900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0,98</w:t>
            </w:r>
          </w:p>
        </w:tc>
        <w:tc>
          <w:tcPr>
            <w:tcW w:w="1562" w:type="dxa"/>
          </w:tcPr>
          <w:p w14:paraId="2349D65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62B12B2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4FFA1216" w14:textId="77777777">
        <w:trPr>
          <w:trHeight w:val="31"/>
        </w:trPr>
        <w:tc>
          <w:tcPr>
            <w:tcW w:w="542" w:type="dxa"/>
          </w:tcPr>
          <w:p w14:paraId="254EBC6C" w14:textId="77777777" w:rsidR="00F306A4" w:rsidRPr="00E6473B" w:rsidRDefault="00B05FC9">
            <w:pPr>
              <w:rPr>
                <w:rFonts w:ascii="Times New Roman" w:hAnsi="Times New Roman" w:cs="Times New Roman"/>
              </w:rPr>
            </w:pPr>
            <w:r w:rsidRPr="00E6473B">
              <w:rPr>
                <w:rFonts w:ascii="Times New Roman" w:hAnsi="Times New Roman" w:cs="Times New Roman"/>
              </w:rPr>
              <w:t>33</w:t>
            </w:r>
          </w:p>
        </w:tc>
        <w:tc>
          <w:tcPr>
            <w:tcW w:w="4957" w:type="dxa"/>
          </w:tcPr>
          <w:p w14:paraId="589F4783"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«Поддержка и развитие средств массовой информации в городском поселении «Город Амурск» на 2020-2025 годы»</w:t>
            </w:r>
          </w:p>
        </w:tc>
        <w:tc>
          <w:tcPr>
            <w:tcW w:w="1702" w:type="dxa"/>
          </w:tcPr>
          <w:p w14:paraId="718742F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2446,00</w:t>
            </w:r>
          </w:p>
        </w:tc>
        <w:tc>
          <w:tcPr>
            <w:tcW w:w="1702" w:type="dxa"/>
          </w:tcPr>
          <w:p w14:paraId="6D21819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2431,50</w:t>
            </w:r>
          </w:p>
        </w:tc>
        <w:tc>
          <w:tcPr>
            <w:tcW w:w="1553" w:type="dxa"/>
          </w:tcPr>
          <w:p w14:paraId="3975084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0,83</w:t>
            </w:r>
          </w:p>
        </w:tc>
        <w:tc>
          <w:tcPr>
            <w:tcW w:w="1569" w:type="dxa"/>
          </w:tcPr>
          <w:p w14:paraId="59CB227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60F73D6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7FB550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1D331562" w14:textId="77777777">
        <w:trPr>
          <w:trHeight w:val="31"/>
        </w:trPr>
        <w:tc>
          <w:tcPr>
            <w:tcW w:w="542" w:type="dxa"/>
          </w:tcPr>
          <w:p w14:paraId="4794AB56" w14:textId="77777777" w:rsidR="00F306A4" w:rsidRPr="00E6473B" w:rsidRDefault="00B05FC9">
            <w:pPr>
              <w:rPr>
                <w:rFonts w:ascii="Times New Roman" w:hAnsi="Times New Roman" w:cs="Times New Roman"/>
              </w:rPr>
            </w:pPr>
            <w:r w:rsidRPr="00E6473B">
              <w:rPr>
                <w:rFonts w:ascii="Times New Roman" w:hAnsi="Times New Roman" w:cs="Times New Roman"/>
              </w:rPr>
              <w:t>34</w:t>
            </w:r>
          </w:p>
        </w:tc>
        <w:tc>
          <w:tcPr>
            <w:tcW w:w="4957" w:type="dxa"/>
          </w:tcPr>
          <w:p w14:paraId="2D7DD7D0"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«Содействие развитию местного самоуправления в городском поселении «Город Амурск» на 2020-2025 годы»</w:t>
            </w:r>
          </w:p>
        </w:tc>
        <w:tc>
          <w:tcPr>
            <w:tcW w:w="1702" w:type="dxa"/>
          </w:tcPr>
          <w:p w14:paraId="4FCD0AAC"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3685,00</w:t>
            </w:r>
          </w:p>
        </w:tc>
        <w:tc>
          <w:tcPr>
            <w:tcW w:w="1702" w:type="dxa"/>
          </w:tcPr>
          <w:p w14:paraId="081F469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3629,107</w:t>
            </w:r>
          </w:p>
        </w:tc>
        <w:tc>
          <w:tcPr>
            <w:tcW w:w="1553" w:type="dxa"/>
          </w:tcPr>
          <w:p w14:paraId="32E41474"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w:t>
            </w:r>
          </w:p>
        </w:tc>
        <w:tc>
          <w:tcPr>
            <w:tcW w:w="1569" w:type="dxa"/>
          </w:tcPr>
          <w:p w14:paraId="72F17ACF"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0,97</w:t>
            </w:r>
          </w:p>
        </w:tc>
        <w:tc>
          <w:tcPr>
            <w:tcW w:w="1562" w:type="dxa"/>
          </w:tcPr>
          <w:p w14:paraId="35013AC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B38CD9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10E52C0D" w14:textId="77777777">
        <w:trPr>
          <w:trHeight w:val="170"/>
        </w:trPr>
        <w:tc>
          <w:tcPr>
            <w:tcW w:w="542" w:type="dxa"/>
          </w:tcPr>
          <w:p w14:paraId="4BC8250C" w14:textId="77777777" w:rsidR="00F306A4" w:rsidRPr="00E6473B" w:rsidRDefault="00B05FC9">
            <w:pPr>
              <w:rPr>
                <w:rFonts w:ascii="Times New Roman" w:hAnsi="Times New Roman" w:cs="Times New Roman"/>
              </w:rPr>
            </w:pPr>
            <w:r w:rsidRPr="00E6473B">
              <w:rPr>
                <w:rFonts w:ascii="Times New Roman" w:hAnsi="Times New Roman" w:cs="Times New Roman"/>
              </w:rPr>
              <w:t>35</w:t>
            </w:r>
          </w:p>
        </w:tc>
        <w:tc>
          <w:tcPr>
            <w:tcW w:w="4957" w:type="dxa"/>
          </w:tcPr>
          <w:p w14:paraId="58420C08" w14:textId="77777777" w:rsidR="00F306A4" w:rsidRPr="00E6473B" w:rsidRDefault="00B05FC9">
            <w:pPr>
              <w:tabs>
                <w:tab w:val="left" w:pos="993"/>
              </w:tabs>
              <w:spacing w:after="120"/>
              <w:jc w:val="both"/>
              <w:rPr>
                <w:rFonts w:ascii="Times New Roman" w:hAnsi="Times New Roman" w:cs="Times New Roman"/>
              </w:rPr>
            </w:pPr>
            <w:r w:rsidRPr="00E6473B">
              <w:rPr>
                <w:rFonts w:ascii="Times New Roman" w:hAnsi="Times New Roman" w:cs="Times New Roman"/>
              </w:rPr>
              <w:t>МП «Благоустройство территорий общего пользования в городском поселении «Город Амурск» на 2021-2026 годы»</w:t>
            </w:r>
          </w:p>
        </w:tc>
        <w:tc>
          <w:tcPr>
            <w:tcW w:w="1702" w:type="dxa"/>
          </w:tcPr>
          <w:p w14:paraId="78D4847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16084,86</w:t>
            </w:r>
          </w:p>
        </w:tc>
        <w:tc>
          <w:tcPr>
            <w:tcW w:w="1702" w:type="dxa"/>
          </w:tcPr>
          <w:p w14:paraId="0BEAC93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13076,85</w:t>
            </w:r>
          </w:p>
        </w:tc>
        <w:tc>
          <w:tcPr>
            <w:tcW w:w="1553" w:type="dxa"/>
          </w:tcPr>
          <w:p w14:paraId="4935D96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31E16A5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0,81</w:t>
            </w:r>
          </w:p>
        </w:tc>
        <w:tc>
          <w:tcPr>
            <w:tcW w:w="1562" w:type="dxa"/>
          </w:tcPr>
          <w:p w14:paraId="2FB9F22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0B8BE53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4EBB7D23" w14:textId="77777777">
        <w:trPr>
          <w:trHeight w:val="221"/>
        </w:trPr>
        <w:tc>
          <w:tcPr>
            <w:tcW w:w="542" w:type="dxa"/>
          </w:tcPr>
          <w:p w14:paraId="42D7A39F" w14:textId="77777777" w:rsidR="00F306A4" w:rsidRPr="00E6473B" w:rsidRDefault="00B05FC9">
            <w:pPr>
              <w:rPr>
                <w:rFonts w:ascii="Times New Roman" w:hAnsi="Times New Roman" w:cs="Times New Roman"/>
              </w:rPr>
            </w:pPr>
            <w:r w:rsidRPr="00E6473B">
              <w:rPr>
                <w:rFonts w:ascii="Times New Roman" w:hAnsi="Times New Roman" w:cs="Times New Roman"/>
              </w:rPr>
              <w:t>36</w:t>
            </w:r>
          </w:p>
        </w:tc>
        <w:tc>
          <w:tcPr>
            <w:tcW w:w="4957" w:type="dxa"/>
          </w:tcPr>
          <w:p w14:paraId="65ACEDBD" w14:textId="77777777" w:rsidR="00F306A4" w:rsidRPr="00E6473B" w:rsidRDefault="00B05FC9">
            <w:pPr>
              <w:tabs>
                <w:tab w:val="left" w:pos="993"/>
              </w:tabs>
              <w:spacing w:after="120" w:line="240" w:lineRule="exact"/>
              <w:jc w:val="both"/>
              <w:rPr>
                <w:rFonts w:ascii="Times New Roman" w:hAnsi="Times New Roman" w:cs="Times New Roman"/>
              </w:rPr>
            </w:pPr>
            <w:r w:rsidRPr="00E6473B">
              <w:rPr>
                <w:rFonts w:ascii="Times New Roman" w:hAnsi="Times New Roman" w:cs="Times New Roman"/>
              </w:rPr>
              <w:t>МП «Повышение безопасности дорожного движения на территории города Амурска в 2014-2023 годы»</w:t>
            </w:r>
          </w:p>
        </w:tc>
        <w:tc>
          <w:tcPr>
            <w:tcW w:w="1702" w:type="dxa"/>
          </w:tcPr>
          <w:p w14:paraId="362969D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4787,90</w:t>
            </w:r>
          </w:p>
        </w:tc>
        <w:tc>
          <w:tcPr>
            <w:tcW w:w="1702" w:type="dxa"/>
          </w:tcPr>
          <w:p w14:paraId="6DCE3272"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4787,90</w:t>
            </w:r>
          </w:p>
        </w:tc>
        <w:tc>
          <w:tcPr>
            <w:tcW w:w="1553" w:type="dxa"/>
          </w:tcPr>
          <w:p w14:paraId="1A723B59"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2B5B8998"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2" w:type="dxa"/>
          </w:tcPr>
          <w:p w14:paraId="71BA51E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lang w:val="en-US"/>
              </w:rPr>
              <w:t>1</w:t>
            </w:r>
            <w:r w:rsidRPr="00E6473B">
              <w:rPr>
                <w:rFonts w:ascii="Times New Roman" w:hAnsi="Times New Roman" w:cs="Times New Roman"/>
                <w:sz w:val="24"/>
                <w:szCs w:val="24"/>
              </w:rPr>
              <w:t>,0</w:t>
            </w:r>
          </w:p>
        </w:tc>
        <w:tc>
          <w:tcPr>
            <w:tcW w:w="1561" w:type="dxa"/>
          </w:tcPr>
          <w:p w14:paraId="13E4E1E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1E15DAA7" w14:textId="77777777">
        <w:trPr>
          <w:trHeight w:val="358"/>
        </w:trPr>
        <w:tc>
          <w:tcPr>
            <w:tcW w:w="542" w:type="dxa"/>
          </w:tcPr>
          <w:p w14:paraId="09BC8B39" w14:textId="77777777" w:rsidR="00F306A4" w:rsidRPr="00E6473B" w:rsidRDefault="00B05FC9">
            <w:pPr>
              <w:rPr>
                <w:rFonts w:ascii="Times New Roman" w:hAnsi="Times New Roman" w:cs="Times New Roman"/>
              </w:rPr>
            </w:pPr>
            <w:r w:rsidRPr="00E6473B">
              <w:rPr>
                <w:rFonts w:ascii="Times New Roman" w:hAnsi="Times New Roman" w:cs="Times New Roman"/>
              </w:rPr>
              <w:t>37</w:t>
            </w:r>
          </w:p>
        </w:tc>
        <w:tc>
          <w:tcPr>
            <w:tcW w:w="4957" w:type="dxa"/>
          </w:tcPr>
          <w:p w14:paraId="2135C594" w14:textId="77777777" w:rsidR="00F306A4" w:rsidRPr="00E6473B" w:rsidRDefault="00B05FC9">
            <w:pPr>
              <w:tabs>
                <w:tab w:val="left" w:pos="993"/>
              </w:tabs>
              <w:spacing w:after="120" w:line="240" w:lineRule="exact"/>
              <w:jc w:val="both"/>
              <w:rPr>
                <w:rFonts w:ascii="Times New Roman" w:hAnsi="Times New Roman" w:cs="Times New Roman"/>
              </w:rPr>
            </w:pPr>
            <w:r w:rsidRPr="00E6473B">
              <w:rPr>
                <w:rFonts w:ascii="Times New Roman" w:hAnsi="Times New Roman" w:cs="Times New Roman"/>
              </w:rPr>
              <w:t xml:space="preserve">МП «Профилактика терроризма и экстремизма, а также минимизации и (или) ликвидации последствий проявлений терроризма и экстремизма на территории городского поселения «Город Амурск» на период 2021-2026 годы» </w:t>
            </w:r>
          </w:p>
        </w:tc>
        <w:tc>
          <w:tcPr>
            <w:tcW w:w="1702" w:type="dxa"/>
          </w:tcPr>
          <w:p w14:paraId="26E9774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153,00</w:t>
            </w:r>
          </w:p>
        </w:tc>
        <w:tc>
          <w:tcPr>
            <w:tcW w:w="1702" w:type="dxa"/>
          </w:tcPr>
          <w:p w14:paraId="65911D87"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152,728</w:t>
            </w:r>
          </w:p>
        </w:tc>
        <w:tc>
          <w:tcPr>
            <w:tcW w:w="1553" w:type="dxa"/>
          </w:tcPr>
          <w:p w14:paraId="0B26BC3B"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9" w:type="dxa"/>
          </w:tcPr>
          <w:p w14:paraId="680FE465"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0,99</w:t>
            </w:r>
          </w:p>
        </w:tc>
        <w:tc>
          <w:tcPr>
            <w:tcW w:w="1562" w:type="dxa"/>
          </w:tcPr>
          <w:p w14:paraId="44B9E30A"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c>
          <w:tcPr>
            <w:tcW w:w="1561" w:type="dxa"/>
          </w:tcPr>
          <w:p w14:paraId="2A47C323"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1,0</w:t>
            </w:r>
          </w:p>
        </w:tc>
      </w:tr>
      <w:tr w:rsidR="00F306A4" w:rsidRPr="00E6473B" w14:paraId="2C850748" w14:textId="77777777">
        <w:trPr>
          <w:trHeight w:val="110"/>
        </w:trPr>
        <w:tc>
          <w:tcPr>
            <w:tcW w:w="542" w:type="dxa"/>
          </w:tcPr>
          <w:p w14:paraId="4771F057" w14:textId="77777777" w:rsidR="00F306A4" w:rsidRPr="00E6473B" w:rsidRDefault="00F306A4">
            <w:pPr>
              <w:rPr>
                <w:rFonts w:ascii="Times New Roman" w:hAnsi="Times New Roman" w:cs="Times New Roman"/>
                <w:highlight w:val="yellow"/>
              </w:rPr>
            </w:pPr>
          </w:p>
        </w:tc>
        <w:tc>
          <w:tcPr>
            <w:tcW w:w="4957" w:type="dxa"/>
          </w:tcPr>
          <w:p w14:paraId="791E11DE" w14:textId="77777777" w:rsidR="00F306A4" w:rsidRPr="00E6473B" w:rsidRDefault="00B05FC9">
            <w:pPr>
              <w:tabs>
                <w:tab w:val="left" w:pos="993"/>
              </w:tabs>
              <w:spacing w:after="120"/>
              <w:jc w:val="both"/>
              <w:rPr>
                <w:rFonts w:ascii="Times New Roman" w:hAnsi="Times New Roman" w:cs="Times New Roman"/>
                <w:highlight w:val="yellow"/>
              </w:rPr>
            </w:pPr>
            <w:r w:rsidRPr="00E6473B">
              <w:rPr>
                <w:rFonts w:ascii="Times New Roman" w:hAnsi="Times New Roman" w:cs="Times New Roman"/>
              </w:rPr>
              <w:t>Итого</w:t>
            </w:r>
          </w:p>
        </w:tc>
        <w:tc>
          <w:tcPr>
            <w:tcW w:w="1702" w:type="dxa"/>
          </w:tcPr>
          <w:p w14:paraId="11A070CE"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347499,091</w:t>
            </w:r>
          </w:p>
        </w:tc>
        <w:tc>
          <w:tcPr>
            <w:tcW w:w="1702" w:type="dxa"/>
          </w:tcPr>
          <w:p w14:paraId="53144BC0"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340971,677</w:t>
            </w:r>
          </w:p>
        </w:tc>
        <w:tc>
          <w:tcPr>
            <w:tcW w:w="1553" w:type="dxa"/>
          </w:tcPr>
          <w:p w14:paraId="4CAAF870"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0,93</w:t>
            </w:r>
          </w:p>
        </w:tc>
        <w:tc>
          <w:tcPr>
            <w:tcW w:w="1569" w:type="dxa"/>
          </w:tcPr>
          <w:p w14:paraId="5609CBE9" w14:textId="77777777" w:rsidR="00F306A4" w:rsidRPr="00E6473B" w:rsidRDefault="00B05FC9">
            <w:pPr>
              <w:jc w:val="center"/>
              <w:rPr>
                <w:rFonts w:ascii="Times New Roman" w:hAnsi="Times New Roman" w:cs="Times New Roman"/>
                <w:sz w:val="24"/>
                <w:szCs w:val="24"/>
                <w:highlight w:val="yellow"/>
              </w:rPr>
            </w:pPr>
            <w:r w:rsidRPr="00E6473B">
              <w:rPr>
                <w:rFonts w:ascii="Times New Roman" w:hAnsi="Times New Roman" w:cs="Times New Roman"/>
                <w:sz w:val="24"/>
                <w:szCs w:val="24"/>
              </w:rPr>
              <w:t>0,86</w:t>
            </w:r>
          </w:p>
        </w:tc>
        <w:tc>
          <w:tcPr>
            <w:tcW w:w="1562" w:type="dxa"/>
          </w:tcPr>
          <w:p w14:paraId="50E080B6"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0,92</w:t>
            </w:r>
          </w:p>
        </w:tc>
        <w:tc>
          <w:tcPr>
            <w:tcW w:w="1561" w:type="dxa"/>
          </w:tcPr>
          <w:p w14:paraId="4FB6A281" w14:textId="77777777" w:rsidR="00F306A4" w:rsidRPr="00E6473B" w:rsidRDefault="00B05FC9">
            <w:pPr>
              <w:jc w:val="center"/>
              <w:rPr>
                <w:rFonts w:ascii="Times New Roman" w:hAnsi="Times New Roman" w:cs="Times New Roman"/>
                <w:sz w:val="24"/>
                <w:szCs w:val="24"/>
              </w:rPr>
            </w:pPr>
            <w:r w:rsidRPr="00E6473B">
              <w:rPr>
                <w:rFonts w:ascii="Times New Roman" w:hAnsi="Times New Roman" w:cs="Times New Roman"/>
                <w:sz w:val="24"/>
                <w:szCs w:val="24"/>
              </w:rPr>
              <w:t>0,92</w:t>
            </w:r>
          </w:p>
        </w:tc>
      </w:tr>
    </w:tbl>
    <w:p w14:paraId="06751586" w14:textId="77777777" w:rsidR="00F306A4" w:rsidRPr="00E6473B" w:rsidRDefault="00F306A4">
      <w:pPr>
        <w:spacing w:line="240" w:lineRule="exact"/>
        <w:ind w:left="10915"/>
        <w:jc w:val="both"/>
        <w:rPr>
          <w:rFonts w:ascii="Times New Roman" w:eastAsia="Times New Roman" w:hAnsi="Times New Roman" w:cs="Times New Roman"/>
          <w:sz w:val="28"/>
          <w:szCs w:val="28"/>
        </w:rPr>
      </w:pPr>
    </w:p>
    <w:p w14:paraId="54C76A47" w14:textId="77777777" w:rsidR="00F306A4" w:rsidRPr="00E6473B" w:rsidRDefault="00F306A4">
      <w:pPr>
        <w:suppressAutoHyphens/>
        <w:spacing w:line="240" w:lineRule="exact"/>
        <w:jc w:val="center"/>
        <w:rPr>
          <w:rFonts w:ascii="Times New Roman" w:hAnsi="Times New Roman" w:cs="Times New Roman"/>
          <w:b/>
          <w:sz w:val="28"/>
          <w:szCs w:val="28"/>
        </w:rPr>
        <w:sectPr w:rsidR="00F306A4" w:rsidRPr="00E6473B" w:rsidSect="008D4A74">
          <w:pgSz w:w="16838" w:h="11900" w:orient="landscape"/>
          <w:pgMar w:top="1701" w:right="794" w:bottom="794" w:left="794" w:header="142" w:footer="0" w:gutter="0"/>
          <w:cols w:space="0"/>
          <w:titlePg/>
          <w:docGrid w:linePitch="360"/>
        </w:sectPr>
      </w:pPr>
    </w:p>
    <w:p w14:paraId="01451344" w14:textId="77777777" w:rsidR="00F306A4" w:rsidRPr="00E6473B" w:rsidRDefault="00B05FC9">
      <w:pPr>
        <w:suppressAutoHyphens/>
        <w:spacing w:line="240" w:lineRule="exact"/>
        <w:jc w:val="center"/>
        <w:rPr>
          <w:rFonts w:ascii="Times New Roman" w:hAnsi="Times New Roman" w:cs="Times New Roman"/>
          <w:b/>
          <w:sz w:val="28"/>
          <w:szCs w:val="28"/>
        </w:rPr>
      </w:pPr>
      <w:r w:rsidRPr="00E6473B">
        <w:rPr>
          <w:rFonts w:ascii="Times New Roman" w:hAnsi="Times New Roman" w:cs="Times New Roman"/>
          <w:b/>
          <w:sz w:val="28"/>
          <w:szCs w:val="28"/>
        </w:rPr>
        <w:lastRenderedPageBreak/>
        <w:t>Анализ обращений граждан, поступивших в</w:t>
      </w:r>
    </w:p>
    <w:p w14:paraId="5200D9A4" w14:textId="77777777" w:rsidR="00F306A4" w:rsidRPr="00E6473B" w:rsidRDefault="00B05FC9">
      <w:pPr>
        <w:suppressAutoHyphens/>
        <w:spacing w:line="240" w:lineRule="exact"/>
        <w:jc w:val="center"/>
        <w:rPr>
          <w:rFonts w:ascii="Times New Roman" w:hAnsi="Times New Roman" w:cs="Times New Roman"/>
          <w:b/>
          <w:sz w:val="28"/>
          <w:szCs w:val="28"/>
        </w:rPr>
      </w:pPr>
      <w:r w:rsidRPr="00E6473B">
        <w:rPr>
          <w:rFonts w:ascii="Times New Roman" w:hAnsi="Times New Roman" w:cs="Times New Roman"/>
          <w:b/>
          <w:sz w:val="28"/>
          <w:szCs w:val="28"/>
        </w:rPr>
        <w:t>администрацию городского поселения «Город Амурск»</w:t>
      </w:r>
    </w:p>
    <w:p w14:paraId="05AA3C6E" w14:textId="77777777" w:rsidR="00F306A4" w:rsidRPr="00E6473B" w:rsidRDefault="00B05FC9">
      <w:pPr>
        <w:suppressAutoHyphens/>
        <w:jc w:val="center"/>
        <w:rPr>
          <w:rFonts w:ascii="Times New Roman" w:hAnsi="Times New Roman" w:cs="Times New Roman"/>
          <w:b/>
          <w:sz w:val="28"/>
          <w:szCs w:val="28"/>
        </w:rPr>
      </w:pPr>
      <w:r w:rsidRPr="00E6473B">
        <w:rPr>
          <w:rFonts w:ascii="Times New Roman" w:hAnsi="Times New Roman" w:cs="Times New Roman"/>
          <w:b/>
          <w:sz w:val="28"/>
          <w:szCs w:val="28"/>
        </w:rPr>
        <w:t>за 2023 год</w:t>
      </w:r>
    </w:p>
    <w:p w14:paraId="6EDCEA5A" w14:textId="77777777" w:rsidR="00F306A4" w:rsidRPr="00E6473B" w:rsidRDefault="00F306A4">
      <w:pPr>
        <w:suppressAutoHyphens/>
        <w:jc w:val="both"/>
        <w:rPr>
          <w:rFonts w:ascii="Times New Roman" w:hAnsi="Times New Roman" w:cs="Times New Roman"/>
          <w:sz w:val="28"/>
          <w:szCs w:val="28"/>
        </w:rPr>
      </w:pPr>
    </w:p>
    <w:p w14:paraId="2C1766D9"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За 2023 год в администрацию города Амурска поступило </w:t>
      </w:r>
      <w:r w:rsidRPr="00E6473B">
        <w:rPr>
          <w:rFonts w:ascii="Times New Roman" w:hAnsi="Times New Roman" w:cs="Times New Roman"/>
          <w:b/>
          <w:sz w:val="28"/>
          <w:szCs w:val="28"/>
        </w:rPr>
        <w:t>795</w:t>
      </w:r>
      <w:r w:rsidRPr="00E6473B">
        <w:rPr>
          <w:rFonts w:ascii="Times New Roman" w:hAnsi="Times New Roman" w:cs="Times New Roman"/>
          <w:b/>
          <w:sz w:val="28"/>
          <w:szCs w:val="28"/>
          <w:lang w:val="en-US"/>
        </w:rPr>
        <w:t> </w:t>
      </w:r>
      <w:r w:rsidRPr="00E6473B">
        <w:rPr>
          <w:rFonts w:ascii="Times New Roman" w:hAnsi="Times New Roman" w:cs="Times New Roman"/>
          <w:b/>
          <w:sz w:val="28"/>
          <w:szCs w:val="28"/>
        </w:rPr>
        <w:t>обращений</w:t>
      </w:r>
      <w:r w:rsidRPr="00E6473B">
        <w:rPr>
          <w:rFonts w:ascii="Times New Roman" w:hAnsi="Times New Roman" w:cs="Times New Roman"/>
          <w:sz w:val="28"/>
          <w:szCs w:val="28"/>
        </w:rPr>
        <w:t>. По сравнению с аналогичным периодом 2022 года количество обращений увеличилось на 14,4 % (или на 101 обращение).</w:t>
      </w:r>
    </w:p>
    <w:p w14:paraId="18D158E5"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Количество обращений граждан, направленных в электронной форме, в 2023 году составило 149 обращений, что ниже аналогичного периода прошлого года на 15 обращений (10,1 %).</w:t>
      </w:r>
    </w:p>
    <w:tbl>
      <w:tblPr>
        <w:tblpPr w:leftFromText="180" w:rightFromText="180" w:vertAnchor="text" w:horzAnchor="margin" w:tblpXSpec="center"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983"/>
        <w:gridCol w:w="1557"/>
        <w:gridCol w:w="1959"/>
      </w:tblGrid>
      <w:tr w:rsidR="00F306A4" w:rsidRPr="00E6473B" w14:paraId="58883C44" w14:textId="77777777">
        <w:trPr>
          <w:trHeight w:val="271"/>
        </w:trPr>
        <w:tc>
          <w:tcPr>
            <w:tcW w:w="2458" w:type="dxa"/>
          </w:tcPr>
          <w:p w14:paraId="324BF64D"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 xml:space="preserve">Обращения </w:t>
            </w:r>
          </w:p>
        </w:tc>
        <w:tc>
          <w:tcPr>
            <w:tcW w:w="1983" w:type="dxa"/>
          </w:tcPr>
          <w:p w14:paraId="2734A8CA"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2022</w:t>
            </w:r>
          </w:p>
        </w:tc>
        <w:tc>
          <w:tcPr>
            <w:tcW w:w="1557" w:type="dxa"/>
          </w:tcPr>
          <w:p w14:paraId="2A3C056E"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2023</w:t>
            </w:r>
          </w:p>
        </w:tc>
        <w:tc>
          <w:tcPr>
            <w:tcW w:w="1959" w:type="dxa"/>
          </w:tcPr>
          <w:p w14:paraId="5BA921B4"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Изменение</w:t>
            </w:r>
          </w:p>
          <w:p w14:paraId="027EE0F1"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 xml:space="preserve">2022-2023 гг. </w:t>
            </w:r>
          </w:p>
        </w:tc>
      </w:tr>
      <w:tr w:rsidR="00F306A4" w:rsidRPr="00E6473B" w14:paraId="2E30B27C" w14:textId="77777777">
        <w:trPr>
          <w:trHeight w:val="321"/>
        </w:trPr>
        <w:tc>
          <w:tcPr>
            <w:tcW w:w="2458" w:type="dxa"/>
          </w:tcPr>
          <w:p w14:paraId="7D7CD7D1"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письменные</w:t>
            </w:r>
          </w:p>
        </w:tc>
        <w:tc>
          <w:tcPr>
            <w:tcW w:w="1983" w:type="dxa"/>
          </w:tcPr>
          <w:p w14:paraId="397058F9"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443</w:t>
            </w:r>
          </w:p>
        </w:tc>
        <w:tc>
          <w:tcPr>
            <w:tcW w:w="1557" w:type="dxa"/>
          </w:tcPr>
          <w:p w14:paraId="26121F9A"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607</w:t>
            </w:r>
          </w:p>
        </w:tc>
        <w:tc>
          <w:tcPr>
            <w:tcW w:w="1959" w:type="dxa"/>
          </w:tcPr>
          <w:p w14:paraId="205313F0"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 xml:space="preserve">+164 </w:t>
            </w:r>
          </w:p>
        </w:tc>
      </w:tr>
      <w:tr w:rsidR="00F306A4" w:rsidRPr="00E6473B" w14:paraId="55CE2068" w14:textId="77777777">
        <w:trPr>
          <w:trHeight w:val="321"/>
        </w:trPr>
        <w:tc>
          <w:tcPr>
            <w:tcW w:w="2458" w:type="dxa"/>
          </w:tcPr>
          <w:p w14:paraId="1D3BFFCA"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электронные</w:t>
            </w:r>
          </w:p>
        </w:tc>
        <w:tc>
          <w:tcPr>
            <w:tcW w:w="1983" w:type="dxa"/>
          </w:tcPr>
          <w:p w14:paraId="21D09977"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164</w:t>
            </w:r>
          </w:p>
        </w:tc>
        <w:tc>
          <w:tcPr>
            <w:tcW w:w="1557" w:type="dxa"/>
          </w:tcPr>
          <w:p w14:paraId="5A9C1CBB"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149</w:t>
            </w:r>
          </w:p>
        </w:tc>
        <w:tc>
          <w:tcPr>
            <w:tcW w:w="1959" w:type="dxa"/>
          </w:tcPr>
          <w:p w14:paraId="32071C1C"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-15</w:t>
            </w:r>
          </w:p>
        </w:tc>
      </w:tr>
      <w:tr w:rsidR="00F306A4" w:rsidRPr="00E6473B" w14:paraId="7D9DB040" w14:textId="77777777">
        <w:tc>
          <w:tcPr>
            <w:tcW w:w="2458" w:type="dxa"/>
          </w:tcPr>
          <w:p w14:paraId="5FBE257F"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устные</w:t>
            </w:r>
          </w:p>
        </w:tc>
        <w:tc>
          <w:tcPr>
            <w:tcW w:w="1983" w:type="dxa"/>
          </w:tcPr>
          <w:p w14:paraId="1CB172AC"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87</w:t>
            </w:r>
          </w:p>
        </w:tc>
        <w:tc>
          <w:tcPr>
            <w:tcW w:w="1557" w:type="dxa"/>
          </w:tcPr>
          <w:p w14:paraId="5E88FBC9"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39</w:t>
            </w:r>
          </w:p>
        </w:tc>
        <w:tc>
          <w:tcPr>
            <w:tcW w:w="1959" w:type="dxa"/>
          </w:tcPr>
          <w:p w14:paraId="48303CEA" w14:textId="77777777" w:rsidR="00F306A4" w:rsidRPr="00E6473B" w:rsidRDefault="00B05FC9">
            <w:pPr>
              <w:suppressAutoHyphens/>
              <w:jc w:val="both"/>
              <w:rPr>
                <w:rFonts w:ascii="Times New Roman" w:hAnsi="Times New Roman" w:cs="Times New Roman"/>
                <w:sz w:val="28"/>
                <w:szCs w:val="28"/>
              </w:rPr>
            </w:pPr>
            <w:r w:rsidRPr="00E6473B">
              <w:rPr>
                <w:rFonts w:ascii="Times New Roman" w:hAnsi="Times New Roman" w:cs="Times New Roman"/>
                <w:sz w:val="28"/>
                <w:szCs w:val="28"/>
              </w:rPr>
              <w:t>-48</w:t>
            </w:r>
          </w:p>
        </w:tc>
      </w:tr>
      <w:tr w:rsidR="00F306A4" w:rsidRPr="00E6473B" w14:paraId="7E953889" w14:textId="77777777">
        <w:tc>
          <w:tcPr>
            <w:tcW w:w="2458" w:type="dxa"/>
          </w:tcPr>
          <w:p w14:paraId="257F7FE3"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Всего обращений</w:t>
            </w:r>
          </w:p>
        </w:tc>
        <w:tc>
          <w:tcPr>
            <w:tcW w:w="1983" w:type="dxa"/>
          </w:tcPr>
          <w:p w14:paraId="2759EC07"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694</w:t>
            </w:r>
          </w:p>
        </w:tc>
        <w:tc>
          <w:tcPr>
            <w:tcW w:w="1557" w:type="dxa"/>
          </w:tcPr>
          <w:p w14:paraId="3FC083BD"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795</w:t>
            </w:r>
          </w:p>
        </w:tc>
        <w:tc>
          <w:tcPr>
            <w:tcW w:w="1959" w:type="dxa"/>
          </w:tcPr>
          <w:p w14:paraId="578AB02B" w14:textId="77777777" w:rsidR="00F306A4" w:rsidRPr="00E6473B" w:rsidRDefault="00B05FC9">
            <w:pPr>
              <w:suppressAutoHyphens/>
              <w:jc w:val="both"/>
              <w:rPr>
                <w:rFonts w:ascii="Times New Roman" w:hAnsi="Times New Roman" w:cs="Times New Roman"/>
                <w:b/>
                <w:sz w:val="28"/>
                <w:szCs w:val="28"/>
              </w:rPr>
            </w:pPr>
            <w:r w:rsidRPr="00E6473B">
              <w:rPr>
                <w:rFonts w:ascii="Times New Roman" w:hAnsi="Times New Roman" w:cs="Times New Roman"/>
                <w:b/>
                <w:sz w:val="28"/>
                <w:szCs w:val="28"/>
              </w:rPr>
              <w:t>+ 101</w:t>
            </w:r>
          </w:p>
        </w:tc>
      </w:tr>
    </w:tbl>
    <w:p w14:paraId="3DA6D495" w14:textId="77777777" w:rsidR="00F306A4" w:rsidRPr="00E6473B" w:rsidRDefault="00F306A4">
      <w:pPr>
        <w:suppressAutoHyphens/>
        <w:ind w:firstLine="708"/>
        <w:jc w:val="both"/>
        <w:rPr>
          <w:rFonts w:ascii="Times New Roman" w:hAnsi="Times New Roman" w:cs="Times New Roman"/>
          <w:sz w:val="28"/>
          <w:szCs w:val="28"/>
        </w:rPr>
      </w:pPr>
    </w:p>
    <w:p w14:paraId="443638DD" w14:textId="77777777" w:rsidR="00F306A4" w:rsidRPr="00E6473B" w:rsidRDefault="00F306A4">
      <w:pPr>
        <w:suppressAutoHyphens/>
        <w:ind w:firstLine="708"/>
        <w:jc w:val="both"/>
        <w:rPr>
          <w:rFonts w:ascii="Times New Roman" w:hAnsi="Times New Roman" w:cs="Times New Roman"/>
          <w:sz w:val="28"/>
          <w:szCs w:val="28"/>
        </w:rPr>
      </w:pPr>
    </w:p>
    <w:p w14:paraId="6F303CDD" w14:textId="77777777" w:rsidR="00F306A4" w:rsidRPr="00E6473B" w:rsidRDefault="00F306A4">
      <w:pPr>
        <w:suppressAutoHyphens/>
        <w:ind w:firstLine="708"/>
        <w:jc w:val="center"/>
        <w:rPr>
          <w:rFonts w:ascii="Times New Roman" w:hAnsi="Times New Roman" w:cs="Times New Roman"/>
          <w:sz w:val="28"/>
          <w:szCs w:val="28"/>
        </w:rPr>
      </w:pPr>
    </w:p>
    <w:p w14:paraId="289BEE89" w14:textId="77777777" w:rsidR="00F306A4" w:rsidRPr="00E6473B" w:rsidRDefault="00F306A4">
      <w:pPr>
        <w:suppressAutoHyphens/>
        <w:ind w:firstLine="708"/>
        <w:jc w:val="center"/>
        <w:rPr>
          <w:rFonts w:ascii="Times New Roman" w:hAnsi="Times New Roman" w:cs="Times New Roman"/>
          <w:sz w:val="28"/>
          <w:szCs w:val="28"/>
        </w:rPr>
      </w:pPr>
    </w:p>
    <w:p w14:paraId="011AC82D" w14:textId="77777777" w:rsidR="00F306A4" w:rsidRPr="00E6473B" w:rsidRDefault="00F306A4">
      <w:pPr>
        <w:suppressAutoHyphens/>
        <w:ind w:firstLine="708"/>
        <w:jc w:val="center"/>
        <w:rPr>
          <w:rFonts w:ascii="Times New Roman" w:hAnsi="Times New Roman" w:cs="Times New Roman"/>
          <w:sz w:val="28"/>
          <w:szCs w:val="28"/>
        </w:rPr>
      </w:pPr>
    </w:p>
    <w:p w14:paraId="7B7E27FB" w14:textId="77777777" w:rsidR="00F306A4" w:rsidRPr="00E6473B" w:rsidRDefault="00F306A4">
      <w:pPr>
        <w:suppressAutoHyphens/>
        <w:ind w:firstLine="708"/>
        <w:jc w:val="center"/>
        <w:rPr>
          <w:rFonts w:ascii="Times New Roman" w:hAnsi="Times New Roman" w:cs="Times New Roman"/>
          <w:sz w:val="28"/>
          <w:szCs w:val="28"/>
        </w:rPr>
      </w:pPr>
    </w:p>
    <w:p w14:paraId="31D0CCE2" w14:textId="77777777" w:rsidR="00F306A4" w:rsidRPr="00E6473B" w:rsidRDefault="00F306A4">
      <w:pPr>
        <w:suppressAutoHyphens/>
        <w:ind w:firstLine="708"/>
        <w:jc w:val="center"/>
        <w:rPr>
          <w:rFonts w:ascii="Times New Roman" w:hAnsi="Times New Roman" w:cs="Times New Roman"/>
          <w:sz w:val="28"/>
          <w:szCs w:val="28"/>
        </w:rPr>
      </w:pPr>
    </w:p>
    <w:p w14:paraId="3250D37E" w14:textId="77777777" w:rsidR="00F306A4" w:rsidRPr="00E6473B" w:rsidRDefault="00F306A4">
      <w:pPr>
        <w:suppressAutoHyphens/>
        <w:ind w:firstLine="708"/>
        <w:jc w:val="center"/>
        <w:rPr>
          <w:rFonts w:ascii="Times New Roman" w:hAnsi="Times New Roman" w:cs="Times New Roman"/>
          <w:sz w:val="24"/>
          <w:szCs w:val="24"/>
        </w:rPr>
      </w:pPr>
    </w:p>
    <w:p w14:paraId="61CE56FF" w14:textId="77777777" w:rsidR="00F306A4" w:rsidRPr="00E6473B" w:rsidRDefault="00B05FC9">
      <w:pPr>
        <w:keepNext/>
        <w:suppressAutoHyphens/>
        <w:jc w:val="center"/>
        <w:rPr>
          <w:rFonts w:ascii="Times New Roman" w:hAnsi="Times New Roman" w:cs="Times New Roman"/>
          <w:sz w:val="24"/>
          <w:szCs w:val="24"/>
        </w:rPr>
      </w:pPr>
      <w:r w:rsidRPr="00E6473B">
        <w:rPr>
          <w:rFonts w:ascii="Times New Roman" w:hAnsi="Times New Roman" w:cs="Times New Roman"/>
          <w:noProof/>
          <w:sz w:val="24"/>
          <w:szCs w:val="24"/>
        </w:rPr>
        <w:drawing>
          <wp:inline distT="0" distB="0" distL="0" distR="0" wp14:anchorId="2B7A80B3" wp14:editId="15A817BD">
            <wp:extent cx="5454650" cy="151066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EC66C1" w14:textId="77777777" w:rsidR="00F306A4" w:rsidRPr="00E6473B" w:rsidRDefault="00B05FC9">
      <w:pPr>
        <w:keepNext/>
        <w:suppressAutoHyphens/>
        <w:jc w:val="center"/>
        <w:rPr>
          <w:rFonts w:ascii="Times New Roman" w:hAnsi="Times New Roman" w:cs="Times New Roman"/>
          <w:sz w:val="24"/>
          <w:szCs w:val="24"/>
        </w:rPr>
      </w:pPr>
      <w:r w:rsidRPr="00E6473B">
        <w:rPr>
          <w:rFonts w:ascii="Times New Roman" w:hAnsi="Times New Roman" w:cs="Times New Roman"/>
          <w:sz w:val="24"/>
          <w:szCs w:val="24"/>
        </w:rPr>
        <w:t>Рис. 1 Сравнительный анализ количества обращений граждан и организаций, поступивших в администрацию города за 2023 год (в сравнении с 2022 годом)</w:t>
      </w:r>
    </w:p>
    <w:p w14:paraId="5F2EC617" w14:textId="77777777" w:rsidR="00F306A4" w:rsidRPr="00E6473B" w:rsidRDefault="00F306A4">
      <w:pPr>
        <w:suppressAutoHyphens/>
        <w:spacing w:line="240" w:lineRule="exact"/>
        <w:jc w:val="center"/>
        <w:rPr>
          <w:rFonts w:ascii="Times New Roman" w:hAnsi="Times New Roman" w:cs="Times New Roman"/>
          <w:b/>
          <w:sz w:val="28"/>
          <w:szCs w:val="28"/>
        </w:rPr>
      </w:pPr>
    </w:p>
    <w:p w14:paraId="2072413D" w14:textId="77777777" w:rsidR="00F306A4" w:rsidRPr="00E6473B" w:rsidRDefault="00B05FC9">
      <w:pPr>
        <w:suppressAutoHyphens/>
        <w:spacing w:line="240" w:lineRule="exact"/>
        <w:jc w:val="center"/>
        <w:rPr>
          <w:rFonts w:ascii="Times New Roman" w:hAnsi="Times New Roman" w:cs="Times New Roman"/>
          <w:b/>
          <w:sz w:val="28"/>
          <w:szCs w:val="28"/>
        </w:rPr>
      </w:pPr>
      <w:r w:rsidRPr="00E6473B">
        <w:rPr>
          <w:rFonts w:ascii="Times New Roman" w:hAnsi="Times New Roman" w:cs="Times New Roman"/>
          <w:b/>
          <w:sz w:val="28"/>
          <w:szCs w:val="28"/>
        </w:rPr>
        <w:t>Среднегородской показатель</w:t>
      </w:r>
    </w:p>
    <w:p w14:paraId="5A3D95AE" w14:textId="77777777" w:rsidR="00F306A4" w:rsidRPr="00E6473B" w:rsidRDefault="00B05FC9">
      <w:pPr>
        <w:suppressAutoHyphens/>
        <w:spacing w:line="240" w:lineRule="exact"/>
        <w:jc w:val="center"/>
        <w:rPr>
          <w:rFonts w:ascii="Times New Roman" w:hAnsi="Times New Roman" w:cs="Times New Roman"/>
          <w:b/>
          <w:sz w:val="28"/>
          <w:szCs w:val="28"/>
        </w:rPr>
      </w:pPr>
      <w:r w:rsidRPr="00E6473B">
        <w:rPr>
          <w:rFonts w:ascii="Times New Roman" w:hAnsi="Times New Roman" w:cs="Times New Roman"/>
          <w:b/>
          <w:sz w:val="28"/>
          <w:szCs w:val="28"/>
        </w:rPr>
        <w:t>удельного веса поступивших обращений граждан</w:t>
      </w:r>
    </w:p>
    <w:p w14:paraId="07A409DC" w14:textId="77777777" w:rsidR="00F306A4" w:rsidRPr="00E6473B" w:rsidRDefault="00F306A4">
      <w:pPr>
        <w:suppressAutoHyphens/>
        <w:jc w:val="center"/>
        <w:rPr>
          <w:rFonts w:ascii="Times New Roman" w:hAnsi="Times New Roman" w:cs="Times New Roman"/>
          <w:b/>
          <w:sz w:val="28"/>
          <w:szCs w:val="28"/>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335"/>
        <w:gridCol w:w="1611"/>
        <w:gridCol w:w="979"/>
        <w:gridCol w:w="1354"/>
      </w:tblGrid>
      <w:tr w:rsidR="00F306A4" w:rsidRPr="00E6473B" w14:paraId="6E05E047" w14:textId="77777777">
        <w:trPr>
          <w:jc w:val="center"/>
        </w:trPr>
        <w:tc>
          <w:tcPr>
            <w:tcW w:w="3630" w:type="dxa"/>
            <w:vMerge w:val="restart"/>
            <w:shd w:val="clear" w:color="auto" w:fill="auto"/>
          </w:tcPr>
          <w:p w14:paraId="3B1AE1A3" w14:textId="77777777" w:rsidR="00F306A4" w:rsidRPr="00E6473B" w:rsidRDefault="00F306A4">
            <w:pPr>
              <w:suppressAutoHyphens/>
              <w:jc w:val="center"/>
              <w:rPr>
                <w:rFonts w:ascii="Times New Roman" w:hAnsi="Times New Roman" w:cs="Times New Roman"/>
                <w:sz w:val="28"/>
                <w:szCs w:val="28"/>
              </w:rPr>
            </w:pPr>
          </w:p>
        </w:tc>
        <w:tc>
          <w:tcPr>
            <w:tcW w:w="1335" w:type="dxa"/>
            <w:vMerge w:val="restart"/>
          </w:tcPr>
          <w:p w14:paraId="114F0435" w14:textId="77777777" w:rsidR="00F306A4" w:rsidRPr="00E6473B" w:rsidRDefault="00B05FC9">
            <w:pPr>
              <w:suppressAutoHyphens/>
              <w:jc w:val="center"/>
              <w:rPr>
                <w:rFonts w:ascii="Times New Roman" w:hAnsi="Times New Roman" w:cs="Times New Roman"/>
                <w:b/>
                <w:sz w:val="28"/>
                <w:szCs w:val="28"/>
              </w:rPr>
            </w:pPr>
            <w:r w:rsidRPr="00E6473B">
              <w:rPr>
                <w:rFonts w:ascii="Times New Roman" w:hAnsi="Times New Roman" w:cs="Times New Roman"/>
                <w:b/>
                <w:sz w:val="28"/>
                <w:szCs w:val="28"/>
              </w:rPr>
              <w:t>2022 год</w:t>
            </w:r>
          </w:p>
        </w:tc>
        <w:tc>
          <w:tcPr>
            <w:tcW w:w="1611" w:type="dxa"/>
            <w:vMerge w:val="restart"/>
          </w:tcPr>
          <w:p w14:paraId="1F611E80" w14:textId="77777777" w:rsidR="00F306A4" w:rsidRPr="00E6473B" w:rsidRDefault="00B05FC9">
            <w:pPr>
              <w:suppressAutoHyphens/>
              <w:jc w:val="center"/>
              <w:rPr>
                <w:rFonts w:ascii="Times New Roman" w:hAnsi="Times New Roman" w:cs="Times New Roman"/>
                <w:b/>
                <w:sz w:val="28"/>
                <w:szCs w:val="28"/>
              </w:rPr>
            </w:pPr>
            <w:r w:rsidRPr="00E6473B">
              <w:rPr>
                <w:rFonts w:ascii="Times New Roman" w:hAnsi="Times New Roman" w:cs="Times New Roman"/>
                <w:b/>
                <w:sz w:val="28"/>
                <w:szCs w:val="28"/>
              </w:rPr>
              <w:t>2023 год</w:t>
            </w:r>
          </w:p>
        </w:tc>
        <w:tc>
          <w:tcPr>
            <w:tcW w:w="2333" w:type="dxa"/>
            <w:gridSpan w:val="2"/>
          </w:tcPr>
          <w:p w14:paraId="6BDBE5A5" w14:textId="77777777" w:rsidR="00F306A4" w:rsidRPr="00E6473B" w:rsidRDefault="00B05FC9">
            <w:pPr>
              <w:suppressAutoHyphens/>
              <w:jc w:val="center"/>
              <w:rPr>
                <w:rFonts w:ascii="Times New Roman" w:hAnsi="Times New Roman" w:cs="Times New Roman"/>
                <w:b/>
                <w:sz w:val="28"/>
                <w:szCs w:val="28"/>
              </w:rPr>
            </w:pPr>
            <w:r w:rsidRPr="00E6473B">
              <w:rPr>
                <w:rFonts w:ascii="Times New Roman" w:hAnsi="Times New Roman" w:cs="Times New Roman"/>
                <w:b/>
                <w:sz w:val="28"/>
                <w:szCs w:val="28"/>
              </w:rPr>
              <w:t>Изменение</w:t>
            </w:r>
          </w:p>
        </w:tc>
      </w:tr>
      <w:tr w:rsidR="00F306A4" w:rsidRPr="00E6473B" w14:paraId="43A6E5EC" w14:textId="77777777">
        <w:trPr>
          <w:jc w:val="center"/>
        </w:trPr>
        <w:tc>
          <w:tcPr>
            <w:tcW w:w="3630" w:type="dxa"/>
            <w:vMerge/>
            <w:shd w:val="clear" w:color="auto" w:fill="auto"/>
          </w:tcPr>
          <w:p w14:paraId="7279EF03" w14:textId="77777777" w:rsidR="00F306A4" w:rsidRPr="00E6473B" w:rsidRDefault="00F306A4">
            <w:pPr>
              <w:suppressAutoHyphens/>
              <w:jc w:val="center"/>
              <w:rPr>
                <w:rFonts w:ascii="Times New Roman" w:hAnsi="Times New Roman" w:cs="Times New Roman"/>
                <w:sz w:val="28"/>
                <w:szCs w:val="28"/>
              </w:rPr>
            </w:pPr>
          </w:p>
        </w:tc>
        <w:tc>
          <w:tcPr>
            <w:tcW w:w="1335" w:type="dxa"/>
            <w:vMerge/>
          </w:tcPr>
          <w:p w14:paraId="4AD34398" w14:textId="77777777" w:rsidR="00F306A4" w:rsidRPr="00E6473B" w:rsidRDefault="00F306A4">
            <w:pPr>
              <w:suppressAutoHyphens/>
              <w:jc w:val="center"/>
              <w:rPr>
                <w:rFonts w:ascii="Times New Roman" w:hAnsi="Times New Roman" w:cs="Times New Roman"/>
                <w:b/>
                <w:sz w:val="28"/>
                <w:szCs w:val="28"/>
              </w:rPr>
            </w:pPr>
          </w:p>
        </w:tc>
        <w:tc>
          <w:tcPr>
            <w:tcW w:w="1611" w:type="dxa"/>
            <w:vMerge/>
          </w:tcPr>
          <w:p w14:paraId="25D501A7" w14:textId="77777777" w:rsidR="00F306A4" w:rsidRPr="00E6473B" w:rsidRDefault="00F306A4">
            <w:pPr>
              <w:suppressAutoHyphens/>
              <w:jc w:val="center"/>
              <w:rPr>
                <w:rFonts w:ascii="Times New Roman" w:hAnsi="Times New Roman" w:cs="Times New Roman"/>
                <w:b/>
                <w:sz w:val="28"/>
                <w:szCs w:val="28"/>
              </w:rPr>
            </w:pPr>
          </w:p>
        </w:tc>
        <w:tc>
          <w:tcPr>
            <w:tcW w:w="979" w:type="dxa"/>
          </w:tcPr>
          <w:p w14:paraId="77AD1890" w14:textId="77777777" w:rsidR="00F306A4" w:rsidRPr="00E6473B" w:rsidRDefault="00F306A4">
            <w:pPr>
              <w:suppressAutoHyphens/>
              <w:jc w:val="center"/>
              <w:rPr>
                <w:rFonts w:ascii="Times New Roman" w:hAnsi="Times New Roman" w:cs="Times New Roman"/>
                <w:b/>
                <w:sz w:val="28"/>
                <w:szCs w:val="28"/>
              </w:rPr>
            </w:pPr>
          </w:p>
        </w:tc>
        <w:tc>
          <w:tcPr>
            <w:tcW w:w="1354" w:type="dxa"/>
          </w:tcPr>
          <w:p w14:paraId="469455A8" w14:textId="77777777" w:rsidR="00F306A4" w:rsidRPr="00E6473B" w:rsidRDefault="00B05FC9">
            <w:pPr>
              <w:suppressAutoHyphens/>
              <w:jc w:val="center"/>
              <w:rPr>
                <w:rFonts w:ascii="Times New Roman" w:hAnsi="Times New Roman" w:cs="Times New Roman"/>
                <w:b/>
                <w:sz w:val="28"/>
                <w:szCs w:val="28"/>
              </w:rPr>
            </w:pPr>
            <w:r w:rsidRPr="00E6473B">
              <w:rPr>
                <w:rFonts w:ascii="Times New Roman" w:hAnsi="Times New Roman" w:cs="Times New Roman"/>
                <w:b/>
                <w:sz w:val="28"/>
                <w:szCs w:val="28"/>
              </w:rPr>
              <w:t>%</w:t>
            </w:r>
          </w:p>
        </w:tc>
      </w:tr>
      <w:tr w:rsidR="00F306A4" w:rsidRPr="00E6473B" w14:paraId="1190A937" w14:textId="77777777">
        <w:trPr>
          <w:trHeight w:val="399"/>
          <w:jc w:val="center"/>
        </w:trPr>
        <w:tc>
          <w:tcPr>
            <w:tcW w:w="3630" w:type="dxa"/>
            <w:shd w:val="clear" w:color="auto" w:fill="auto"/>
          </w:tcPr>
          <w:p w14:paraId="74CF6B0B"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Численность населения города</w:t>
            </w:r>
          </w:p>
        </w:tc>
        <w:tc>
          <w:tcPr>
            <w:tcW w:w="1335" w:type="dxa"/>
          </w:tcPr>
          <w:p w14:paraId="544A7CCE"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38913</w:t>
            </w:r>
          </w:p>
        </w:tc>
        <w:tc>
          <w:tcPr>
            <w:tcW w:w="1611" w:type="dxa"/>
          </w:tcPr>
          <w:p w14:paraId="48A2D5C2"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37932</w:t>
            </w:r>
          </w:p>
        </w:tc>
        <w:tc>
          <w:tcPr>
            <w:tcW w:w="979" w:type="dxa"/>
          </w:tcPr>
          <w:p w14:paraId="29EF5509" w14:textId="77777777" w:rsidR="00F306A4" w:rsidRPr="00E6473B" w:rsidRDefault="00B05FC9">
            <w:pPr>
              <w:suppressAutoHyphens/>
              <w:jc w:val="center"/>
              <w:rPr>
                <w:rFonts w:ascii="Times New Roman" w:hAnsi="Times New Roman" w:cs="Times New Roman"/>
                <w:sz w:val="28"/>
                <w:szCs w:val="28"/>
                <w:highlight w:val="yellow"/>
              </w:rPr>
            </w:pPr>
            <w:r w:rsidRPr="00E6473B">
              <w:rPr>
                <w:rFonts w:ascii="Times New Roman" w:hAnsi="Times New Roman" w:cs="Times New Roman"/>
                <w:sz w:val="28"/>
                <w:szCs w:val="28"/>
              </w:rPr>
              <w:t>- 981</w:t>
            </w:r>
          </w:p>
        </w:tc>
        <w:tc>
          <w:tcPr>
            <w:tcW w:w="1354" w:type="dxa"/>
            <w:shd w:val="clear" w:color="auto" w:fill="auto"/>
          </w:tcPr>
          <w:p w14:paraId="5D9E00C7" w14:textId="77777777" w:rsidR="00F306A4" w:rsidRPr="00E6473B" w:rsidRDefault="00B05FC9">
            <w:pPr>
              <w:suppressAutoHyphens/>
              <w:jc w:val="center"/>
              <w:rPr>
                <w:rFonts w:ascii="Times New Roman" w:hAnsi="Times New Roman" w:cs="Times New Roman"/>
                <w:sz w:val="28"/>
                <w:szCs w:val="28"/>
                <w:highlight w:val="yellow"/>
              </w:rPr>
            </w:pPr>
            <w:r w:rsidRPr="00E6473B">
              <w:rPr>
                <w:rFonts w:ascii="Times New Roman" w:hAnsi="Times New Roman" w:cs="Times New Roman"/>
                <w:sz w:val="28"/>
                <w:szCs w:val="28"/>
              </w:rPr>
              <w:t>- 2,5 %</w:t>
            </w:r>
          </w:p>
        </w:tc>
      </w:tr>
      <w:tr w:rsidR="00F306A4" w:rsidRPr="00E6473B" w14:paraId="3AE8D206" w14:textId="77777777">
        <w:trPr>
          <w:trHeight w:val="405"/>
          <w:jc w:val="center"/>
        </w:trPr>
        <w:tc>
          <w:tcPr>
            <w:tcW w:w="3630" w:type="dxa"/>
            <w:shd w:val="clear" w:color="auto" w:fill="auto"/>
          </w:tcPr>
          <w:p w14:paraId="75B84B10"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Общее кол-во поступивших обращений (шт.)</w:t>
            </w:r>
          </w:p>
        </w:tc>
        <w:tc>
          <w:tcPr>
            <w:tcW w:w="1335" w:type="dxa"/>
          </w:tcPr>
          <w:p w14:paraId="3A24ABD5"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694</w:t>
            </w:r>
          </w:p>
        </w:tc>
        <w:tc>
          <w:tcPr>
            <w:tcW w:w="1611" w:type="dxa"/>
          </w:tcPr>
          <w:p w14:paraId="2BE0F082"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795</w:t>
            </w:r>
          </w:p>
        </w:tc>
        <w:tc>
          <w:tcPr>
            <w:tcW w:w="979" w:type="dxa"/>
          </w:tcPr>
          <w:p w14:paraId="6F7774CE" w14:textId="77777777" w:rsidR="00F306A4" w:rsidRPr="00E6473B" w:rsidRDefault="00B05FC9">
            <w:pPr>
              <w:suppressAutoHyphens/>
              <w:jc w:val="center"/>
              <w:rPr>
                <w:rFonts w:ascii="Times New Roman" w:hAnsi="Times New Roman" w:cs="Times New Roman"/>
                <w:sz w:val="28"/>
                <w:szCs w:val="28"/>
                <w:highlight w:val="yellow"/>
              </w:rPr>
            </w:pPr>
            <w:r w:rsidRPr="00E6473B">
              <w:rPr>
                <w:rFonts w:ascii="Times New Roman" w:hAnsi="Times New Roman" w:cs="Times New Roman"/>
                <w:sz w:val="28"/>
                <w:szCs w:val="28"/>
              </w:rPr>
              <w:t>+ 101</w:t>
            </w:r>
          </w:p>
        </w:tc>
        <w:tc>
          <w:tcPr>
            <w:tcW w:w="1354" w:type="dxa"/>
            <w:shd w:val="clear" w:color="auto" w:fill="auto"/>
          </w:tcPr>
          <w:p w14:paraId="54C8EAE9"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+ 12,7 %</w:t>
            </w:r>
          </w:p>
        </w:tc>
      </w:tr>
      <w:tr w:rsidR="00F306A4" w:rsidRPr="00E6473B" w14:paraId="06BAC225" w14:textId="77777777">
        <w:trPr>
          <w:trHeight w:val="709"/>
          <w:jc w:val="center"/>
        </w:trPr>
        <w:tc>
          <w:tcPr>
            <w:tcW w:w="3630" w:type="dxa"/>
            <w:shd w:val="clear" w:color="auto" w:fill="auto"/>
          </w:tcPr>
          <w:p w14:paraId="10CE00CE"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Удельный вес (кол-во обращений на 1000 жителей)</w:t>
            </w:r>
          </w:p>
        </w:tc>
        <w:tc>
          <w:tcPr>
            <w:tcW w:w="1335" w:type="dxa"/>
          </w:tcPr>
          <w:p w14:paraId="4A01A365"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17,8</w:t>
            </w:r>
          </w:p>
        </w:tc>
        <w:tc>
          <w:tcPr>
            <w:tcW w:w="1611" w:type="dxa"/>
          </w:tcPr>
          <w:p w14:paraId="3BE63B40"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21</w:t>
            </w:r>
          </w:p>
        </w:tc>
        <w:tc>
          <w:tcPr>
            <w:tcW w:w="979" w:type="dxa"/>
          </w:tcPr>
          <w:p w14:paraId="0A7BCCC3"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3,2</w:t>
            </w:r>
          </w:p>
        </w:tc>
        <w:tc>
          <w:tcPr>
            <w:tcW w:w="1354" w:type="dxa"/>
            <w:shd w:val="clear" w:color="auto" w:fill="auto"/>
          </w:tcPr>
          <w:p w14:paraId="4A6B0565" w14:textId="77777777" w:rsidR="00F306A4" w:rsidRPr="00E6473B" w:rsidRDefault="00B05FC9">
            <w:pPr>
              <w:suppressAutoHyphens/>
              <w:jc w:val="center"/>
              <w:rPr>
                <w:rFonts w:ascii="Times New Roman" w:hAnsi="Times New Roman" w:cs="Times New Roman"/>
                <w:sz w:val="28"/>
                <w:szCs w:val="28"/>
              </w:rPr>
            </w:pPr>
            <w:r w:rsidRPr="00E6473B">
              <w:rPr>
                <w:rFonts w:ascii="Times New Roman" w:hAnsi="Times New Roman" w:cs="Times New Roman"/>
                <w:sz w:val="28"/>
                <w:szCs w:val="28"/>
              </w:rPr>
              <w:t>0,4 %</w:t>
            </w:r>
          </w:p>
        </w:tc>
      </w:tr>
    </w:tbl>
    <w:p w14:paraId="45B6BFBC" w14:textId="77777777" w:rsidR="00F306A4" w:rsidRPr="00E6473B" w:rsidRDefault="00F306A4">
      <w:pPr>
        <w:suppressAutoHyphens/>
        <w:jc w:val="both"/>
        <w:rPr>
          <w:rFonts w:ascii="Times New Roman" w:hAnsi="Times New Roman" w:cs="Times New Roman"/>
          <w:sz w:val="28"/>
          <w:szCs w:val="28"/>
        </w:rPr>
      </w:pPr>
    </w:p>
    <w:p w14:paraId="0EE67547" w14:textId="77777777" w:rsidR="00F306A4" w:rsidRPr="00E6473B" w:rsidRDefault="00B05FC9">
      <w:pPr>
        <w:suppressAutoHyphens/>
        <w:ind w:firstLine="708"/>
        <w:jc w:val="center"/>
        <w:rPr>
          <w:rFonts w:ascii="Times New Roman" w:hAnsi="Times New Roman" w:cs="Times New Roman"/>
          <w:b/>
          <w:sz w:val="28"/>
          <w:szCs w:val="28"/>
        </w:rPr>
      </w:pPr>
      <w:r w:rsidRPr="00E6473B">
        <w:rPr>
          <w:rFonts w:ascii="Times New Roman" w:hAnsi="Times New Roman" w:cs="Times New Roman"/>
          <w:b/>
          <w:sz w:val="28"/>
          <w:szCs w:val="28"/>
        </w:rPr>
        <w:t>Письменные обращения</w:t>
      </w:r>
    </w:p>
    <w:p w14:paraId="3A2DE070"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За 2023 год</w:t>
      </w:r>
      <w:r w:rsidRPr="00E6473B">
        <w:rPr>
          <w:rFonts w:ascii="Times New Roman" w:hAnsi="Times New Roman" w:cs="Times New Roman"/>
          <w:b/>
          <w:sz w:val="28"/>
          <w:szCs w:val="28"/>
        </w:rPr>
        <w:t xml:space="preserve"> </w:t>
      </w:r>
      <w:r w:rsidRPr="00E6473B">
        <w:rPr>
          <w:rFonts w:ascii="Times New Roman" w:hAnsi="Times New Roman" w:cs="Times New Roman"/>
          <w:sz w:val="28"/>
          <w:szCs w:val="28"/>
        </w:rPr>
        <w:t xml:space="preserve">в администрацию города поступило </w:t>
      </w:r>
      <w:r w:rsidRPr="00E6473B">
        <w:rPr>
          <w:rFonts w:ascii="Times New Roman" w:hAnsi="Times New Roman" w:cs="Times New Roman"/>
          <w:b/>
          <w:sz w:val="28"/>
          <w:szCs w:val="28"/>
        </w:rPr>
        <w:t>607</w:t>
      </w:r>
      <w:r w:rsidRPr="00E6473B">
        <w:rPr>
          <w:rFonts w:ascii="Times New Roman" w:hAnsi="Times New Roman" w:cs="Times New Roman"/>
          <w:sz w:val="28"/>
          <w:szCs w:val="28"/>
        </w:rPr>
        <w:t xml:space="preserve"> письменных обращения (в сравнении с аналогичным периодом прошлого года увеличение на 164 обращений).</w:t>
      </w:r>
    </w:p>
    <w:p w14:paraId="0D07F2A5" w14:textId="77777777" w:rsidR="00F306A4" w:rsidRPr="00E6473B" w:rsidRDefault="00B05FC9">
      <w:pPr>
        <w:keepNext/>
        <w:suppressAutoHyphens/>
        <w:jc w:val="center"/>
        <w:rPr>
          <w:rFonts w:ascii="Times New Roman" w:hAnsi="Times New Roman" w:cs="Times New Roman"/>
          <w:sz w:val="28"/>
          <w:szCs w:val="28"/>
        </w:rPr>
      </w:pPr>
      <w:r w:rsidRPr="00E6473B">
        <w:rPr>
          <w:rFonts w:ascii="Times New Roman" w:hAnsi="Times New Roman" w:cs="Times New Roman"/>
          <w:noProof/>
          <w:sz w:val="28"/>
          <w:szCs w:val="28"/>
        </w:rPr>
        <w:lastRenderedPageBreak/>
        <w:drawing>
          <wp:inline distT="0" distB="0" distL="0" distR="0" wp14:anchorId="6CA376CA" wp14:editId="56110803">
            <wp:extent cx="5502275" cy="26479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F46223" w14:textId="77777777" w:rsidR="00F306A4" w:rsidRPr="00E6473B" w:rsidRDefault="00B05FC9">
      <w:pPr>
        <w:pStyle w:val="afa"/>
        <w:suppressAutoHyphens/>
        <w:spacing w:line="240" w:lineRule="auto"/>
        <w:jc w:val="center"/>
        <w:rPr>
          <w:rFonts w:ascii="Times New Roman" w:hAnsi="Times New Roman"/>
          <w:b w:val="0"/>
          <w:sz w:val="24"/>
          <w:szCs w:val="24"/>
        </w:rPr>
      </w:pPr>
      <w:r w:rsidRPr="00E6473B">
        <w:rPr>
          <w:rFonts w:ascii="Times New Roman" w:hAnsi="Times New Roman"/>
          <w:b w:val="0"/>
          <w:sz w:val="24"/>
          <w:szCs w:val="24"/>
        </w:rPr>
        <w:t>Рис. 2 Распределение поступивших обращений по месяцам за 2022 год</w:t>
      </w:r>
    </w:p>
    <w:p w14:paraId="2E65830D"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поступали:</w:t>
      </w:r>
    </w:p>
    <w:p w14:paraId="07615541"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лично – 531 (66,8%) обращений;</w:t>
      </w:r>
    </w:p>
    <w:p w14:paraId="3C1055B0"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автоматически (через автоматизированную программу СЭД) – 79 (10%) обращений;</w:t>
      </w:r>
    </w:p>
    <w:p w14:paraId="59B407D2"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нарочным – 43 (5,4%) обращения;</w:t>
      </w:r>
    </w:p>
    <w:p w14:paraId="6A9CD6AF"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официальный сайт администрации города Амурска – 33 (4,2%) обращения;</w:t>
      </w:r>
    </w:p>
    <w:p w14:paraId="1DE4D7C9"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электронной почтой – 149 (18,7%) обращений;</w:t>
      </w:r>
    </w:p>
    <w:p w14:paraId="6F36F62F"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почтовой связью – 53 (6,7%) обращения;</w:t>
      </w:r>
    </w:p>
    <w:p w14:paraId="2A8F63CF"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xml:space="preserve">- через государственную информационную систему ЖКХ (ГИС ЖКХ) – 78 (9,8%) обращений; </w:t>
      </w:r>
    </w:p>
    <w:p w14:paraId="59F4C40E"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принято по телефону - 8 обращений;</w:t>
      </w:r>
    </w:p>
    <w:p w14:paraId="1E122E58"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 через интернет-портал «Открытый регион» - 89 обращений.</w:t>
      </w:r>
    </w:p>
    <w:p w14:paraId="3A88B6F8" w14:textId="77777777" w:rsidR="00F306A4" w:rsidRPr="00E6473B" w:rsidRDefault="00B05FC9">
      <w:pPr>
        <w:suppressAutoHyphens/>
        <w:ind w:firstLine="709"/>
        <w:contextualSpacing/>
        <w:jc w:val="both"/>
        <w:rPr>
          <w:rFonts w:ascii="Times New Roman" w:hAnsi="Times New Roman" w:cs="Times New Roman"/>
          <w:sz w:val="28"/>
          <w:szCs w:val="28"/>
        </w:rPr>
      </w:pPr>
      <w:r w:rsidRPr="00E6473B">
        <w:rPr>
          <w:rFonts w:ascii="Times New Roman" w:hAnsi="Times New Roman" w:cs="Times New Roman"/>
          <w:sz w:val="28"/>
          <w:szCs w:val="28"/>
        </w:rPr>
        <w:t xml:space="preserve">Количество повторных обращений увеличилось (2023 год – 19 (2,4%) 2022 год – 15 (5%)). Вопросы повторных обращений были различные: о проведении проверки по факту незаконной перепланировки в квартире № 80 по пр. Строителей, д. 44 (Бектимирова Г.Г.); о законности проводимой перепланировки в квартире № 114 по </w:t>
      </w:r>
      <w:proofErr w:type="spellStart"/>
      <w:r w:rsidRPr="00E6473B">
        <w:rPr>
          <w:rFonts w:ascii="Times New Roman" w:hAnsi="Times New Roman" w:cs="Times New Roman"/>
          <w:sz w:val="28"/>
          <w:szCs w:val="28"/>
        </w:rPr>
        <w:t>пр.Октябрьский</w:t>
      </w:r>
      <w:proofErr w:type="spellEnd"/>
      <w:r w:rsidRPr="00E6473B">
        <w:rPr>
          <w:rFonts w:ascii="Times New Roman" w:hAnsi="Times New Roman" w:cs="Times New Roman"/>
          <w:sz w:val="28"/>
          <w:szCs w:val="28"/>
        </w:rPr>
        <w:t xml:space="preserve">, 10 (Арефьева О.В.); о ненадлежащем содержании придомовой территории многоквартирного дома по пр. Комсомольский, д. 75 (Грехов К.Н.), о необходимости окраски парковочного места для инвалидов на придомовой территории по </w:t>
      </w:r>
      <w:r w:rsidRPr="00E6473B">
        <w:rPr>
          <w:rFonts w:ascii="Times New Roman" w:hAnsi="Times New Roman" w:cs="Times New Roman"/>
          <w:sz w:val="28"/>
          <w:szCs w:val="28"/>
        </w:rPr>
        <w:br/>
        <w:t xml:space="preserve">пр. Комсомольский, д. 63 (Хорева Н.В.), о несогласии с полученным ответом, о проверке УК «Жилфонд» (Гончарова А.П.), о спиливании деревьев (Сапрыкин М.Ю.). </w:t>
      </w:r>
    </w:p>
    <w:p w14:paraId="29E00922"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От общего количества письменных обращений 31 обращение (3,9%) – это коллективные. В сравнении с 2022 годом количество коллективных обращений уменьшилось на 1,7% (2022 год – 39 обращений (5,6%)).</w:t>
      </w:r>
    </w:p>
    <w:p w14:paraId="12CB2A4E"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Количество обращений от категории льготников (инвалиды, сироты, многодетные семьи, ветераны труда) составляет –6 обращений (0,8%), в 2022 году - 3 обращения (0,4%).</w:t>
      </w:r>
    </w:p>
    <w:p w14:paraId="1722BAB8" w14:textId="0E0DAAD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 xml:space="preserve">Количество обращений, поступивших от пенсионеров </w:t>
      </w:r>
      <w:r w:rsidR="00064F13" w:rsidRPr="00E6473B">
        <w:rPr>
          <w:rFonts w:ascii="Times New Roman" w:hAnsi="Times New Roman" w:cs="Times New Roman"/>
          <w:sz w:val="28"/>
          <w:szCs w:val="28"/>
        </w:rPr>
        <w:t>в 2023 году,</w:t>
      </w:r>
      <w:r w:rsidRPr="00E6473B">
        <w:rPr>
          <w:rFonts w:ascii="Times New Roman" w:hAnsi="Times New Roman" w:cs="Times New Roman"/>
          <w:sz w:val="28"/>
          <w:szCs w:val="28"/>
        </w:rPr>
        <w:t xml:space="preserve"> составило – 38 (4,8%), в 2022 году – 29 (4,2 %). Обращения от этой категории граждан вызваны загрязнением окружающей среды, работой управляющих компаний; неисправной работе уличного освещения; сезонные вопросы, вызванные неудовлетворительным теплоснабжением и горячим водоснабжением в период отопительного сезона, о вырубке деревьев.</w:t>
      </w:r>
    </w:p>
    <w:p w14:paraId="2A61EA27"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уменьшилось количество обращений, рассмотренных с выездом на место – 51 (6,4 %), за 2022 год - 102 (14,7%).</w:t>
      </w:r>
    </w:p>
    <w:p w14:paraId="0960B4AF"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За 2023 год 282 обращений (35,5%) (2022 год - 180 обращения (40%)) поступило с сопроводительными письмами из вышестоящих организаций и различных ведомств:</w:t>
      </w:r>
    </w:p>
    <w:p w14:paraId="5E00613C"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Губернатора и Правительства Хабаровского края – 47 обращений;</w:t>
      </w:r>
    </w:p>
    <w:p w14:paraId="4F9F1576"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Главного управления регионального государственного контроля и лицензирования Правительства Хабаровского края – 65 обращений;</w:t>
      </w:r>
    </w:p>
    <w:p w14:paraId="25072177"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администрации Амурского муниципального района – 120 обращений;</w:t>
      </w:r>
    </w:p>
    <w:p w14:paraId="1D9BA4A7"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Амурской городской прокуратуры – 11 обращений; </w:t>
      </w:r>
    </w:p>
    <w:p w14:paraId="77086D03"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другие (Министерства, Законодательная Дума, Управления Роспотребнадзора по Хабаровскому краю, ОМВД России по Амурскому району, Совет депутатов городского поселения «Город Амурск» и др.) – </w:t>
      </w:r>
      <w:r w:rsidRPr="00E6473B">
        <w:rPr>
          <w:rFonts w:ascii="Times New Roman" w:hAnsi="Times New Roman" w:cs="Times New Roman"/>
          <w:sz w:val="28"/>
          <w:szCs w:val="28"/>
        </w:rPr>
        <w:br/>
        <w:t>264 обращений.</w:t>
      </w:r>
    </w:p>
    <w:p w14:paraId="194AFDD5"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Количество обращений в Администрацию Президента </w:t>
      </w:r>
      <w:r w:rsidRPr="00E6473B">
        <w:rPr>
          <w:rFonts w:ascii="Times New Roman" w:hAnsi="Times New Roman" w:cs="Times New Roman"/>
          <w:sz w:val="28"/>
          <w:szCs w:val="28"/>
        </w:rPr>
        <w:t xml:space="preserve">‬Российской Федерации, к Губернатору края, органы местного самоуправления незначительно увеличилось. Так, если в 2022 году - обращений, поступивших напрямую Губернатору и в Правительство Хабаровского края, в Администрацию Президента </w:t>
      </w:r>
      <w:r w:rsidRPr="00E6473B">
        <w:rPr>
          <w:rFonts w:ascii="Times New Roman" w:hAnsi="Times New Roman" w:cs="Times New Roman"/>
          <w:sz w:val="28"/>
          <w:szCs w:val="28"/>
        </w:rPr>
        <w:t>‬Российской Федерации составило 8 обращений (2%), то в 2023 году – 12 обращений (1,5%).</w:t>
      </w:r>
    </w:p>
    <w:p w14:paraId="6CF8A406"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Помимо официальных обращений в администрацию городского поселения «Город Амурск» поступили вопросы и обращения от жителей города Амурска через:</w:t>
      </w:r>
    </w:p>
    <w:p w14:paraId="19B97D9B"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портал обратной связи (Госуслуги) – 2 сообщений;</w:t>
      </w:r>
    </w:p>
    <w:p w14:paraId="7C146DDC"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директ Губернатора – более 35 сообщений. </w:t>
      </w:r>
    </w:p>
    <w:p w14:paraId="36C786DC"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портал </w:t>
      </w:r>
      <w:proofErr w:type="spellStart"/>
      <w:r w:rsidRPr="00E6473B">
        <w:rPr>
          <w:rFonts w:ascii="Times New Roman" w:hAnsi="Times New Roman" w:cs="Times New Roman"/>
          <w:sz w:val="28"/>
          <w:szCs w:val="28"/>
        </w:rPr>
        <w:t>ОНФ.Помощь</w:t>
      </w:r>
      <w:proofErr w:type="spellEnd"/>
      <w:r w:rsidRPr="00E6473B">
        <w:rPr>
          <w:rFonts w:ascii="Times New Roman" w:hAnsi="Times New Roman" w:cs="Times New Roman"/>
          <w:sz w:val="28"/>
          <w:szCs w:val="28"/>
        </w:rPr>
        <w:t xml:space="preserve"> (вопросы, поступившие в ходе «прямых линий» с Президентом) – 15 вопросов.</w:t>
      </w:r>
    </w:p>
    <w:p w14:paraId="1F8D7C2B"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В 2023 году представлений от прокуратуры о рассмотрении обращений граждан в администрацию не поступало.</w:t>
      </w:r>
    </w:p>
    <w:p w14:paraId="11E133B9" w14:textId="77777777" w:rsidR="00F306A4" w:rsidRPr="00E6473B" w:rsidRDefault="00B05FC9">
      <w:pPr>
        <w:suppressAutoHyphens/>
        <w:ind w:firstLine="709"/>
        <w:jc w:val="center"/>
        <w:rPr>
          <w:rFonts w:ascii="Times New Roman" w:hAnsi="Times New Roman" w:cs="Times New Roman"/>
          <w:b/>
          <w:sz w:val="28"/>
          <w:szCs w:val="28"/>
        </w:rPr>
      </w:pPr>
      <w:r w:rsidRPr="00E6473B">
        <w:rPr>
          <w:rFonts w:ascii="Times New Roman" w:hAnsi="Times New Roman" w:cs="Times New Roman"/>
          <w:b/>
          <w:sz w:val="28"/>
          <w:szCs w:val="28"/>
        </w:rPr>
        <w:t>Устные обращения</w:t>
      </w:r>
    </w:p>
    <w:p w14:paraId="0789F93B"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За 2023 год главой города было организовано 43 приема по личным вопросам, принято 43 человека. </w:t>
      </w:r>
    </w:p>
    <w:p w14:paraId="532B08AD"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Перечень вопросов, с которыми граждане обращаются на личный прием к главе города Амурска, совпадает с письменными обращениями, поступающими в администрацию города. Это вопросы коммунального и транспортного обслуживания; а также признания жилья, непригодным для проживания; обеспечение жильем, взамен утраченного, оплата коммунальных услуг, содержание общего имущества многоквартирных домов.</w:t>
      </w:r>
    </w:p>
    <w:p w14:paraId="34F8B030"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По всем обращениям даны конкретные поручения и разъяснения, при необходимости о результатах авторы были информированы письменно. Обращаясь устно, граждане нуждались чаще всего в квалифицированном разъяснении действующего законодательства и способов его применения. Гражданам оказана консультативная помощь.</w:t>
      </w:r>
    </w:p>
    <w:p w14:paraId="68DDEADF" w14:textId="77777777" w:rsidR="00F306A4" w:rsidRPr="00E6473B" w:rsidRDefault="00B05FC9">
      <w:pPr>
        <w:suppressAutoHyphens/>
        <w:ind w:firstLine="708"/>
        <w:jc w:val="center"/>
        <w:rPr>
          <w:rFonts w:ascii="Times New Roman" w:hAnsi="Times New Roman" w:cs="Times New Roman"/>
          <w:b/>
          <w:sz w:val="28"/>
          <w:szCs w:val="28"/>
        </w:rPr>
      </w:pPr>
      <w:r w:rsidRPr="00E6473B">
        <w:rPr>
          <w:rFonts w:ascii="Times New Roman" w:hAnsi="Times New Roman" w:cs="Times New Roman"/>
          <w:b/>
          <w:sz w:val="28"/>
          <w:szCs w:val="28"/>
        </w:rPr>
        <w:t>Общероссийский прием граждан</w:t>
      </w:r>
    </w:p>
    <w:p w14:paraId="24886918"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Единый день Общероссийского приема граждан в 2023 году был отменен в связи с неблагоприятной санитарно-эпидемиологической обстановкой в стране.</w:t>
      </w:r>
    </w:p>
    <w:p w14:paraId="20348FC4" w14:textId="77777777" w:rsidR="00F306A4" w:rsidRPr="00E6473B" w:rsidRDefault="00F306A4">
      <w:pPr>
        <w:suppressAutoHyphens/>
        <w:ind w:firstLine="708"/>
        <w:jc w:val="both"/>
        <w:rPr>
          <w:rFonts w:ascii="Times New Roman" w:hAnsi="Times New Roman" w:cs="Times New Roman"/>
          <w:sz w:val="28"/>
          <w:szCs w:val="28"/>
        </w:rPr>
      </w:pPr>
    </w:p>
    <w:p w14:paraId="1B7C2813" w14:textId="77777777" w:rsidR="00F306A4" w:rsidRPr="00E6473B" w:rsidRDefault="00B05FC9">
      <w:pPr>
        <w:suppressAutoHyphens/>
        <w:ind w:firstLine="708"/>
        <w:jc w:val="center"/>
        <w:rPr>
          <w:rFonts w:ascii="Times New Roman" w:hAnsi="Times New Roman" w:cs="Times New Roman"/>
          <w:b/>
          <w:sz w:val="28"/>
          <w:szCs w:val="28"/>
        </w:rPr>
      </w:pPr>
      <w:r w:rsidRPr="00E6473B">
        <w:rPr>
          <w:rFonts w:ascii="Times New Roman" w:hAnsi="Times New Roman" w:cs="Times New Roman"/>
          <w:b/>
          <w:sz w:val="28"/>
          <w:szCs w:val="28"/>
        </w:rPr>
        <w:t>Тематика вопросов, содержащихся в обращении</w:t>
      </w:r>
    </w:p>
    <w:p w14:paraId="051A1A87" w14:textId="77777777" w:rsidR="00F306A4" w:rsidRPr="00E6473B" w:rsidRDefault="00B05FC9">
      <w:pPr>
        <w:suppressAutoHyphens/>
        <w:ind w:firstLine="708"/>
        <w:jc w:val="both"/>
        <w:rPr>
          <w:rFonts w:ascii="Times New Roman" w:hAnsi="Times New Roman" w:cs="Times New Roman"/>
          <w:sz w:val="28"/>
          <w:szCs w:val="28"/>
        </w:rPr>
      </w:pPr>
      <w:r w:rsidRPr="00E6473B">
        <w:rPr>
          <w:rFonts w:ascii="Times New Roman" w:hAnsi="Times New Roman" w:cs="Times New Roman"/>
          <w:sz w:val="28"/>
          <w:szCs w:val="28"/>
        </w:rPr>
        <w:t>В 2023 году в 795 обращениях содержатся 881 вопрос (2022 год – 751 вопросов). Согласно рейтингу вопросов тематического классификатора по обращениям в сравнении с аналогичным периодом прошлого года, вопросы распределились следующим образом:</w:t>
      </w:r>
    </w:p>
    <w:p w14:paraId="5578544E" w14:textId="77777777" w:rsidR="00F306A4" w:rsidRPr="00E6473B" w:rsidRDefault="00F306A4">
      <w:pPr>
        <w:suppressAutoHyphens/>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26"/>
        <w:gridCol w:w="2268"/>
      </w:tblGrid>
      <w:tr w:rsidR="00F306A4" w:rsidRPr="00E6473B" w14:paraId="69277D22" w14:textId="77777777">
        <w:tc>
          <w:tcPr>
            <w:tcW w:w="4678" w:type="dxa"/>
            <w:tcBorders>
              <w:top w:val="single" w:sz="4" w:space="0" w:color="auto"/>
              <w:left w:val="single" w:sz="4" w:space="0" w:color="auto"/>
              <w:bottom w:val="single" w:sz="4" w:space="0" w:color="auto"/>
              <w:right w:val="single" w:sz="4" w:space="0" w:color="auto"/>
            </w:tcBorders>
          </w:tcPr>
          <w:p w14:paraId="04471513" w14:textId="77777777" w:rsidR="00F306A4" w:rsidRPr="00E6473B" w:rsidRDefault="00F306A4">
            <w:pPr>
              <w:suppressAutoHyphens/>
              <w:ind w:firstLine="540"/>
              <w:jc w:val="both"/>
              <w:rPr>
                <w:rFonts w:ascii="Times New Roman" w:hAnsi="Times New Roman" w:cs="Times New Roman"/>
                <w:b/>
                <w: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6001A1F"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2022 год</w:t>
            </w:r>
          </w:p>
        </w:tc>
        <w:tc>
          <w:tcPr>
            <w:tcW w:w="2268" w:type="dxa"/>
            <w:tcBorders>
              <w:top w:val="single" w:sz="4" w:space="0" w:color="auto"/>
              <w:left w:val="single" w:sz="4" w:space="0" w:color="auto"/>
              <w:bottom w:val="single" w:sz="4" w:space="0" w:color="auto"/>
              <w:right w:val="single" w:sz="4" w:space="0" w:color="auto"/>
            </w:tcBorders>
          </w:tcPr>
          <w:p w14:paraId="3CF6F526"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2023 год</w:t>
            </w:r>
          </w:p>
        </w:tc>
      </w:tr>
      <w:tr w:rsidR="00F306A4" w:rsidRPr="00E6473B" w14:paraId="66465F05" w14:textId="77777777">
        <w:tc>
          <w:tcPr>
            <w:tcW w:w="4678" w:type="dxa"/>
            <w:tcBorders>
              <w:top w:val="single" w:sz="4" w:space="0" w:color="auto"/>
              <w:left w:val="single" w:sz="4" w:space="0" w:color="auto"/>
              <w:bottom w:val="single" w:sz="4" w:space="0" w:color="auto"/>
              <w:right w:val="single" w:sz="4" w:space="0" w:color="auto"/>
            </w:tcBorders>
            <w:hideMark/>
          </w:tcPr>
          <w:p w14:paraId="2AF86263" w14:textId="77777777" w:rsidR="00F306A4" w:rsidRPr="00E6473B" w:rsidRDefault="00B05FC9">
            <w:pPr>
              <w:suppressAutoHyphens/>
              <w:ind w:firstLine="34"/>
              <w:jc w:val="both"/>
              <w:rPr>
                <w:rFonts w:ascii="Times New Roman" w:hAnsi="Times New Roman" w:cs="Times New Roman"/>
                <w:sz w:val="28"/>
                <w:szCs w:val="28"/>
              </w:rPr>
            </w:pPr>
            <w:r w:rsidRPr="00E6473B">
              <w:rPr>
                <w:rFonts w:ascii="Times New Roman" w:hAnsi="Times New Roman" w:cs="Times New Roman"/>
                <w:sz w:val="28"/>
                <w:szCs w:val="28"/>
              </w:rPr>
              <w:t>Всего вопросов</w:t>
            </w:r>
          </w:p>
        </w:tc>
        <w:tc>
          <w:tcPr>
            <w:tcW w:w="2126" w:type="dxa"/>
            <w:tcBorders>
              <w:top w:val="single" w:sz="4" w:space="0" w:color="auto"/>
              <w:left w:val="single" w:sz="4" w:space="0" w:color="auto"/>
              <w:bottom w:val="single" w:sz="4" w:space="0" w:color="auto"/>
              <w:right w:val="single" w:sz="4" w:space="0" w:color="auto"/>
            </w:tcBorders>
          </w:tcPr>
          <w:p w14:paraId="15E32C0F"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748</w:t>
            </w:r>
          </w:p>
        </w:tc>
        <w:tc>
          <w:tcPr>
            <w:tcW w:w="2268" w:type="dxa"/>
            <w:tcBorders>
              <w:top w:val="single" w:sz="4" w:space="0" w:color="auto"/>
              <w:left w:val="single" w:sz="4" w:space="0" w:color="auto"/>
              <w:bottom w:val="single" w:sz="4" w:space="0" w:color="auto"/>
              <w:right w:val="single" w:sz="4" w:space="0" w:color="auto"/>
            </w:tcBorders>
          </w:tcPr>
          <w:p w14:paraId="471E08DA"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881</w:t>
            </w:r>
          </w:p>
        </w:tc>
      </w:tr>
      <w:tr w:rsidR="00F306A4" w:rsidRPr="00E6473B" w14:paraId="1BD4A00C" w14:textId="77777777">
        <w:tc>
          <w:tcPr>
            <w:tcW w:w="4678" w:type="dxa"/>
            <w:tcBorders>
              <w:top w:val="single" w:sz="4" w:space="0" w:color="auto"/>
              <w:left w:val="single" w:sz="4" w:space="0" w:color="auto"/>
              <w:bottom w:val="single" w:sz="4" w:space="0" w:color="auto"/>
              <w:right w:val="single" w:sz="4" w:space="0" w:color="auto"/>
            </w:tcBorders>
            <w:hideMark/>
          </w:tcPr>
          <w:p w14:paraId="34B83C20" w14:textId="77777777" w:rsidR="00F306A4" w:rsidRPr="00E6473B" w:rsidRDefault="00B05FC9">
            <w:pPr>
              <w:suppressAutoHyphens/>
              <w:ind w:firstLine="34"/>
              <w:jc w:val="both"/>
              <w:rPr>
                <w:rFonts w:ascii="Times New Roman" w:hAnsi="Times New Roman" w:cs="Times New Roman"/>
                <w:sz w:val="28"/>
                <w:szCs w:val="28"/>
              </w:rPr>
            </w:pPr>
            <w:r w:rsidRPr="00E6473B">
              <w:rPr>
                <w:rFonts w:ascii="Times New Roman" w:hAnsi="Times New Roman" w:cs="Times New Roman"/>
                <w:sz w:val="28"/>
                <w:szCs w:val="28"/>
              </w:rPr>
              <w:t>жилищно-коммунальная сфера</w:t>
            </w:r>
          </w:p>
        </w:tc>
        <w:tc>
          <w:tcPr>
            <w:tcW w:w="2126" w:type="dxa"/>
            <w:tcBorders>
              <w:top w:val="single" w:sz="4" w:space="0" w:color="auto"/>
              <w:left w:val="single" w:sz="4" w:space="0" w:color="auto"/>
              <w:bottom w:val="single" w:sz="4" w:space="0" w:color="auto"/>
              <w:right w:val="single" w:sz="4" w:space="0" w:color="auto"/>
            </w:tcBorders>
          </w:tcPr>
          <w:p w14:paraId="1AE77464"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375 (51%)</w:t>
            </w:r>
          </w:p>
        </w:tc>
        <w:tc>
          <w:tcPr>
            <w:tcW w:w="2268" w:type="dxa"/>
            <w:tcBorders>
              <w:top w:val="single" w:sz="4" w:space="0" w:color="auto"/>
              <w:left w:val="single" w:sz="4" w:space="0" w:color="auto"/>
              <w:bottom w:val="single" w:sz="4" w:space="0" w:color="auto"/>
              <w:right w:val="single" w:sz="4" w:space="0" w:color="auto"/>
            </w:tcBorders>
          </w:tcPr>
          <w:p w14:paraId="3C68CEDC"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385(44%)</w:t>
            </w:r>
          </w:p>
        </w:tc>
      </w:tr>
      <w:tr w:rsidR="00F306A4" w:rsidRPr="00E6473B" w14:paraId="5F9A12E4" w14:textId="77777777">
        <w:tc>
          <w:tcPr>
            <w:tcW w:w="4678" w:type="dxa"/>
            <w:tcBorders>
              <w:top w:val="single" w:sz="4" w:space="0" w:color="auto"/>
              <w:left w:val="single" w:sz="4" w:space="0" w:color="auto"/>
              <w:bottom w:val="single" w:sz="4" w:space="0" w:color="auto"/>
              <w:right w:val="single" w:sz="4" w:space="0" w:color="auto"/>
            </w:tcBorders>
          </w:tcPr>
          <w:p w14:paraId="470CA2D5" w14:textId="77777777" w:rsidR="00F306A4" w:rsidRPr="00E6473B" w:rsidRDefault="00B05FC9">
            <w:pPr>
              <w:suppressAutoHyphens/>
              <w:ind w:firstLine="34"/>
              <w:jc w:val="both"/>
              <w:rPr>
                <w:rFonts w:ascii="Times New Roman" w:hAnsi="Times New Roman" w:cs="Times New Roman"/>
                <w:sz w:val="28"/>
                <w:szCs w:val="28"/>
              </w:rPr>
            </w:pPr>
            <w:r w:rsidRPr="00E6473B">
              <w:rPr>
                <w:rFonts w:ascii="Times New Roman" w:hAnsi="Times New Roman" w:cs="Times New Roman"/>
                <w:sz w:val="28"/>
                <w:szCs w:val="28"/>
              </w:rPr>
              <w:t>экономика</w:t>
            </w:r>
          </w:p>
        </w:tc>
        <w:tc>
          <w:tcPr>
            <w:tcW w:w="2126" w:type="dxa"/>
            <w:tcBorders>
              <w:top w:val="single" w:sz="4" w:space="0" w:color="auto"/>
              <w:left w:val="single" w:sz="4" w:space="0" w:color="auto"/>
              <w:bottom w:val="single" w:sz="4" w:space="0" w:color="auto"/>
              <w:right w:val="single" w:sz="4" w:space="0" w:color="auto"/>
            </w:tcBorders>
          </w:tcPr>
          <w:p w14:paraId="4ACFA13E"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283 (37%)</w:t>
            </w:r>
          </w:p>
        </w:tc>
        <w:tc>
          <w:tcPr>
            <w:tcW w:w="2268" w:type="dxa"/>
            <w:tcBorders>
              <w:top w:val="single" w:sz="4" w:space="0" w:color="auto"/>
              <w:left w:val="single" w:sz="4" w:space="0" w:color="auto"/>
              <w:bottom w:val="single" w:sz="4" w:space="0" w:color="auto"/>
              <w:right w:val="single" w:sz="4" w:space="0" w:color="auto"/>
            </w:tcBorders>
          </w:tcPr>
          <w:p w14:paraId="1A699587"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403 (46%)</w:t>
            </w:r>
          </w:p>
        </w:tc>
      </w:tr>
      <w:tr w:rsidR="00F306A4" w:rsidRPr="00E6473B" w14:paraId="7EBF58E2" w14:textId="77777777">
        <w:tc>
          <w:tcPr>
            <w:tcW w:w="4678" w:type="dxa"/>
            <w:tcBorders>
              <w:top w:val="single" w:sz="4" w:space="0" w:color="auto"/>
              <w:left w:val="single" w:sz="4" w:space="0" w:color="auto"/>
              <w:bottom w:val="single" w:sz="4" w:space="0" w:color="auto"/>
              <w:right w:val="single" w:sz="4" w:space="0" w:color="auto"/>
            </w:tcBorders>
          </w:tcPr>
          <w:p w14:paraId="34D38D2B" w14:textId="77777777" w:rsidR="00F306A4" w:rsidRPr="00E6473B" w:rsidRDefault="00B05FC9">
            <w:pPr>
              <w:suppressAutoHyphens/>
              <w:ind w:firstLine="34"/>
              <w:jc w:val="both"/>
              <w:rPr>
                <w:rFonts w:ascii="Times New Roman" w:hAnsi="Times New Roman" w:cs="Times New Roman"/>
                <w:sz w:val="28"/>
                <w:szCs w:val="28"/>
              </w:rPr>
            </w:pPr>
            <w:r w:rsidRPr="00E6473B">
              <w:rPr>
                <w:rFonts w:ascii="Times New Roman" w:hAnsi="Times New Roman" w:cs="Times New Roman"/>
                <w:sz w:val="28"/>
                <w:szCs w:val="28"/>
              </w:rPr>
              <w:t>социальная сфера</w:t>
            </w:r>
          </w:p>
        </w:tc>
        <w:tc>
          <w:tcPr>
            <w:tcW w:w="2126" w:type="dxa"/>
            <w:tcBorders>
              <w:top w:val="single" w:sz="4" w:space="0" w:color="auto"/>
              <w:left w:val="single" w:sz="4" w:space="0" w:color="auto"/>
              <w:bottom w:val="single" w:sz="4" w:space="0" w:color="auto"/>
              <w:right w:val="single" w:sz="4" w:space="0" w:color="auto"/>
            </w:tcBorders>
          </w:tcPr>
          <w:p w14:paraId="32DB8A61"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52 (7%)</w:t>
            </w:r>
          </w:p>
        </w:tc>
        <w:tc>
          <w:tcPr>
            <w:tcW w:w="2268" w:type="dxa"/>
            <w:tcBorders>
              <w:top w:val="single" w:sz="4" w:space="0" w:color="auto"/>
              <w:left w:val="single" w:sz="4" w:space="0" w:color="auto"/>
              <w:bottom w:val="single" w:sz="4" w:space="0" w:color="auto"/>
              <w:right w:val="single" w:sz="4" w:space="0" w:color="auto"/>
            </w:tcBorders>
          </w:tcPr>
          <w:p w14:paraId="2B588A53"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44 (5%)</w:t>
            </w:r>
          </w:p>
        </w:tc>
      </w:tr>
      <w:tr w:rsidR="00F306A4" w:rsidRPr="00E6473B" w14:paraId="41DE8DDD" w14:textId="77777777">
        <w:tc>
          <w:tcPr>
            <w:tcW w:w="4678" w:type="dxa"/>
            <w:tcBorders>
              <w:top w:val="single" w:sz="4" w:space="0" w:color="auto"/>
              <w:left w:val="single" w:sz="4" w:space="0" w:color="auto"/>
              <w:bottom w:val="single" w:sz="4" w:space="0" w:color="auto"/>
              <w:right w:val="single" w:sz="4" w:space="0" w:color="auto"/>
            </w:tcBorders>
          </w:tcPr>
          <w:p w14:paraId="0DC1C1ED" w14:textId="77777777" w:rsidR="00F306A4" w:rsidRPr="00E6473B" w:rsidRDefault="00B05FC9">
            <w:pPr>
              <w:suppressAutoHyphens/>
              <w:ind w:firstLine="34"/>
              <w:jc w:val="both"/>
              <w:rPr>
                <w:rFonts w:ascii="Times New Roman" w:hAnsi="Times New Roman" w:cs="Times New Roman"/>
                <w:sz w:val="28"/>
                <w:szCs w:val="28"/>
              </w:rPr>
            </w:pPr>
            <w:r w:rsidRPr="00E6473B">
              <w:rPr>
                <w:rFonts w:ascii="Times New Roman" w:hAnsi="Times New Roman" w:cs="Times New Roman"/>
                <w:sz w:val="28"/>
                <w:szCs w:val="28"/>
              </w:rPr>
              <w:t xml:space="preserve">государство, общество, политика </w:t>
            </w:r>
          </w:p>
        </w:tc>
        <w:tc>
          <w:tcPr>
            <w:tcW w:w="2126" w:type="dxa"/>
            <w:tcBorders>
              <w:top w:val="single" w:sz="4" w:space="0" w:color="auto"/>
              <w:left w:val="single" w:sz="4" w:space="0" w:color="auto"/>
              <w:bottom w:val="single" w:sz="4" w:space="0" w:color="auto"/>
              <w:right w:val="single" w:sz="4" w:space="0" w:color="auto"/>
            </w:tcBorders>
          </w:tcPr>
          <w:p w14:paraId="5D396342"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16 (2%)</w:t>
            </w:r>
          </w:p>
        </w:tc>
        <w:tc>
          <w:tcPr>
            <w:tcW w:w="2268" w:type="dxa"/>
            <w:tcBorders>
              <w:top w:val="single" w:sz="4" w:space="0" w:color="auto"/>
              <w:left w:val="single" w:sz="4" w:space="0" w:color="auto"/>
              <w:bottom w:val="single" w:sz="4" w:space="0" w:color="auto"/>
              <w:right w:val="single" w:sz="4" w:space="0" w:color="auto"/>
            </w:tcBorders>
          </w:tcPr>
          <w:p w14:paraId="7DA1C3B9"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31 (4%)</w:t>
            </w:r>
          </w:p>
        </w:tc>
      </w:tr>
      <w:tr w:rsidR="00F306A4" w:rsidRPr="00E6473B" w14:paraId="2EB22914" w14:textId="77777777">
        <w:tc>
          <w:tcPr>
            <w:tcW w:w="4678" w:type="dxa"/>
            <w:tcBorders>
              <w:top w:val="single" w:sz="4" w:space="0" w:color="auto"/>
              <w:left w:val="single" w:sz="4" w:space="0" w:color="auto"/>
              <w:bottom w:val="single" w:sz="4" w:space="0" w:color="auto"/>
              <w:right w:val="single" w:sz="4" w:space="0" w:color="auto"/>
            </w:tcBorders>
          </w:tcPr>
          <w:p w14:paraId="11F5224B" w14:textId="77777777" w:rsidR="00F306A4" w:rsidRPr="00E6473B" w:rsidRDefault="00B05FC9">
            <w:pPr>
              <w:suppressAutoHyphens/>
              <w:ind w:firstLine="34"/>
              <w:jc w:val="both"/>
              <w:rPr>
                <w:rFonts w:ascii="Times New Roman" w:hAnsi="Times New Roman" w:cs="Times New Roman"/>
                <w:sz w:val="28"/>
                <w:szCs w:val="28"/>
              </w:rPr>
            </w:pPr>
            <w:r w:rsidRPr="00E6473B">
              <w:rPr>
                <w:rFonts w:ascii="Times New Roman" w:hAnsi="Times New Roman" w:cs="Times New Roman"/>
                <w:sz w:val="28"/>
                <w:szCs w:val="28"/>
              </w:rPr>
              <w:t>оборона, безопасность, законность</w:t>
            </w:r>
          </w:p>
        </w:tc>
        <w:tc>
          <w:tcPr>
            <w:tcW w:w="2126" w:type="dxa"/>
            <w:tcBorders>
              <w:top w:val="single" w:sz="4" w:space="0" w:color="auto"/>
              <w:left w:val="single" w:sz="4" w:space="0" w:color="auto"/>
              <w:bottom w:val="single" w:sz="4" w:space="0" w:color="auto"/>
              <w:right w:val="single" w:sz="4" w:space="0" w:color="auto"/>
            </w:tcBorders>
          </w:tcPr>
          <w:p w14:paraId="043143E8"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26 (3%)</w:t>
            </w:r>
          </w:p>
        </w:tc>
        <w:tc>
          <w:tcPr>
            <w:tcW w:w="2268" w:type="dxa"/>
            <w:tcBorders>
              <w:top w:val="single" w:sz="4" w:space="0" w:color="auto"/>
              <w:left w:val="single" w:sz="4" w:space="0" w:color="auto"/>
              <w:bottom w:val="single" w:sz="4" w:space="0" w:color="auto"/>
              <w:right w:val="single" w:sz="4" w:space="0" w:color="auto"/>
            </w:tcBorders>
          </w:tcPr>
          <w:p w14:paraId="7106D8A5" w14:textId="77777777" w:rsidR="00F306A4" w:rsidRPr="00E6473B" w:rsidRDefault="00B05FC9">
            <w:pPr>
              <w:suppressAutoHyphens/>
              <w:ind w:firstLine="540"/>
              <w:jc w:val="both"/>
              <w:rPr>
                <w:rFonts w:ascii="Times New Roman" w:hAnsi="Times New Roman" w:cs="Times New Roman"/>
                <w:b/>
                <w:sz w:val="28"/>
                <w:szCs w:val="28"/>
              </w:rPr>
            </w:pPr>
            <w:r w:rsidRPr="00E6473B">
              <w:rPr>
                <w:rFonts w:ascii="Times New Roman" w:hAnsi="Times New Roman" w:cs="Times New Roman"/>
                <w:b/>
                <w:sz w:val="28"/>
                <w:szCs w:val="28"/>
              </w:rPr>
              <w:t>18 (2%)</w:t>
            </w:r>
          </w:p>
        </w:tc>
      </w:tr>
    </w:tbl>
    <w:p w14:paraId="03DEB6EA" w14:textId="77777777" w:rsidR="00F306A4" w:rsidRPr="00E6473B" w:rsidRDefault="00B05FC9">
      <w:pPr>
        <w:suppressAutoHyphens/>
        <w:ind w:firstLine="540"/>
        <w:jc w:val="center"/>
        <w:rPr>
          <w:rFonts w:ascii="Times New Roman" w:hAnsi="Times New Roman" w:cs="Times New Roman"/>
          <w:b/>
          <w:sz w:val="28"/>
          <w:szCs w:val="28"/>
        </w:rPr>
      </w:pPr>
      <w:r w:rsidRPr="00E6473B">
        <w:rPr>
          <w:rFonts w:ascii="Times New Roman" w:hAnsi="Times New Roman" w:cs="Times New Roman"/>
          <w:b/>
          <w:noProof/>
          <w:sz w:val="28"/>
          <w:szCs w:val="28"/>
        </w:rPr>
        <w:drawing>
          <wp:inline distT="0" distB="0" distL="0" distR="0" wp14:anchorId="666D32D4" wp14:editId="0643E3C2">
            <wp:extent cx="4237990" cy="238569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1BEFE6" w14:textId="77777777" w:rsidR="00F306A4" w:rsidRPr="00E6473B" w:rsidRDefault="00B05FC9">
      <w:pPr>
        <w:suppressAutoHyphens/>
        <w:spacing w:line="240" w:lineRule="exact"/>
        <w:ind w:firstLine="539"/>
        <w:jc w:val="center"/>
        <w:rPr>
          <w:rFonts w:ascii="Times New Roman" w:hAnsi="Times New Roman" w:cs="Times New Roman"/>
          <w:szCs w:val="28"/>
        </w:rPr>
      </w:pPr>
      <w:r w:rsidRPr="00E6473B">
        <w:rPr>
          <w:rFonts w:ascii="Times New Roman" w:hAnsi="Times New Roman" w:cs="Times New Roman"/>
          <w:szCs w:val="28"/>
        </w:rPr>
        <w:t xml:space="preserve">Рис. 4 Распределение вопросов тематического классификатора </w:t>
      </w:r>
    </w:p>
    <w:p w14:paraId="54CF0992" w14:textId="77777777" w:rsidR="00F306A4" w:rsidRPr="00E6473B" w:rsidRDefault="00B05FC9">
      <w:pPr>
        <w:suppressAutoHyphens/>
        <w:spacing w:line="240" w:lineRule="exact"/>
        <w:ind w:firstLine="539"/>
        <w:jc w:val="center"/>
        <w:rPr>
          <w:rFonts w:ascii="Times New Roman" w:hAnsi="Times New Roman" w:cs="Times New Roman"/>
          <w:szCs w:val="28"/>
        </w:rPr>
      </w:pPr>
      <w:r w:rsidRPr="00E6473B">
        <w:rPr>
          <w:rFonts w:ascii="Times New Roman" w:hAnsi="Times New Roman" w:cs="Times New Roman"/>
          <w:szCs w:val="28"/>
        </w:rPr>
        <w:t>по обращениям за 2023 год</w:t>
      </w:r>
    </w:p>
    <w:p w14:paraId="25AEF6AA" w14:textId="77777777" w:rsidR="00F306A4" w:rsidRPr="00E6473B" w:rsidRDefault="00F306A4">
      <w:pPr>
        <w:suppressAutoHyphens/>
        <w:ind w:firstLine="540"/>
        <w:jc w:val="both"/>
        <w:rPr>
          <w:rFonts w:ascii="Times New Roman" w:hAnsi="Times New Roman" w:cs="Times New Roman"/>
          <w:b/>
          <w:sz w:val="28"/>
          <w:szCs w:val="28"/>
        </w:rPr>
      </w:pPr>
    </w:p>
    <w:p w14:paraId="44399C51" w14:textId="77777777" w:rsidR="00F306A4" w:rsidRPr="00E6473B" w:rsidRDefault="00B05FC9">
      <w:pPr>
        <w:suppressAutoHyphens/>
        <w:ind w:firstLine="540"/>
        <w:jc w:val="center"/>
        <w:rPr>
          <w:rFonts w:ascii="Times New Roman" w:hAnsi="Times New Roman" w:cs="Times New Roman"/>
          <w:b/>
          <w:sz w:val="28"/>
          <w:szCs w:val="28"/>
        </w:rPr>
      </w:pPr>
      <w:r w:rsidRPr="00E6473B">
        <w:rPr>
          <w:rFonts w:ascii="Times New Roman" w:hAnsi="Times New Roman" w:cs="Times New Roman"/>
          <w:b/>
          <w:sz w:val="28"/>
          <w:szCs w:val="28"/>
        </w:rPr>
        <w:t>Раздел «Жилищно-коммунальная сфера»</w:t>
      </w:r>
    </w:p>
    <w:p w14:paraId="712EB0FB"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Количество вопросов данного раздела в сравнении с 2022 годом снизилось на 7%.</w:t>
      </w:r>
    </w:p>
    <w:p w14:paraId="27487A0E"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Основная доля обращений касается содержания общего имущества (канализация, вентиляция, кровля, ограждающие конструкции, инженерное оборудование, места общего пользования, придомовая территория,) – 148 обращений (2022 год – 164 обращения). Граждане обращались с вопросами о некачественном предоставлении управляющими организациями услуг по </w:t>
      </w:r>
      <w:r w:rsidRPr="00E6473B">
        <w:rPr>
          <w:rFonts w:ascii="Times New Roman" w:hAnsi="Times New Roman" w:cs="Times New Roman"/>
          <w:sz w:val="28"/>
          <w:szCs w:val="28"/>
        </w:rPr>
        <w:lastRenderedPageBreak/>
        <w:t>ремонту кровель многоквартирных домов (далее – МКД), подъездов, вентиляций и межпанельных швов МКД; по устранению запаха канализации; услуг по организации уличного освещения на придомовых территориях, по ремонту придомовых территорий.</w:t>
      </w:r>
    </w:p>
    <w:p w14:paraId="227F4214"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В ходе работы по обращениям специалистами отдела ЖКХ проводились проверки с выездом на место для проведения обследования, принятия конкретных мер. Были даны разъяснения о проведении собраний собственников помещений, с целью принятия решения содержания и обслуживания многоквартирных домов. </w:t>
      </w:r>
    </w:p>
    <w:p w14:paraId="0716CEB0"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В 2023 году много обращений было о предоставлении коммунальных услуг ненадлежащего качества – 52 обращения, обращение с твердыми коммунальными отходами – 23 обращения, оплата жилищно-коммунальных услуг (ЖКХ), взносов в Фонд капитального ремонта– 15 обращений. </w:t>
      </w:r>
    </w:p>
    <w:p w14:paraId="1103EC1D"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Также обращения граждан были посвящены разрешению жилищных споров. Граждане обращались по вопросу асоциального образа жизни, неуплаты коммунальных платежей соседями и необходимостью принятия мер в отношении них. В ходе рассмотрения такого рода обращений специалистами отдела ЖКХ проводились проверки с выездом на место. По результатам проверок гражданам-нарушителям направлялись предупреждения о необходимости устранения нарушений, в случае неустранения нарушений - специалистами юридического отдела инициировались и направлялись исковые заявления в суд. </w:t>
      </w:r>
    </w:p>
    <w:p w14:paraId="5E85D486"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Постановка на учет в органе местного самоуправления и восстановление в очереди на получение жилья граждан, нуждающихся в жилых помещениях – 7 обращений.</w:t>
      </w:r>
    </w:p>
    <w:p w14:paraId="4F36F72A"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Гражданам были даны разъяснения о способах постановки на учет в качестве нуждающихся в жилых помещениях (5 обращений).</w:t>
      </w:r>
    </w:p>
    <w:p w14:paraId="0AB4E1F9"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Часть обращений касалась капитального ремонта общего имущества.</w:t>
      </w:r>
      <w:r w:rsidRPr="00E6473B">
        <w:rPr>
          <w:rFonts w:ascii="Times New Roman" w:hAnsi="Times New Roman" w:cs="Times New Roman"/>
        </w:rPr>
        <w:t xml:space="preserve"> </w:t>
      </w:r>
      <w:r w:rsidRPr="00E6473B">
        <w:rPr>
          <w:rFonts w:ascii="Times New Roman" w:hAnsi="Times New Roman" w:cs="Times New Roman"/>
          <w:sz w:val="28"/>
          <w:szCs w:val="28"/>
        </w:rPr>
        <w:t xml:space="preserve">Данные обращения были рассмотрены управляющими компаниями. Управляющими компаниями были даны разъяснения о производимых ими работах и планируемых к выполнению. </w:t>
      </w:r>
    </w:p>
    <w:p w14:paraId="584DCD85" w14:textId="77777777" w:rsidR="00F306A4" w:rsidRPr="00E6473B" w:rsidRDefault="00F306A4">
      <w:pPr>
        <w:suppressAutoHyphens/>
        <w:rPr>
          <w:rFonts w:ascii="Times New Roman" w:hAnsi="Times New Roman" w:cs="Times New Roman"/>
          <w:sz w:val="28"/>
          <w:szCs w:val="28"/>
        </w:rPr>
      </w:pPr>
    </w:p>
    <w:p w14:paraId="3BD24CC5" w14:textId="77777777" w:rsidR="00F306A4" w:rsidRPr="00E6473B" w:rsidRDefault="00B05FC9">
      <w:pPr>
        <w:suppressAutoHyphens/>
        <w:ind w:firstLine="540"/>
        <w:jc w:val="center"/>
        <w:rPr>
          <w:rFonts w:ascii="Times New Roman" w:hAnsi="Times New Roman" w:cs="Times New Roman"/>
          <w:b/>
          <w:sz w:val="28"/>
          <w:szCs w:val="28"/>
        </w:rPr>
      </w:pPr>
      <w:r w:rsidRPr="00E6473B">
        <w:rPr>
          <w:rFonts w:ascii="Times New Roman" w:hAnsi="Times New Roman" w:cs="Times New Roman"/>
          <w:b/>
          <w:sz w:val="28"/>
          <w:szCs w:val="28"/>
        </w:rPr>
        <w:t>Раздел «Экономика»</w:t>
      </w:r>
    </w:p>
    <w:p w14:paraId="0DD7F929"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Количество вопросов по данному разделу в 2023 году по сравнению с прошлым годом увеличилось на 9%.</w:t>
      </w:r>
    </w:p>
    <w:p w14:paraId="317E5A56"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Наиболее актуальные вопросы:</w:t>
      </w:r>
    </w:p>
    <w:p w14:paraId="575C50CF"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1. Комплексное благоустройство – 56 обращений. Граждан волновало благоустройство территорий города, строительство, эксплуатация и сохранность автомобильных дорог,</w:t>
      </w:r>
      <w:r w:rsidRPr="00E6473B">
        <w:rPr>
          <w:rFonts w:ascii="Times New Roman" w:hAnsi="Times New Roman" w:cs="Times New Roman"/>
        </w:rPr>
        <w:t xml:space="preserve"> </w:t>
      </w:r>
      <w:r w:rsidRPr="00E6473B">
        <w:rPr>
          <w:rFonts w:ascii="Times New Roman" w:hAnsi="Times New Roman" w:cs="Times New Roman"/>
          <w:sz w:val="28"/>
        </w:rPr>
        <w:t>транспортное обслуживание населения</w:t>
      </w:r>
      <w:r w:rsidRPr="00E6473B">
        <w:rPr>
          <w:rFonts w:ascii="Times New Roman" w:hAnsi="Times New Roman" w:cs="Times New Roman"/>
        </w:rPr>
        <w:t xml:space="preserve">, </w:t>
      </w:r>
      <w:r w:rsidRPr="00E6473B">
        <w:rPr>
          <w:rFonts w:ascii="Times New Roman" w:hAnsi="Times New Roman" w:cs="Times New Roman"/>
          <w:sz w:val="28"/>
          <w:szCs w:val="28"/>
        </w:rPr>
        <w:t xml:space="preserve">организация мест для детского отдыха и досуга. </w:t>
      </w:r>
    </w:p>
    <w:p w14:paraId="0B94FE8D"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2. Благоустройство и ремонт подъездных дорог, в том числе тротуаров – </w:t>
      </w:r>
      <w:r w:rsidRPr="00E6473B">
        <w:rPr>
          <w:rFonts w:ascii="Times New Roman" w:hAnsi="Times New Roman" w:cs="Times New Roman"/>
          <w:sz w:val="28"/>
          <w:szCs w:val="28"/>
          <w:lang w:eastAsia="en-US"/>
        </w:rPr>
        <w:t>36</w:t>
      </w:r>
      <w:r w:rsidRPr="00E6473B">
        <w:rPr>
          <w:rFonts w:ascii="Times New Roman" w:hAnsi="Times New Roman" w:cs="Times New Roman"/>
          <w:sz w:val="28"/>
          <w:szCs w:val="28"/>
        </w:rPr>
        <w:t xml:space="preserve"> обращений. Обращения посвящены ремонту и благоустройству тротуаров, межквартальных дорог, а также благоустройству дорог на территории индивидуальных жилых строений в п. Индивидуальный. Также обращения были посвящены благоустройству некоторых общественных территорий - </w:t>
      </w:r>
      <w:r w:rsidRPr="00E6473B">
        <w:rPr>
          <w:rFonts w:ascii="Times New Roman" w:hAnsi="Times New Roman" w:cs="Times New Roman"/>
          <w:sz w:val="28"/>
          <w:szCs w:val="28"/>
        </w:rPr>
        <w:lastRenderedPageBreak/>
        <w:t xml:space="preserve">пешеходная зона от пр. Строителей, </w:t>
      </w:r>
      <w:proofErr w:type="spellStart"/>
      <w:r w:rsidRPr="00E6473B">
        <w:rPr>
          <w:rFonts w:ascii="Times New Roman" w:hAnsi="Times New Roman" w:cs="Times New Roman"/>
          <w:sz w:val="28"/>
          <w:szCs w:val="28"/>
        </w:rPr>
        <w:t>д.д</w:t>
      </w:r>
      <w:proofErr w:type="spellEnd"/>
      <w:r w:rsidRPr="00E6473B">
        <w:rPr>
          <w:rFonts w:ascii="Times New Roman" w:hAnsi="Times New Roman" w:cs="Times New Roman"/>
          <w:sz w:val="28"/>
          <w:szCs w:val="28"/>
        </w:rPr>
        <w:t xml:space="preserve">. 50, пешеходные дорожки от </w:t>
      </w:r>
      <w:r w:rsidRPr="00E6473B">
        <w:rPr>
          <w:rFonts w:ascii="Times New Roman" w:hAnsi="Times New Roman" w:cs="Times New Roman"/>
          <w:sz w:val="28"/>
          <w:szCs w:val="28"/>
        </w:rPr>
        <w:br/>
        <w:t>пр. Строителей, д. 32, к пр. Строителей, д. 36. Гражданам даны разъяснения о сроках проведения ремонтных работ, о принятых (принимаемых) мерах, о сроках работы.</w:t>
      </w:r>
    </w:p>
    <w:p w14:paraId="6DF62988" w14:textId="77777777" w:rsidR="00F306A4" w:rsidRPr="00E6473B" w:rsidRDefault="00B05FC9">
      <w:pPr>
        <w:suppressAutoHyphens/>
        <w:ind w:firstLine="540"/>
        <w:jc w:val="both"/>
        <w:rPr>
          <w:rFonts w:ascii="Times New Roman" w:hAnsi="Times New Roman" w:cs="Times New Roman"/>
          <w:sz w:val="28"/>
          <w:szCs w:val="28"/>
          <w:highlight w:val="yellow"/>
        </w:rPr>
      </w:pPr>
      <w:r w:rsidRPr="00E6473B">
        <w:rPr>
          <w:rFonts w:ascii="Times New Roman" w:hAnsi="Times New Roman" w:cs="Times New Roman"/>
          <w:sz w:val="28"/>
          <w:szCs w:val="28"/>
        </w:rPr>
        <w:t xml:space="preserve">Кроме этого, заявители информировались о реализации на территории городского поселения программы «Формирование городской среды» </w:t>
      </w:r>
      <w:r w:rsidRPr="00E6473B">
        <w:rPr>
          <w:rFonts w:ascii="Times New Roman" w:hAnsi="Times New Roman" w:cs="Times New Roman"/>
          <w:sz w:val="28"/>
          <w:szCs w:val="28"/>
        </w:rPr>
        <w:br/>
        <w:t>(что необходимо, чтоб стать участником программы; какие виды работ могут быть выполнены по данной программе, в том числе и на придомовых территориях и т.д.).</w:t>
      </w:r>
    </w:p>
    <w:p w14:paraId="17A43D18"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Также поступали обращения по вопросу транспортного обслуживания населения, пассажирские перевозки– 66 обращения. Специалистами отдела ЖКХ проводились проверки соблюдения перевозчиками расписания движения городских автобусов. По итогам проверок с перевозчиками были проведены беседы. Гражданам были даны ответы с указанием расписания движения автобусов.</w:t>
      </w:r>
    </w:p>
    <w:p w14:paraId="12C890C5"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Также поступали обращения по вопросу об уборке снега, опавших листьев, мусора и посторонних предметов, покосе травы, как на общественных территориях, так и на придомовых– 69 обращений. Специалистами отдела ЖКХ проводились обследования указанных территорий. В весенний период обращения от граждан касались необходимости своевременной уборки веток деревьев после проведении санитарной обрезки, покос травы. По итогам обследования подрядным организациям выдавались соответствующие планы - задания для уборки снега, веток деревьев, покоса травы. На придомовых территориях данные работы выполнялись силами управляющих организаций. В ряде случаев на момент обследования управляющими компаниями или подрядной организацией уже была произведена очистка территорий от снега в холодное время, веток, деревьев и мусора в </w:t>
      </w:r>
      <w:proofErr w:type="spellStart"/>
      <w:r w:rsidRPr="00E6473B">
        <w:rPr>
          <w:rFonts w:ascii="Times New Roman" w:hAnsi="Times New Roman" w:cs="Times New Roman"/>
          <w:sz w:val="28"/>
          <w:szCs w:val="28"/>
        </w:rPr>
        <w:t>весенне</w:t>
      </w:r>
      <w:proofErr w:type="spellEnd"/>
      <w:r w:rsidRPr="00E6473B">
        <w:rPr>
          <w:rFonts w:ascii="Times New Roman" w:hAnsi="Times New Roman" w:cs="Times New Roman"/>
          <w:sz w:val="28"/>
          <w:szCs w:val="28"/>
        </w:rPr>
        <w:t xml:space="preserve"> - летний период. </w:t>
      </w:r>
    </w:p>
    <w:p w14:paraId="3366A13F"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Кроме этого, актуальными в 2023 году были вопросы эксплуатации и сохранности автомобильных дорог, уличное освещение</w:t>
      </w:r>
      <w:r w:rsidRPr="00E6473B">
        <w:rPr>
          <w:rFonts w:ascii="Times New Roman" w:hAnsi="Times New Roman" w:cs="Times New Roman"/>
        </w:rPr>
        <w:t xml:space="preserve">, </w:t>
      </w:r>
      <w:r w:rsidRPr="00E6473B">
        <w:rPr>
          <w:rFonts w:ascii="Times New Roman" w:hAnsi="Times New Roman" w:cs="Times New Roman"/>
          <w:sz w:val="28"/>
          <w:szCs w:val="28"/>
        </w:rPr>
        <w:t>деятельность субъектов торговли, торговые точки, организация торговли.</w:t>
      </w:r>
    </w:p>
    <w:p w14:paraId="0344B2E6" w14:textId="77777777" w:rsidR="00F306A4" w:rsidRPr="00E6473B" w:rsidRDefault="00F306A4">
      <w:pPr>
        <w:suppressAutoHyphens/>
        <w:ind w:firstLine="540"/>
        <w:jc w:val="center"/>
        <w:rPr>
          <w:rFonts w:ascii="Times New Roman" w:hAnsi="Times New Roman" w:cs="Times New Roman"/>
          <w:b/>
          <w:sz w:val="28"/>
          <w:szCs w:val="28"/>
        </w:rPr>
      </w:pPr>
    </w:p>
    <w:p w14:paraId="7D8FE031" w14:textId="77777777" w:rsidR="00F306A4" w:rsidRPr="00E6473B" w:rsidRDefault="00B05FC9">
      <w:pPr>
        <w:suppressAutoHyphens/>
        <w:ind w:firstLine="540"/>
        <w:jc w:val="center"/>
        <w:rPr>
          <w:rFonts w:ascii="Times New Roman" w:hAnsi="Times New Roman" w:cs="Times New Roman"/>
          <w:b/>
          <w:sz w:val="28"/>
          <w:szCs w:val="28"/>
        </w:rPr>
      </w:pPr>
      <w:r w:rsidRPr="00E6473B">
        <w:rPr>
          <w:rFonts w:ascii="Times New Roman" w:hAnsi="Times New Roman" w:cs="Times New Roman"/>
          <w:b/>
          <w:sz w:val="28"/>
          <w:szCs w:val="28"/>
        </w:rPr>
        <w:t>Раздел «Социальная сфера»</w:t>
      </w:r>
    </w:p>
    <w:p w14:paraId="1398B250"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Количество вопросов по данному разделу в 2023 году уменьшилось на </w:t>
      </w:r>
      <w:r w:rsidRPr="00E6473B">
        <w:rPr>
          <w:rFonts w:ascii="Times New Roman" w:hAnsi="Times New Roman" w:cs="Times New Roman"/>
          <w:sz w:val="28"/>
          <w:szCs w:val="28"/>
        </w:rPr>
        <w:br/>
        <w:t>2 %. Вопросы от жителей города касались:</w:t>
      </w:r>
    </w:p>
    <w:p w14:paraId="63FD70DD"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1. Санитарно-эпидемиологическое благополучие человека. Обращения граждан направлены на принятие мер к соседям, ведущим асоциальный образ жизни. Специалистами отдела ЖКХ проводится проверка с выездом на место, составляются акты обследования технического и санитарного состояния жилого фонда.</w:t>
      </w:r>
    </w:p>
    <w:p w14:paraId="0CDFCB45"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2. Социальное обеспечение, социальная поддержка и социальная помощь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 Обращения были посвящены семьям мобилизованных. Была оказана материальная поддержка </w:t>
      </w:r>
      <w:r w:rsidRPr="00E6473B">
        <w:rPr>
          <w:rFonts w:ascii="Times New Roman" w:hAnsi="Times New Roman" w:cs="Times New Roman"/>
          <w:sz w:val="28"/>
          <w:szCs w:val="28"/>
        </w:rPr>
        <w:lastRenderedPageBreak/>
        <w:t>детям мобилизованных. Мобилизованным были собраны вещи и продукты, которые в последствие доставили к месту сбора.</w:t>
      </w:r>
    </w:p>
    <w:p w14:paraId="0085C8A6"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3. Доступная среда, в том числе комфорт и доступность инфраструктуры, для лиц с ограниченными возможностями здоровья. Обращения были посвящены установке пандусов. Специалистами отдела ЖКХ проводится проверка с выездом на место, составляются акты обследования технического и санитарного состояния жилого фонда.</w:t>
      </w:r>
    </w:p>
    <w:p w14:paraId="276F2CB9"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4.Льготы и меры социальной поддержки инвалидов, пенсионеров, дистанционное образование, работа центра занятости, оказание финансовой помощи, медицинское обслуживание. Обращения такого рода переадресовывались для рассмотрения по компетенции в другие организации.</w:t>
      </w:r>
    </w:p>
    <w:p w14:paraId="6F137352"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Вопросы данного раздела посвящены созданию условий (организация пространства в МКД, общественных местах города) для проживания, доступности территорий города для маломобильных групп населения. Специалисты рассматривали данные обращения с выездом на место. Принятие решений по данным обращениям принимались коллегиально.</w:t>
      </w:r>
    </w:p>
    <w:p w14:paraId="583C0C62" w14:textId="77777777" w:rsidR="00F306A4" w:rsidRPr="00E6473B" w:rsidRDefault="00F306A4">
      <w:pPr>
        <w:suppressAutoHyphens/>
        <w:ind w:firstLine="540"/>
        <w:jc w:val="center"/>
        <w:rPr>
          <w:rFonts w:ascii="Times New Roman" w:hAnsi="Times New Roman" w:cs="Times New Roman"/>
          <w:b/>
          <w:sz w:val="28"/>
          <w:szCs w:val="28"/>
        </w:rPr>
      </w:pPr>
    </w:p>
    <w:p w14:paraId="12B3E9F0" w14:textId="77777777" w:rsidR="00F306A4" w:rsidRPr="00E6473B" w:rsidRDefault="00B05FC9">
      <w:pPr>
        <w:suppressAutoHyphens/>
        <w:ind w:firstLine="540"/>
        <w:jc w:val="center"/>
        <w:rPr>
          <w:rFonts w:ascii="Times New Roman" w:hAnsi="Times New Roman" w:cs="Times New Roman"/>
          <w:b/>
          <w:sz w:val="28"/>
          <w:szCs w:val="28"/>
        </w:rPr>
      </w:pPr>
      <w:r w:rsidRPr="00E6473B">
        <w:rPr>
          <w:rFonts w:ascii="Times New Roman" w:hAnsi="Times New Roman" w:cs="Times New Roman"/>
          <w:b/>
          <w:sz w:val="28"/>
          <w:szCs w:val="28"/>
        </w:rPr>
        <w:t>Раздел «Государство, общество, политика»</w:t>
      </w:r>
    </w:p>
    <w:p w14:paraId="1B2269F7"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Наиболее актуальные вопросы по данному разделу – это социально-экономическое развитие города, деятельность исполнительно-распорядительных органов местного самоуправления, привлечение к административной ответственности.</w:t>
      </w:r>
    </w:p>
    <w:p w14:paraId="1247F10A"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В сравнении с 2022 годом уменьшилось количество обращений, касающихся привлечения к административной ответственности.</w:t>
      </w:r>
    </w:p>
    <w:p w14:paraId="6CF6CAF9" w14:textId="77777777" w:rsidR="00F306A4" w:rsidRPr="00E6473B" w:rsidRDefault="00F306A4">
      <w:pPr>
        <w:suppressAutoHyphens/>
        <w:ind w:firstLine="540"/>
        <w:jc w:val="center"/>
        <w:rPr>
          <w:rFonts w:ascii="Times New Roman" w:hAnsi="Times New Roman" w:cs="Times New Roman"/>
          <w:sz w:val="28"/>
          <w:szCs w:val="28"/>
        </w:rPr>
      </w:pPr>
    </w:p>
    <w:p w14:paraId="52D59117" w14:textId="77777777" w:rsidR="00F306A4" w:rsidRPr="00E6473B" w:rsidRDefault="00B05FC9">
      <w:pPr>
        <w:suppressAutoHyphens/>
        <w:ind w:firstLine="540"/>
        <w:jc w:val="center"/>
        <w:rPr>
          <w:rFonts w:ascii="Times New Roman" w:hAnsi="Times New Roman" w:cs="Times New Roman"/>
          <w:b/>
          <w:sz w:val="28"/>
          <w:szCs w:val="28"/>
        </w:rPr>
      </w:pPr>
      <w:r w:rsidRPr="00E6473B">
        <w:rPr>
          <w:rFonts w:ascii="Times New Roman" w:hAnsi="Times New Roman" w:cs="Times New Roman"/>
          <w:b/>
          <w:sz w:val="28"/>
          <w:szCs w:val="28"/>
        </w:rPr>
        <w:t>Раздел «Оборона, безопасность, законность»</w:t>
      </w:r>
    </w:p>
    <w:p w14:paraId="662C0914" w14:textId="77777777" w:rsidR="00F306A4" w:rsidRPr="00E6473B" w:rsidRDefault="00B05FC9">
      <w:pPr>
        <w:suppressAutoHyphens/>
        <w:ind w:firstLine="540"/>
        <w:jc w:val="both"/>
        <w:rPr>
          <w:rFonts w:ascii="Times New Roman" w:hAnsi="Times New Roman" w:cs="Times New Roman"/>
          <w:sz w:val="28"/>
          <w:szCs w:val="28"/>
        </w:rPr>
      </w:pPr>
      <w:r w:rsidRPr="00E6473B">
        <w:rPr>
          <w:rFonts w:ascii="Times New Roman" w:hAnsi="Times New Roman" w:cs="Times New Roman"/>
          <w:sz w:val="28"/>
          <w:szCs w:val="28"/>
        </w:rPr>
        <w:t xml:space="preserve">Основная часть поступивших обращений - это жалобы о конфликтах на бытовой почве между жильцами многоквартирных домов, о требовании по привлечению к ответственности граждан за нарушение законодательства в жилищной сфере и вопросы мобилизации. </w:t>
      </w:r>
    </w:p>
    <w:p w14:paraId="4265296B" w14:textId="77777777" w:rsidR="00F306A4" w:rsidRPr="00E6473B" w:rsidRDefault="00B05FC9">
      <w:pPr>
        <w:suppressAutoHyphens/>
        <w:ind w:firstLine="540"/>
        <w:jc w:val="both"/>
        <w:rPr>
          <w:rFonts w:ascii="Times New Roman" w:hAnsi="Times New Roman" w:cs="Times New Roman"/>
          <w:sz w:val="28"/>
          <w:szCs w:val="28"/>
          <w:highlight w:val="yellow"/>
        </w:rPr>
      </w:pPr>
      <w:r w:rsidRPr="00E6473B">
        <w:rPr>
          <w:rFonts w:ascii="Times New Roman" w:hAnsi="Times New Roman" w:cs="Times New Roman"/>
          <w:sz w:val="28"/>
          <w:szCs w:val="28"/>
        </w:rPr>
        <w:t>Все обращения рассмотрены в сроки, определенные законодательством.</w:t>
      </w:r>
    </w:p>
    <w:p w14:paraId="3DF2CFF4"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По итогам работы за 2023 год результаты рассмотрения вопросов в обращениях граждан следующие:</w:t>
      </w:r>
    </w:p>
    <w:p w14:paraId="27209491"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разъяснено – 661 (83%);</w:t>
      </w:r>
    </w:p>
    <w:p w14:paraId="27F038BF"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поддержано – 172 (22%), в том числе меры приняты – 148; </w:t>
      </w:r>
    </w:p>
    <w:p w14:paraId="45BDC876"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не поддержано –4 (0,5%), </w:t>
      </w:r>
    </w:p>
    <w:p w14:paraId="1CC01EE0"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направлено по компетенции –36 (5%).</w:t>
      </w:r>
    </w:p>
    <w:p w14:paraId="116D4035"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В рамках плана работ, запланированных по итогам рассмотрения обращений в 2023 году, были выполнены следующие мероприятия:</w:t>
      </w:r>
    </w:p>
    <w:p w14:paraId="2744FA03"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ремонт крыльца второго подъезда по пр. Комсомольский, д. 18;</w:t>
      </w:r>
    </w:p>
    <w:p w14:paraId="1C3806E1"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ремонт кровли по пр. Победы, д. 4;</w:t>
      </w:r>
    </w:p>
    <w:p w14:paraId="2C6CABA6"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xml:space="preserve">- восстановление  температуры воздуха по адресу: ул. Амурская, </w:t>
      </w:r>
      <w:r w:rsidRPr="00E6473B">
        <w:rPr>
          <w:rFonts w:ascii="Times New Roman" w:hAnsi="Times New Roman" w:cs="Times New Roman"/>
          <w:sz w:val="28"/>
          <w:szCs w:val="28"/>
        </w:rPr>
        <w:br/>
        <w:t>д. 9, кв. 21;</w:t>
      </w:r>
    </w:p>
    <w:p w14:paraId="6001C4D6"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На 2024 год поставлены следующие задачи:</w:t>
      </w:r>
    </w:p>
    <w:p w14:paraId="3EE93529"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lastRenderedPageBreak/>
        <w:t>1. Реализация плана работ, запланированных по итогам рассмотрения обращений в 2023 году:</w:t>
      </w:r>
    </w:p>
    <w:p w14:paraId="13A9438F"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организация освещения участка дорожной сети Западное шоссе в г. Амурске;</w:t>
      </w:r>
    </w:p>
    <w:p w14:paraId="5F917A5F"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об обеспечении асфальтированного подхода к автобусной остановке по ул. Пионерская, д. 7, д. 17;</w:t>
      </w:r>
    </w:p>
    <w:p w14:paraId="6B107BE8"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 о восстановлении пешеходного тротуара возле городской поликлиники (пр. Строителей, д. 50);</w:t>
      </w:r>
    </w:p>
    <w:p w14:paraId="726E549C"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2. Улучшение качества рассмотрения обращений, разработка мероприятий, направленных на устранение причин и условий, способствующих повышенной активности граждан на 2024 год и влекущих за собой повторные и многократные жалобы.</w:t>
      </w:r>
    </w:p>
    <w:p w14:paraId="0DB0E314" w14:textId="77777777" w:rsidR="00F306A4" w:rsidRPr="00E6473B" w:rsidRDefault="00B05FC9">
      <w:pPr>
        <w:suppressAutoHyphens/>
        <w:ind w:firstLine="709"/>
        <w:jc w:val="both"/>
        <w:rPr>
          <w:rFonts w:ascii="Times New Roman" w:hAnsi="Times New Roman" w:cs="Times New Roman"/>
          <w:sz w:val="28"/>
          <w:szCs w:val="28"/>
          <w:highlight w:val="yellow"/>
        </w:rPr>
      </w:pPr>
      <w:r w:rsidRPr="00E6473B">
        <w:rPr>
          <w:rFonts w:ascii="Times New Roman" w:hAnsi="Times New Roman" w:cs="Times New Roman"/>
          <w:sz w:val="28"/>
          <w:szCs w:val="28"/>
        </w:rPr>
        <w:t>3. Повышение количества личных приемов граждан с использованием УАРМ (с учетом эпидемиологической обстановки).</w:t>
      </w:r>
    </w:p>
    <w:p w14:paraId="56043A39" w14:textId="77777777" w:rsidR="00F306A4" w:rsidRPr="00E6473B" w:rsidRDefault="00B05FC9">
      <w:pPr>
        <w:suppressAutoHyphens/>
        <w:ind w:firstLine="709"/>
        <w:jc w:val="both"/>
        <w:rPr>
          <w:rFonts w:ascii="Times New Roman" w:hAnsi="Times New Roman" w:cs="Times New Roman"/>
          <w:sz w:val="28"/>
          <w:szCs w:val="28"/>
        </w:rPr>
      </w:pPr>
      <w:r w:rsidRPr="00E6473B">
        <w:rPr>
          <w:rFonts w:ascii="Times New Roman" w:hAnsi="Times New Roman" w:cs="Times New Roman"/>
          <w:sz w:val="28"/>
          <w:szCs w:val="28"/>
        </w:rPr>
        <w:t>4. Размещение на официальном сайте администрации городского поселения «Город Амурск», в том числе в сети «Инстаграм», а также в городских газетах наиболее актуальных вопросов, волнующих жителей городского поселения «Город Амурск».</w:t>
      </w:r>
    </w:p>
    <w:p w14:paraId="7B3A933E" w14:textId="77777777" w:rsidR="00F306A4" w:rsidRPr="00E6473B" w:rsidRDefault="00F306A4">
      <w:pPr>
        <w:suppressAutoHyphens/>
        <w:jc w:val="both"/>
        <w:rPr>
          <w:rFonts w:ascii="Times New Roman" w:hAnsi="Times New Roman" w:cs="Times New Roman"/>
          <w:sz w:val="28"/>
          <w:szCs w:val="28"/>
        </w:rPr>
      </w:pPr>
    </w:p>
    <w:p w14:paraId="112F9901" w14:textId="77777777" w:rsidR="00F306A4" w:rsidRPr="00E6473B" w:rsidRDefault="00F306A4">
      <w:pPr>
        <w:suppressAutoHyphens/>
        <w:jc w:val="both"/>
        <w:rPr>
          <w:rFonts w:ascii="Times New Roman" w:hAnsi="Times New Roman" w:cs="Times New Roman"/>
          <w:sz w:val="28"/>
          <w:szCs w:val="28"/>
        </w:rPr>
      </w:pPr>
    </w:p>
    <w:p w14:paraId="6A0D68FE" w14:textId="77777777" w:rsidR="00F306A4" w:rsidRPr="00E6473B" w:rsidRDefault="00F306A4">
      <w:pPr>
        <w:suppressAutoHyphens/>
        <w:jc w:val="both"/>
        <w:rPr>
          <w:rFonts w:ascii="Times New Roman" w:hAnsi="Times New Roman" w:cs="Times New Roman"/>
          <w:sz w:val="28"/>
          <w:szCs w:val="28"/>
        </w:rPr>
      </w:pPr>
    </w:p>
    <w:p w14:paraId="1F81C9DE" w14:textId="77777777" w:rsidR="00F306A4" w:rsidRPr="00E6473B" w:rsidRDefault="00F306A4">
      <w:pPr>
        <w:suppressAutoHyphens/>
        <w:jc w:val="both"/>
        <w:rPr>
          <w:rFonts w:ascii="Times New Roman" w:hAnsi="Times New Roman" w:cs="Times New Roman"/>
          <w:sz w:val="28"/>
          <w:szCs w:val="28"/>
        </w:rPr>
      </w:pPr>
    </w:p>
    <w:p w14:paraId="512A0B36" w14:textId="77777777" w:rsidR="00F306A4" w:rsidRPr="00E6473B" w:rsidRDefault="00B05FC9">
      <w:pPr>
        <w:autoSpaceDE w:val="0"/>
        <w:autoSpaceDN w:val="0"/>
        <w:adjustRightInd w:val="0"/>
        <w:jc w:val="both"/>
        <w:rPr>
          <w:rFonts w:ascii="Times New Roman" w:hAnsi="Times New Roman" w:cs="Times New Roman"/>
          <w:sz w:val="28"/>
          <w:szCs w:val="28"/>
        </w:rPr>
      </w:pPr>
      <w:r w:rsidRPr="00E6473B">
        <w:rPr>
          <w:rFonts w:ascii="Times New Roman" w:hAnsi="Times New Roman" w:cs="Times New Roman"/>
          <w:sz w:val="28"/>
          <w:szCs w:val="28"/>
        </w:rPr>
        <w:t>Глава  городского поселения  «Город Амурск»</w:t>
      </w:r>
    </w:p>
    <w:p w14:paraId="54FCEDFC" w14:textId="77777777" w:rsidR="00F306A4" w:rsidRPr="00E6473B" w:rsidRDefault="00B05FC9">
      <w:pPr>
        <w:autoSpaceDE w:val="0"/>
        <w:autoSpaceDN w:val="0"/>
        <w:adjustRightInd w:val="0"/>
        <w:jc w:val="both"/>
        <w:rPr>
          <w:rFonts w:ascii="Times New Roman" w:hAnsi="Times New Roman" w:cs="Times New Roman"/>
          <w:sz w:val="28"/>
          <w:szCs w:val="28"/>
        </w:rPr>
      </w:pPr>
      <w:r w:rsidRPr="00E6473B">
        <w:rPr>
          <w:rFonts w:ascii="Times New Roman" w:hAnsi="Times New Roman" w:cs="Times New Roman"/>
          <w:sz w:val="28"/>
          <w:szCs w:val="28"/>
        </w:rPr>
        <w:t xml:space="preserve">Амурского муниципального района </w:t>
      </w:r>
    </w:p>
    <w:p w14:paraId="0642AE73" w14:textId="77777777" w:rsidR="00F306A4" w:rsidRPr="00E6473B" w:rsidRDefault="00B05FC9">
      <w:pPr>
        <w:autoSpaceDE w:val="0"/>
        <w:autoSpaceDN w:val="0"/>
        <w:adjustRightInd w:val="0"/>
        <w:jc w:val="both"/>
        <w:rPr>
          <w:rFonts w:ascii="Times New Roman" w:hAnsi="Times New Roman" w:cs="Times New Roman"/>
          <w:sz w:val="28"/>
          <w:szCs w:val="28"/>
        </w:rPr>
      </w:pPr>
      <w:r w:rsidRPr="00E6473B">
        <w:rPr>
          <w:rFonts w:ascii="Times New Roman" w:hAnsi="Times New Roman" w:cs="Times New Roman"/>
          <w:sz w:val="28"/>
          <w:szCs w:val="28"/>
        </w:rPr>
        <w:t>Хабаровского края                                                                         С.В. Семёнов</w:t>
      </w:r>
    </w:p>
    <w:p w14:paraId="472B1358" w14:textId="77777777" w:rsidR="00F306A4" w:rsidRPr="00E6473B" w:rsidRDefault="00F306A4">
      <w:pPr>
        <w:suppressAutoHyphens/>
        <w:jc w:val="both"/>
        <w:rPr>
          <w:rFonts w:ascii="Times New Roman" w:hAnsi="Times New Roman" w:cs="Times New Roman"/>
          <w:sz w:val="28"/>
          <w:szCs w:val="28"/>
        </w:rPr>
      </w:pPr>
    </w:p>
    <w:p w14:paraId="5A91FF31" w14:textId="77777777" w:rsidR="00F306A4" w:rsidRPr="00E6473B" w:rsidRDefault="00F306A4">
      <w:pPr>
        <w:spacing w:line="240" w:lineRule="exact"/>
        <w:ind w:left="10915"/>
        <w:jc w:val="both"/>
        <w:rPr>
          <w:rFonts w:ascii="Times New Roman" w:eastAsia="Times New Roman" w:hAnsi="Times New Roman" w:cs="Times New Roman"/>
          <w:sz w:val="28"/>
          <w:szCs w:val="28"/>
        </w:rPr>
      </w:pPr>
    </w:p>
    <w:p w14:paraId="2DF7EE0B" w14:textId="77777777" w:rsidR="00F306A4" w:rsidRPr="00E6473B" w:rsidRDefault="00F306A4">
      <w:pPr>
        <w:spacing w:line="240" w:lineRule="exact"/>
        <w:ind w:left="10915"/>
        <w:jc w:val="both"/>
        <w:rPr>
          <w:rFonts w:ascii="Times New Roman" w:eastAsia="Times New Roman" w:hAnsi="Times New Roman" w:cs="Times New Roman"/>
          <w:sz w:val="28"/>
          <w:szCs w:val="28"/>
        </w:rPr>
      </w:pPr>
    </w:p>
    <w:p w14:paraId="1B73DD69" w14:textId="77777777" w:rsidR="00F306A4" w:rsidRPr="00E6473B" w:rsidRDefault="00F306A4">
      <w:pPr>
        <w:spacing w:line="240" w:lineRule="exact"/>
        <w:ind w:left="10915"/>
        <w:jc w:val="both"/>
        <w:rPr>
          <w:rFonts w:ascii="Times New Roman" w:eastAsia="Times New Roman" w:hAnsi="Times New Roman" w:cs="Times New Roman"/>
          <w:sz w:val="28"/>
          <w:szCs w:val="28"/>
        </w:rPr>
      </w:pPr>
    </w:p>
    <w:p w14:paraId="4701CE93" w14:textId="77777777" w:rsidR="00F306A4" w:rsidRPr="00E6473B" w:rsidRDefault="00F306A4">
      <w:pPr>
        <w:spacing w:line="240" w:lineRule="exact"/>
        <w:ind w:left="10915"/>
        <w:jc w:val="both"/>
        <w:rPr>
          <w:rFonts w:ascii="Times New Roman" w:eastAsia="Times New Roman" w:hAnsi="Times New Roman" w:cs="Times New Roman"/>
          <w:sz w:val="28"/>
          <w:szCs w:val="28"/>
        </w:rPr>
        <w:sectPr w:rsidR="00F306A4" w:rsidRPr="00E6473B" w:rsidSect="00606872">
          <w:pgSz w:w="11900" w:h="16838"/>
          <w:pgMar w:top="1134" w:right="794" w:bottom="993" w:left="1701" w:header="142" w:footer="0" w:gutter="0"/>
          <w:cols w:space="0"/>
          <w:titlePg/>
          <w:docGrid w:linePitch="360"/>
        </w:sectPr>
      </w:pPr>
    </w:p>
    <w:p w14:paraId="2B5EB78B" w14:textId="77777777" w:rsidR="00F306A4" w:rsidRDefault="00F306A4">
      <w:pPr>
        <w:spacing w:line="240" w:lineRule="exact"/>
        <w:ind w:left="10915"/>
        <w:jc w:val="both"/>
        <w:rPr>
          <w:rFonts w:ascii="Times New Roman" w:eastAsia="Times New Roman" w:hAnsi="Times New Roman" w:cs="Times New Roman"/>
          <w:sz w:val="28"/>
          <w:szCs w:val="28"/>
        </w:rPr>
      </w:pPr>
    </w:p>
    <w:sectPr w:rsidR="00F306A4">
      <w:pgSz w:w="11900" w:h="16838"/>
      <w:pgMar w:top="794" w:right="794" w:bottom="794" w:left="1701" w:header="142"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D7B7" w14:textId="77777777" w:rsidR="00606872" w:rsidRDefault="00606872">
      <w:r>
        <w:separator/>
      </w:r>
    </w:p>
  </w:endnote>
  <w:endnote w:type="continuationSeparator" w:id="0">
    <w:p w14:paraId="1AF8BC03" w14:textId="77777777" w:rsidR="00606872" w:rsidRDefault="006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9D7D" w14:textId="77777777" w:rsidR="00606872" w:rsidRDefault="00606872">
      <w:r>
        <w:separator/>
      </w:r>
    </w:p>
  </w:footnote>
  <w:footnote w:type="continuationSeparator" w:id="0">
    <w:p w14:paraId="2335CBD2" w14:textId="77777777" w:rsidR="00606872" w:rsidRDefault="006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44256"/>
      <w:docPartObj>
        <w:docPartGallery w:val="Page Numbers (Top of Page)"/>
        <w:docPartUnique/>
      </w:docPartObj>
    </w:sdtPr>
    <w:sdtEndPr/>
    <w:sdtContent>
      <w:p w14:paraId="61F31781" w14:textId="4E5C7F0D" w:rsidR="00B65502" w:rsidRDefault="00B65502">
        <w:pPr>
          <w:pStyle w:val="ab"/>
          <w:jc w:val="center"/>
        </w:pPr>
        <w:r>
          <w:fldChar w:fldCharType="begin"/>
        </w:r>
        <w:r>
          <w:instrText>PAGE   \* MERGEFORMAT</w:instrText>
        </w:r>
        <w:r>
          <w:fldChar w:fldCharType="separate"/>
        </w:r>
        <w:r>
          <w:t>2</w:t>
        </w:r>
        <w:r>
          <w:fldChar w:fldCharType="end"/>
        </w:r>
      </w:p>
    </w:sdtContent>
  </w:sdt>
  <w:p w14:paraId="4859BE7C" w14:textId="77777777" w:rsidR="00B65502" w:rsidRDefault="00B6550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1BF2" w14:textId="786EFC62" w:rsidR="00F15CAB" w:rsidRDefault="00F15CAB">
    <w:pPr>
      <w:pStyle w:val="ab"/>
      <w:jc w:val="center"/>
    </w:pPr>
  </w:p>
  <w:p w14:paraId="4DE95439" w14:textId="77777777" w:rsidR="00E6473B" w:rsidRDefault="00E6473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5EDE" w14:textId="77777777" w:rsidR="00F306A4" w:rsidRDefault="00B05FC9">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w:t>
    </w:r>
    <w:r>
      <w:rPr>
        <w:rStyle w:val="af4"/>
      </w:rPr>
      <w:fldChar w:fldCharType="end"/>
    </w:r>
  </w:p>
  <w:p w14:paraId="579E34E7" w14:textId="77777777" w:rsidR="00F306A4" w:rsidRDefault="00F306A4">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2C2" w14:textId="77777777" w:rsidR="00F306A4" w:rsidRDefault="00B05FC9">
    <w:pPr>
      <w:pStyle w:val="ab"/>
      <w:jc w:val="center"/>
    </w:pPr>
    <w:r>
      <w:fldChar w:fldCharType="begin"/>
    </w:r>
    <w:r>
      <w:instrText>PAGE   \* MERGEFORMAT</w:instrText>
    </w:r>
    <w:r>
      <w:fldChar w:fldCharType="separate"/>
    </w:r>
    <w:r>
      <w:rPr>
        <w:noProof/>
      </w:rPr>
      <w:t>79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B03E0C6"/>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4E49EB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0836C40E"/>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2901D82"/>
    <w:lvl w:ilvl="0" w:tplc="FFFFFFFF">
      <w:start w:val="1"/>
      <w:numFmt w:val="bullet"/>
      <w:lvlText w:val="В"/>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В"/>
      <w:lvlJc w:val="left"/>
    </w:lvl>
    <w:lvl w:ilvl="4" w:tplc="FFFFFFFF">
      <w:start w:val="4"/>
      <w:numFmt w:val="decimal"/>
      <w:lvlText w:val="1.%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05072366"/>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3804823E"/>
    <w:lvl w:ilvl="0" w:tplc="FFFFFFFF">
      <w:start w:val="1"/>
      <w:numFmt w:val="bullet"/>
      <w:lvlText w:val="В"/>
      <w:lvlJc w:val="left"/>
    </w:lvl>
    <w:lvl w:ilvl="1" w:tplc="FFFFFFFF">
      <w:start w:val="1"/>
      <w:numFmt w:val="bullet"/>
      <w:lvlText w:val="В"/>
      <w:lvlJc w:val="left"/>
    </w:lvl>
    <w:lvl w:ilvl="2" w:tplc="FFFFFFFF">
      <w:start w:val="12"/>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A"/>
    <w:multiLevelType w:val="hybridMultilevel"/>
    <w:tmpl w:val="7724C67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626020"/>
    <w:multiLevelType w:val="hybridMultilevel"/>
    <w:tmpl w:val="1EBEB3F8"/>
    <w:lvl w:ilvl="0" w:tplc="516AC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03D47F31"/>
    <w:multiLevelType w:val="hybridMultilevel"/>
    <w:tmpl w:val="6838A14E"/>
    <w:lvl w:ilvl="0" w:tplc="5ADE4820">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0650668F"/>
    <w:multiLevelType w:val="hybridMultilevel"/>
    <w:tmpl w:val="A358F5A2"/>
    <w:lvl w:ilvl="0" w:tplc="CD76E736">
      <w:start w:val="144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6A4F51"/>
    <w:multiLevelType w:val="hybridMultilevel"/>
    <w:tmpl w:val="20A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016DBF"/>
    <w:multiLevelType w:val="multilevel"/>
    <w:tmpl w:val="176CCF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1A6967CF"/>
    <w:multiLevelType w:val="multilevel"/>
    <w:tmpl w:val="714E2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A0546F"/>
    <w:multiLevelType w:val="hybridMultilevel"/>
    <w:tmpl w:val="707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4651E2"/>
    <w:multiLevelType w:val="hybridMultilevel"/>
    <w:tmpl w:val="1F86E0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8AD22AF"/>
    <w:multiLevelType w:val="multilevel"/>
    <w:tmpl w:val="2004BA30"/>
    <w:lvl w:ilvl="0">
      <w:start w:val="1"/>
      <w:numFmt w:val="decimal"/>
      <w:lvlText w:val="%1."/>
      <w:lvlJc w:val="left"/>
      <w:pPr>
        <w:ind w:left="928" w:hanging="360"/>
      </w:pPr>
      <w:rPr>
        <w:rFonts w:hint="default"/>
        <w:b w:val="0"/>
      </w:rPr>
    </w:lvl>
    <w:lvl w:ilvl="1">
      <w:start w:val="1"/>
      <w:numFmt w:val="decimal"/>
      <w:isLgl/>
      <w:lvlText w:val="%1.%2."/>
      <w:lvlJc w:val="left"/>
      <w:pPr>
        <w:ind w:left="1489" w:hanging="780"/>
      </w:pPr>
      <w:rPr>
        <w:rFonts w:hint="default"/>
      </w:rPr>
    </w:lvl>
    <w:lvl w:ilvl="2">
      <w:start w:val="1"/>
      <w:numFmt w:val="decimal"/>
      <w:isLgl/>
      <w:lvlText w:val="%1.%2.%3."/>
      <w:lvlJc w:val="left"/>
      <w:pPr>
        <w:ind w:left="1630" w:hanging="78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15:restartNumberingAfterBreak="0">
    <w:nsid w:val="31B9562C"/>
    <w:multiLevelType w:val="hybridMultilevel"/>
    <w:tmpl w:val="8A4AE1D8"/>
    <w:lvl w:ilvl="0" w:tplc="8B3871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3A3D04FA"/>
    <w:multiLevelType w:val="hybridMultilevel"/>
    <w:tmpl w:val="288ABF4A"/>
    <w:lvl w:ilvl="0" w:tplc="615809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1F46008"/>
    <w:multiLevelType w:val="hybridMultilevel"/>
    <w:tmpl w:val="D256A6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45A7549"/>
    <w:multiLevelType w:val="multilevel"/>
    <w:tmpl w:val="B5A047FE"/>
    <w:lvl w:ilvl="0">
      <w:start w:val="1"/>
      <w:numFmt w:val="decimal"/>
      <w:lvlText w:val="%1."/>
      <w:lvlJc w:val="left"/>
      <w:pPr>
        <w:ind w:left="2014" w:hanging="13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5087A64"/>
    <w:multiLevelType w:val="multilevel"/>
    <w:tmpl w:val="2B1AE68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15:restartNumberingAfterBreak="0">
    <w:nsid w:val="45F514EC"/>
    <w:multiLevelType w:val="hybridMultilevel"/>
    <w:tmpl w:val="6560B232"/>
    <w:lvl w:ilvl="0" w:tplc="BD7828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48814C6A"/>
    <w:multiLevelType w:val="multilevel"/>
    <w:tmpl w:val="0B3C619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4A08627B"/>
    <w:multiLevelType w:val="hybridMultilevel"/>
    <w:tmpl w:val="1EDAD1D6"/>
    <w:lvl w:ilvl="0" w:tplc="988800FC">
      <w:start w:val="2"/>
      <w:numFmt w:val="upperRoman"/>
      <w:lvlText w:val="%1."/>
      <w:lvlJc w:val="left"/>
      <w:pPr>
        <w:ind w:left="1788" w:hanging="72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2" w15:restartNumberingAfterBreak="0">
    <w:nsid w:val="4AA90CEB"/>
    <w:multiLevelType w:val="hybridMultilevel"/>
    <w:tmpl w:val="C71E4F2A"/>
    <w:lvl w:ilvl="0" w:tplc="7C3A4EB0">
      <w:start w:val="1"/>
      <w:numFmt w:val="bullet"/>
      <w:lvlText w:val=""/>
      <w:lvlJc w:val="left"/>
      <w:pPr>
        <w:ind w:left="1440" w:hanging="360"/>
      </w:pPr>
      <w:rPr>
        <w:rFonts w:ascii="Symbol" w:hAnsi="Symbol" w:hint="default"/>
      </w:rPr>
    </w:lvl>
    <w:lvl w:ilvl="1" w:tplc="7C3A4EB0">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4B802AC9"/>
    <w:multiLevelType w:val="hybridMultilevel"/>
    <w:tmpl w:val="4530CDDA"/>
    <w:lvl w:ilvl="0" w:tplc="F5F429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D2F45D2"/>
    <w:multiLevelType w:val="hybridMultilevel"/>
    <w:tmpl w:val="95E2A244"/>
    <w:lvl w:ilvl="0" w:tplc="D124E9B0">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5" w15:restartNumberingAfterBreak="0">
    <w:nsid w:val="4D707E4C"/>
    <w:multiLevelType w:val="hybridMultilevel"/>
    <w:tmpl w:val="C63C88EE"/>
    <w:lvl w:ilvl="0" w:tplc="0419000D">
      <w:start w:val="1"/>
      <w:numFmt w:val="bullet"/>
      <w:lvlText w:val=""/>
      <w:lvlJc w:val="left"/>
      <w:pPr>
        <w:ind w:left="1260" w:hanging="360"/>
      </w:pPr>
      <w:rPr>
        <w:rFonts w:ascii="Wingdings" w:hAnsi="Wingdings" w:hint="default"/>
      </w:rPr>
    </w:lvl>
    <w:lvl w:ilvl="1" w:tplc="0720C2D0">
      <w:numFmt w:val="bullet"/>
      <w:lvlText w:val=""/>
      <w:lvlJc w:val="left"/>
      <w:pPr>
        <w:ind w:left="1980" w:hanging="360"/>
      </w:pPr>
      <w:rPr>
        <w:rFonts w:ascii="Symbol" w:eastAsia="Times New Roman" w:hAnsi="Symbol"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FB93FC7"/>
    <w:multiLevelType w:val="hybridMultilevel"/>
    <w:tmpl w:val="F580E474"/>
    <w:lvl w:ilvl="0" w:tplc="2E084728">
      <w:start w:val="1"/>
      <w:numFmt w:val="bullet"/>
      <w:lvlText w:val="­"/>
      <w:lvlJc w:val="left"/>
      <w:pPr>
        <w:tabs>
          <w:tab w:val="num" w:pos="360"/>
        </w:tabs>
        <w:ind w:left="360" w:hanging="360"/>
      </w:pPr>
      <w:rPr>
        <w:rFonts w:ascii="Courier New" w:hAnsi="Courier New" w:cs="Times New Roman"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FBE6293"/>
    <w:multiLevelType w:val="hybridMultilevel"/>
    <w:tmpl w:val="B7BE8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07E32A4"/>
    <w:multiLevelType w:val="hybridMultilevel"/>
    <w:tmpl w:val="F662C5E4"/>
    <w:lvl w:ilvl="0" w:tplc="6DAC0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F93856"/>
    <w:multiLevelType w:val="hybridMultilevel"/>
    <w:tmpl w:val="DC0C7C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B5C2D2E"/>
    <w:multiLevelType w:val="hybridMultilevel"/>
    <w:tmpl w:val="194E43D8"/>
    <w:lvl w:ilvl="0" w:tplc="17881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45111B"/>
    <w:multiLevelType w:val="multilevel"/>
    <w:tmpl w:val="9532069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F5F0098"/>
    <w:multiLevelType w:val="hybridMultilevel"/>
    <w:tmpl w:val="E3107D38"/>
    <w:lvl w:ilvl="0" w:tplc="F5F4297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15:restartNumberingAfterBreak="0">
    <w:nsid w:val="6A7D0D2F"/>
    <w:multiLevelType w:val="hybridMultilevel"/>
    <w:tmpl w:val="A3B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B100D1"/>
    <w:multiLevelType w:val="hybridMultilevel"/>
    <w:tmpl w:val="CB88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9425FF"/>
    <w:multiLevelType w:val="hybridMultilevel"/>
    <w:tmpl w:val="EFB822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FF724BA"/>
    <w:multiLevelType w:val="hybridMultilevel"/>
    <w:tmpl w:val="6F684B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721269DF"/>
    <w:multiLevelType w:val="hybridMultilevel"/>
    <w:tmpl w:val="927AEC6A"/>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58335029">
    <w:abstractNumId w:val="0"/>
  </w:num>
  <w:num w:numId="2" w16cid:durableId="1577590379">
    <w:abstractNumId w:val="1"/>
  </w:num>
  <w:num w:numId="3" w16cid:durableId="1529173067">
    <w:abstractNumId w:val="2"/>
  </w:num>
  <w:num w:numId="4" w16cid:durableId="107046186">
    <w:abstractNumId w:val="3"/>
  </w:num>
  <w:num w:numId="5" w16cid:durableId="1214196253">
    <w:abstractNumId w:val="4"/>
  </w:num>
  <w:num w:numId="6" w16cid:durableId="2035382478">
    <w:abstractNumId w:val="5"/>
  </w:num>
  <w:num w:numId="7" w16cid:durableId="934627710">
    <w:abstractNumId w:val="6"/>
  </w:num>
  <w:num w:numId="8" w16cid:durableId="1170875870">
    <w:abstractNumId w:val="7"/>
  </w:num>
  <w:num w:numId="9" w16cid:durableId="1593662835">
    <w:abstractNumId w:val="8"/>
  </w:num>
  <w:num w:numId="10" w16cid:durableId="321591497">
    <w:abstractNumId w:val="9"/>
  </w:num>
  <w:num w:numId="11" w16cid:durableId="584723629">
    <w:abstractNumId w:val="10"/>
  </w:num>
  <w:num w:numId="12" w16cid:durableId="653729414">
    <w:abstractNumId w:val="11"/>
  </w:num>
  <w:num w:numId="13" w16cid:durableId="848101610">
    <w:abstractNumId w:val="12"/>
  </w:num>
  <w:num w:numId="14" w16cid:durableId="412162819">
    <w:abstractNumId w:val="13"/>
  </w:num>
  <w:num w:numId="15" w16cid:durableId="2124573835">
    <w:abstractNumId w:val="14"/>
  </w:num>
  <w:num w:numId="16" w16cid:durableId="511802388">
    <w:abstractNumId w:val="21"/>
  </w:num>
  <w:num w:numId="17" w16cid:durableId="672415160">
    <w:abstractNumId w:val="17"/>
  </w:num>
  <w:num w:numId="18" w16cid:durableId="1337533659">
    <w:abstractNumId w:val="46"/>
  </w:num>
  <w:num w:numId="19" w16cid:durableId="1513765342">
    <w:abstractNumId w:val="33"/>
  </w:num>
  <w:num w:numId="20" w16cid:durableId="716318858">
    <w:abstractNumId w:val="42"/>
  </w:num>
  <w:num w:numId="21" w16cid:durableId="490173758">
    <w:abstractNumId w:val="36"/>
  </w:num>
  <w:num w:numId="22" w16cid:durableId="10216681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891770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3243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163650">
    <w:abstractNumId w:val="34"/>
  </w:num>
  <w:num w:numId="26" w16cid:durableId="1585870770">
    <w:abstractNumId w:val="22"/>
  </w:num>
  <w:num w:numId="27" w16cid:durableId="1126118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80438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3595683">
    <w:abstractNumId w:val="32"/>
  </w:num>
  <w:num w:numId="30" w16cid:durableId="659776841">
    <w:abstractNumId w:val="41"/>
  </w:num>
  <w:num w:numId="31" w16cid:durableId="337587790">
    <w:abstractNumId w:val="20"/>
  </w:num>
  <w:num w:numId="32" w16cid:durableId="86507695">
    <w:abstractNumId w:val="27"/>
  </w:num>
  <w:num w:numId="33" w16cid:durableId="2080864831">
    <w:abstractNumId w:val="23"/>
  </w:num>
  <w:num w:numId="34" w16cid:durableId="1649432481">
    <w:abstractNumId w:val="19"/>
  </w:num>
  <w:num w:numId="35" w16cid:durableId="18866753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9879423">
    <w:abstractNumId w:val="39"/>
  </w:num>
  <w:num w:numId="37" w16cid:durableId="1090926878">
    <w:abstractNumId w:val="37"/>
  </w:num>
  <w:num w:numId="38" w16cid:durableId="1477651175">
    <w:abstractNumId w:val="18"/>
  </w:num>
  <w:num w:numId="39" w16cid:durableId="1136875717">
    <w:abstractNumId w:val="43"/>
  </w:num>
  <w:num w:numId="40" w16cid:durableId="1134833971">
    <w:abstractNumId w:val="25"/>
  </w:num>
  <w:num w:numId="41" w16cid:durableId="864946773">
    <w:abstractNumId w:val="38"/>
  </w:num>
  <w:num w:numId="42" w16cid:durableId="1306856720">
    <w:abstractNumId w:val="40"/>
  </w:num>
  <w:num w:numId="43" w16cid:durableId="1165365906">
    <w:abstractNumId w:val="26"/>
  </w:num>
  <w:num w:numId="44" w16cid:durableId="1555383636">
    <w:abstractNumId w:val="45"/>
  </w:num>
  <w:num w:numId="45" w16cid:durableId="86848350">
    <w:abstractNumId w:val="47"/>
  </w:num>
  <w:num w:numId="46" w16cid:durableId="1176312752">
    <w:abstractNumId w:val="35"/>
  </w:num>
  <w:num w:numId="47" w16cid:durableId="735278291">
    <w:abstractNumId w:val="30"/>
  </w:num>
  <w:num w:numId="48" w16cid:durableId="9898940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6A4"/>
    <w:rsid w:val="00064F13"/>
    <w:rsid w:val="000A297B"/>
    <w:rsid w:val="001752C5"/>
    <w:rsid w:val="00180692"/>
    <w:rsid w:val="003A4E76"/>
    <w:rsid w:val="005F1074"/>
    <w:rsid w:val="00606872"/>
    <w:rsid w:val="006C6BA7"/>
    <w:rsid w:val="007D63EC"/>
    <w:rsid w:val="008D4A74"/>
    <w:rsid w:val="009952A9"/>
    <w:rsid w:val="00B05FC9"/>
    <w:rsid w:val="00B65502"/>
    <w:rsid w:val="00E22DD4"/>
    <w:rsid w:val="00E6473B"/>
    <w:rsid w:val="00F15CAB"/>
    <w:rsid w:val="00F306A4"/>
    <w:rsid w:val="00FD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328FE"/>
  <w15:docId w15:val="{C5779CE1-7EEF-4CC5-AEB0-D8688F1F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Calibri" w:eastAsia="Calibri" w:hAnsi="Calibri" w:cs="Arial"/>
      <w:sz w:val="20"/>
      <w:szCs w:val="20"/>
      <w:lang w:eastAsia="ru-RU"/>
    </w:rPr>
  </w:style>
  <w:style w:type="paragraph" w:styleId="1">
    <w:name w:val="heading 1"/>
    <w:basedOn w:val="a"/>
    <w:next w:val="a"/>
    <w:link w:val="10"/>
    <w:qFormat/>
    <w:pPr>
      <w:keepNext/>
      <w:ind w:left="72" w:hanging="72"/>
      <w:jc w:val="center"/>
      <w:outlineLvl w:val="0"/>
    </w:pPr>
    <w:rPr>
      <w:rFonts w:ascii="Times New Roman" w:eastAsia="Times New Roman" w:hAnsi="Times New Roman" w:cs="Times New Roman"/>
      <w:b/>
      <w:sz w:val="28"/>
    </w:rPr>
  </w:style>
  <w:style w:type="paragraph" w:styleId="3">
    <w:name w:val="heading 3"/>
    <w:basedOn w:val="a"/>
    <w:next w:val="a"/>
    <w:link w:val="30"/>
    <w:uiPriority w:val="9"/>
    <w:semiHidden/>
    <w:unhideWhenUsed/>
    <w:qFormat/>
    <w:rsid w:val="003A4E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 Знак4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link w:val="a4"/>
    <w:uiPriority w:val="99"/>
    <w:semiHidden/>
    <w:locked/>
    <w:rPr>
      <w:rFonts w:ascii="Times New Roman" w:eastAsia="Times New Roman" w:hAnsi="Times New Roman" w:cs="Times New Roman"/>
      <w:sz w:val="24"/>
      <w:szCs w:val="24"/>
      <w:lang w:val="x-none" w:eastAsia="x-none"/>
    </w:rPr>
  </w:style>
  <w:style w:type="paragraph" w:styleId="a4">
    <w:name w:val="Normal (Web)"/>
    <w:aliases w:val="Знак Знак4,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
    <w:basedOn w:val="a"/>
    <w:link w:val="a3"/>
    <w:uiPriority w:val="99"/>
    <w:unhideWhenUsed/>
    <w:qFormat/>
    <w:pPr>
      <w:ind w:left="720"/>
      <w:contextualSpacing/>
    </w:pPr>
    <w:rPr>
      <w:rFonts w:ascii="Times New Roman" w:eastAsia="Times New Roman" w:hAnsi="Times New Roman" w:cs="Times New Roman"/>
      <w:sz w:val="24"/>
      <w:szCs w:val="24"/>
      <w:lang w:val="x-none" w:eastAsia="x-none"/>
    </w:rPr>
  </w:style>
  <w:style w:type="paragraph" w:styleId="a5">
    <w:name w:val="No Spacing"/>
    <w:link w:val="a6"/>
    <w:uiPriority w:val="1"/>
    <w:qFormat/>
    <w:pPr>
      <w:spacing w:after="0" w:line="240" w:lineRule="auto"/>
    </w:pPr>
    <w:rPr>
      <w:rFonts w:ascii="Calibri" w:eastAsia="Times New Roman" w:hAnsi="Calibri" w:cs="Times New Roman"/>
    </w:rPr>
  </w:style>
  <w:style w:type="paragraph" w:styleId="a7">
    <w:name w:val="List Paragraph"/>
    <w:basedOn w:val="a"/>
    <w:uiPriority w:val="34"/>
    <w:qFormat/>
    <w:pPr>
      <w:spacing w:after="200" w:line="276" w:lineRule="auto"/>
      <w:ind w:left="720"/>
      <w:contextualSpacing/>
    </w:pPr>
    <w:rPr>
      <w:rFonts w:eastAsia="Times New Roman" w:cs="Times New Roman"/>
      <w:sz w:val="22"/>
      <w:szCs w:val="22"/>
    </w:rPr>
  </w:style>
  <w:style w:type="paragraph" w:customStyle="1" w:styleId="11">
    <w:name w:val="Без интервала1"/>
    <w:pPr>
      <w:spacing w:after="0" w:line="240" w:lineRule="auto"/>
    </w:pPr>
    <w:rPr>
      <w:rFonts w:ascii="Calibri" w:eastAsia="Times New Roman" w:hAnsi="Calibri" w:cs="Times New Roman"/>
    </w:rPr>
  </w:style>
  <w:style w:type="character" w:styleId="a8">
    <w:name w:val="Hyperlink"/>
    <w:uiPriority w:val="99"/>
    <w:unhideWhenUsed/>
    <w:rPr>
      <w:color w:val="0000FF"/>
      <w:u w:val="single"/>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sz w:val="16"/>
      <w:szCs w:val="16"/>
      <w:lang w:eastAsia="ru-RU"/>
    </w:rPr>
  </w:style>
  <w:style w:type="character" w:customStyle="1" w:styleId="apple-converted-space">
    <w:name w:val="apple-converted-space"/>
  </w:style>
  <w:style w:type="character" w:customStyle="1" w:styleId="highlight">
    <w:name w:val="highlight"/>
  </w:style>
  <w:style w:type="character" w:customStyle="1" w:styleId="pathway">
    <w:name w:val="pathway"/>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Calibri" w:eastAsia="Calibri" w:hAnsi="Calibri" w:cs="Arial"/>
      <w:sz w:val="20"/>
      <w:szCs w:val="20"/>
      <w:lang w:eastAsia="ru-RU"/>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Calibri" w:eastAsia="Calibri" w:hAnsi="Calibri" w:cs="Arial"/>
      <w:sz w:val="20"/>
      <w:szCs w:val="20"/>
      <w:lang w:eastAsia="ru-RU"/>
    </w:rPr>
  </w:style>
  <w:style w:type="paragraph" w:customStyle="1" w:styleId="ConsPlusNormal">
    <w:name w:val="ConsPlusNormal"/>
    <w:link w:val="ConsPlusNormal0"/>
    <w:pPr>
      <w:autoSpaceDE w:val="0"/>
      <w:autoSpaceDN w:val="0"/>
      <w:adjustRightInd w:val="0"/>
      <w:spacing w:after="0" w:line="240" w:lineRule="auto"/>
    </w:pPr>
    <w:rPr>
      <w:rFonts w:ascii="Arial" w:hAnsi="Arial" w:cs="Arial"/>
      <w:sz w:val="20"/>
      <w:szCs w:val="20"/>
    </w:rPr>
  </w:style>
  <w:style w:type="table" w:styleId="af">
    <w:name w:val="Table Grid"/>
    <w:basedOn w:val="a1"/>
    <w:uiPriority w:val="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nhideWhenUsed/>
    <w:pPr>
      <w:spacing w:after="120"/>
      <w:ind w:left="283"/>
    </w:pPr>
    <w:rPr>
      <w:rFonts w:ascii="Times New Roman" w:eastAsia="Times New Roman" w:hAnsi="Times New Roman" w:cs="Times New Roman"/>
    </w:rPr>
  </w:style>
  <w:style w:type="character" w:customStyle="1" w:styleId="af1">
    <w:name w:val="Основной текст с отступом Знак"/>
    <w:basedOn w:val="a0"/>
    <w:link w:val="af0"/>
    <w:semiHidden/>
    <w:rPr>
      <w:rFonts w:ascii="Times New Roman" w:eastAsia="Times New Roman" w:hAnsi="Times New Roman" w:cs="Times New Roman"/>
      <w:sz w:val="20"/>
      <w:szCs w:val="20"/>
      <w:lang w:eastAsia="ru-RU"/>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f2">
    <w:name w:val="Body Text"/>
    <w:basedOn w:val="a"/>
    <w:link w:val="af3"/>
    <w:unhideWhenUsed/>
    <w:pPr>
      <w:spacing w:after="120"/>
    </w:pPr>
  </w:style>
  <w:style w:type="character" w:customStyle="1" w:styleId="af3">
    <w:name w:val="Основной текст Знак"/>
    <w:basedOn w:val="a0"/>
    <w:link w:val="af2"/>
    <w:rPr>
      <w:rFonts w:ascii="Calibri" w:eastAsia="Calibri" w:hAnsi="Calibri" w:cs="Arial"/>
      <w:sz w:val="20"/>
      <w:szCs w:val="20"/>
      <w:lang w:eastAsia="ru-RU"/>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basedOn w:val="a0"/>
    <w:link w:val="31"/>
    <w:rPr>
      <w:rFonts w:ascii="Calibri" w:eastAsia="Calibri" w:hAnsi="Calibri" w:cs="Arial"/>
      <w:sz w:val="16"/>
      <w:szCs w:val="16"/>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page number"/>
    <w:basedOn w:val="a0"/>
  </w:style>
  <w:style w:type="character" w:styleId="af5">
    <w:name w:val="line number"/>
    <w:basedOn w:val="a0"/>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unhideWhenUse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Pr>
      <w:rFonts w:ascii="Times New Roman" w:eastAsia="Times New Roman" w:hAnsi="Times New Roman" w:cs="Times New Roman"/>
      <w:sz w:val="24"/>
      <w:szCs w:val="24"/>
      <w:lang w:eastAsia="ru-RU"/>
    </w:rPr>
  </w:style>
  <w:style w:type="paragraph" w:customStyle="1" w:styleId="font8">
    <w:name w:val="font8"/>
    <w:basedOn w:val="a"/>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style>
  <w:style w:type="paragraph" w:customStyle="1" w:styleId="s3">
    <w:name w:val="s_3"/>
    <w:basedOn w:val="a"/>
    <w:pPr>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rPr>
      <w:rFonts w:ascii="Arial" w:hAnsi="Arial" w:cs="Arial"/>
      <w:sz w:val="20"/>
      <w:szCs w:val="20"/>
    </w:rPr>
  </w:style>
  <w:style w:type="character" w:styleId="af6">
    <w:name w:val="Emphasis"/>
    <w:qFormat/>
    <w:rPr>
      <w:i/>
      <w:iCs/>
    </w:rPr>
  </w:style>
  <w:style w:type="paragraph" w:customStyle="1" w:styleId="12">
    <w:name w:val="Знак1"/>
    <w:basedOn w:val="a"/>
    <w:pPr>
      <w:spacing w:before="100" w:beforeAutospacing="1" w:after="100" w:afterAutospacing="1"/>
    </w:pPr>
    <w:rPr>
      <w:rFonts w:ascii="Tahoma" w:eastAsia="Times New Roman" w:hAnsi="Tahoma" w:cs="Times New Roman"/>
      <w:lang w:val="en-US" w:eastAsia="en-US"/>
    </w:rPr>
  </w:style>
  <w:style w:type="paragraph" w:customStyle="1" w:styleId="13">
    <w:name w:val="Знак1 Знак Знак Знак"/>
    <w:basedOn w:val="a"/>
    <w:rPr>
      <w:rFonts w:ascii="Verdana" w:eastAsia="Times New Roman" w:hAnsi="Verdana" w:cs="Verdana"/>
      <w:lang w:val="en-US" w:eastAsia="en-US"/>
    </w:rPr>
  </w:style>
  <w:style w:type="character" w:styleId="af7">
    <w:name w:val="FollowedHyperlink"/>
    <w:uiPriority w:val="99"/>
    <w:semiHidden/>
    <w:unhideWhenUsed/>
    <w:rPr>
      <w:color w:val="800080"/>
      <w:u w:val="single"/>
    </w:rPr>
  </w:style>
  <w:style w:type="paragraph" w:styleId="21">
    <w:name w:val="Body Text 2"/>
    <w:basedOn w:val="a"/>
    <w:link w:val="22"/>
    <w:uiPriority w:val="99"/>
    <w:semiHidden/>
    <w:unhideWhenUse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Pr>
      <w:rFonts w:ascii="Times New Roman" w:eastAsia="Times New Roman" w:hAnsi="Times New Roman" w:cs="Times New Roman"/>
      <w:sz w:val="24"/>
      <w:szCs w:val="24"/>
      <w:lang w:eastAsia="ru-RU"/>
    </w:rPr>
  </w:style>
  <w:style w:type="paragraph" w:styleId="af8">
    <w:name w:val="Title"/>
    <w:basedOn w:val="a"/>
    <w:link w:val="af9"/>
    <w:qFormat/>
    <w:pPr>
      <w:jc w:val="center"/>
    </w:pPr>
    <w:rPr>
      <w:rFonts w:ascii="Times New Roman" w:eastAsia="Times New Roman" w:hAnsi="Times New Roman" w:cs="Times New Roman"/>
      <w:sz w:val="28"/>
    </w:rPr>
  </w:style>
  <w:style w:type="character" w:customStyle="1" w:styleId="af9">
    <w:name w:val="Заголовок Знак"/>
    <w:basedOn w:val="a0"/>
    <w:link w:val="af8"/>
    <w:rPr>
      <w:rFonts w:ascii="Times New Roman" w:eastAsia="Times New Roman" w:hAnsi="Times New Roman" w:cs="Times New Roman"/>
      <w:sz w:val="28"/>
      <w:szCs w:val="20"/>
      <w:lang w:eastAsia="ru-RU"/>
    </w:rPr>
  </w:style>
  <w:style w:type="paragraph" w:customStyle="1" w:styleId="consplusnormal1">
    <w:name w:val="consplusnormal"/>
    <w:basedOn w:val="a"/>
    <w:rPr>
      <w:rFonts w:ascii="Times New Roman" w:eastAsia="Times New Roman" w:hAnsi="Times New Roman" w:cs="Times New Roman"/>
      <w:color w:val="000000"/>
      <w:sz w:val="17"/>
      <w:szCs w:val="17"/>
    </w:rPr>
  </w:style>
  <w:style w:type="character" w:customStyle="1" w:styleId="a6">
    <w:name w:val="Без интервала Знак"/>
    <w:link w:val="a5"/>
    <w:uiPriority w:val="1"/>
    <w:locked/>
    <w:rPr>
      <w:rFonts w:ascii="Calibri" w:eastAsia="Times New Roman" w:hAnsi="Calibri" w:cs="Times New Roman"/>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нак11"/>
    <w:basedOn w:val="a"/>
    <w:pPr>
      <w:spacing w:before="100" w:beforeAutospacing="1" w:after="100" w:afterAutospacing="1"/>
    </w:pPr>
    <w:rPr>
      <w:rFonts w:ascii="Tahoma" w:eastAsia="Times New Roman" w:hAnsi="Tahoma" w:cs="Times New Roman"/>
      <w:lang w:val="en-US" w:eastAsia="en-US"/>
    </w:rPr>
  </w:style>
  <w:style w:type="character" w:customStyle="1" w:styleId="displayonly">
    <w:name w:val="display_only"/>
  </w:style>
  <w:style w:type="character" w:customStyle="1" w:styleId="extended-textshort">
    <w:name w:val="extended-text__short"/>
  </w:style>
  <w:style w:type="paragraph" w:styleId="afa">
    <w:name w:val="caption"/>
    <w:basedOn w:val="a"/>
    <w:next w:val="a"/>
    <w:uiPriority w:val="35"/>
    <w:unhideWhenUsed/>
    <w:qFormat/>
    <w:pPr>
      <w:spacing w:after="200" w:line="276" w:lineRule="auto"/>
    </w:pPr>
    <w:rPr>
      <w:rFonts w:eastAsia="Times New Roman" w:cs="Times New Roman"/>
      <w:b/>
      <w:bCs/>
    </w:rPr>
  </w:style>
  <w:style w:type="character" w:customStyle="1" w:styleId="30">
    <w:name w:val="Заголовок 3 Знак"/>
    <w:basedOn w:val="a0"/>
    <w:link w:val="3"/>
    <w:uiPriority w:val="9"/>
    <w:semiHidden/>
    <w:rsid w:val="003A4E7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5099">
      <w:bodyDiv w:val="1"/>
      <w:marLeft w:val="0"/>
      <w:marRight w:val="0"/>
      <w:marTop w:val="0"/>
      <w:marBottom w:val="0"/>
      <w:divBdr>
        <w:top w:val="none" w:sz="0" w:space="0" w:color="auto"/>
        <w:left w:val="none" w:sz="0" w:space="0" w:color="auto"/>
        <w:bottom w:val="none" w:sz="0" w:space="0" w:color="auto"/>
        <w:right w:val="none" w:sz="0" w:space="0" w:color="auto"/>
      </w:divBdr>
    </w:div>
    <w:div w:id="199123821">
      <w:bodyDiv w:val="1"/>
      <w:marLeft w:val="0"/>
      <w:marRight w:val="0"/>
      <w:marTop w:val="0"/>
      <w:marBottom w:val="0"/>
      <w:divBdr>
        <w:top w:val="none" w:sz="0" w:space="0" w:color="auto"/>
        <w:left w:val="none" w:sz="0" w:space="0" w:color="auto"/>
        <w:bottom w:val="none" w:sz="0" w:space="0" w:color="auto"/>
        <w:right w:val="none" w:sz="0" w:space="0" w:color="auto"/>
      </w:divBdr>
    </w:div>
    <w:div w:id="540674530">
      <w:bodyDiv w:val="1"/>
      <w:marLeft w:val="0"/>
      <w:marRight w:val="0"/>
      <w:marTop w:val="0"/>
      <w:marBottom w:val="0"/>
      <w:divBdr>
        <w:top w:val="none" w:sz="0" w:space="0" w:color="auto"/>
        <w:left w:val="none" w:sz="0" w:space="0" w:color="auto"/>
        <w:bottom w:val="none" w:sz="0" w:space="0" w:color="auto"/>
        <w:right w:val="none" w:sz="0" w:space="0" w:color="auto"/>
      </w:divBdr>
    </w:div>
    <w:div w:id="890651918">
      <w:bodyDiv w:val="1"/>
      <w:marLeft w:val="0"/>
      <w:marRight w:val="0"/>
      <w:marTop w:val="0"/>
      <w:marBottom w:val="0"/>
      <w:divBdr>
        <w:top w:val="none" w:sz="0" w:space="0" w:color="auto"/>
        <w:left w:val="none" w:sz="0" w:space="0" w:color="auto"/>
        <w:bottom w:val="none" w:sz="0" w:space="0" w:color="auto"/>
        <w:right w:val="none" w:sz="0" w:space="0" w:color="auto"/>
      </w:divBdr>
    </w:div>
    <w:div w:id="895506583">
      <w:bodyDiv w:val="1"/>
      <w:marLeft w:val="0"/>
      <w:marRight w:val="0"/>
      <w:marTop w:val="0"/>
      <w:marBottom w:val="0"/>
      <w:divBdr>
        <w:top w:val="none" w:sz="0" w:space="0" w:color="auto"/>
        <w:left w:val="none" w:sz="0" w:space="0" w:color="auto"/>
        <w:bottom w:val="none" w:sz="0" w:space="0" w:color="auto"/>
        <w:right w:val="none" w:sz="0" w:space="0" w:color="auto"/>
      </w:divBdr>
    </w:div>
    <w:div w:id="979844581">
      <w:bodyDiv w:val="1"/>
      <w:marLeft w:val="0"/>
      <w:marRight w:val="0"/>
      <w:marTop w:val="0"/>
      <w:marBottom w:val="0"/>
      <w:divBdr>
        <w:top w:val="none" w:sz="0" w:space="0" w:color="auto"/>
        <w:left w:val="none" w:sz="0" w:space="0" w:color="auto"/>
        <w:bottom w:val="none" w:sz="0" w:space="0" w:color="auto"/>
        <w:right w:val="none" w:sz="0" w:space="0" w:color="auto"/>
      </w:divBdr>
    </w:div>
    <w:div w:id="1119766233">
      <w:bodyDiv w:val="1"/>
      <w:marLeft w:val="0"/>
      <w:marRight w:val="0"/>
      <w:marTop w:val="0"/>
      <w:marBottom w:val="0"/>
      <w:divBdr>
        <w:top w:val="none" w:sz="0" w:space="0" w:color="auto"/>
        <w:left w:val="none" w:sz="0" w:space="0" w:color="auto"/>
        <w:bottom w:val="none" w:sz="0" w:space="0" w:color="auto"/>
        <w:right w:val="none" w:sz="0" w:space="0" w:color="auto"/>
      </w:divBdr>
    </w:div>
    <w:div w:id="1232960929">
      <w:bodyDiv w:val="1"/>
      <w:marLeft w:val="0"/>
      <w:marRight w:val="0"/>
      <w:marTop w:val="0"/>
      <w:marBottom w:val="0"/>
      <w:divBdr>
        <w:top w:val="none" w:sz="0" w:space="0" w:color="auto"/>
        <w:left w:val="none" w:sz="0" w:space="0" w:color="auto"/>
        <w:bottom w:val="none" w:sz="0" w:space="0" w:color="auto"/>
        <w:right w:val="none" w:sz="0" w:space="0" w:color="auto"/>
      </w:divBdr>
    </w:div>
    <w:div w:id="1248461744">
      <w:bodyDiv w:val="1"/>
      <w:marLeft w:val="0"/>
      <w:marRight w:val="0"/>
      <w:marTop w:val="0"/>
      <w:marBottom w:val="0"/>
      <w:divBdr>
        <w:top w:val="none" w:sz="0" w:space="0" w:color="auto"/>
        <w:left w:val="none" w:sz="0" w:space="0" w:color="auto"/>
        <w:bottom w:val="none" w:sz="0" w:space="0" w:color="auto"/>
        <w:right w:val="none" w:sz="0" w:space="0" w:color="auto"/>
      </w:divBdr>
    </w:div>
    <w:div w:id="1256014649">
      <w:bodyDiv w:val="1"/>
      <w:marLeft w:val="0"/>
      <w:marRight w:val="0"/>
      <w:marTop w:val="0"/>
      <w:marBottom w:val="0"/>
      <w:divBdr>
        <w:top w:val="none" w:sz="0" w:space="0" w:color="auto"/>
        <w:left w:val="none" w:sz="0" w:space="0" w:color="auto"/>
        <w:bottom w:val="none" w:sz="0" w:space="0" w:color="auto"/>
        <w:right w:val="none" w:sz="0" w:space="0" w:color="auto"/>
      </w:divBdr>
    </w:div>
    <w:div w:id="1611890397">
      <w:bodyDiv w:val="1"/>
      <w:marLeft w:val="0"/>
      <w:marRight w:val="0"/>
      <w:marTop w:val="0"/>
      <w:marBottom w:val="0"/>
      <w:divBdr>
        <w:top w:val="none" w:sz="0" w:space="0" w:color="auto"/>
        <w:left w:val="none" w:sz="0" w:space="0" w:color="auto"/>
        <w:bottom w:val="none" w:sz="0" w:space="0" w:color="auto"/>
        <w:right w:val="none" w:sz="0" w:space="0" w:color="auto"/>
      </w:divBdr>
    </w:div>
    <w:div w:id="1635057962">
      <w:bodyDiv w:val="1"/>
      <w:marLeft w:val="0"/>
      <w:marRight w:val="0"/>
      <w:marTop w:val="0"/>
      <w:marBottom w:val="0"/>
      <w:divBdr>
        <w:top w:val="none" w:sz="0" w:space="0" w:color="auto"/>
        <w:left w:val="none" w:sz="0" w:space="0" w:color="auto"/>
        <w:bottom w:val="none" w:sz="0" w:space="0" w:color="auto"/>
        <w:right w:val="none" w:sz="0" w:space="0" w:color="auto"/>
      </w:divBdr>
    </w:div>
    <w:div w:id="1869026342">
      <w:bodyDiv w:val="1"/>
      <w:marLeft w:val="0"/>
      <w:marRight w:val="0"/>
      <w:marTop w:val="0"/>
      <w:marBottom w:val="0"/>
      <w:divBdr>
        <w:top w:val="none" w:sz="0" w:space="0" w:color="auto"/>
        <w:left w:val="none" w:sz="0" w:space="0" w:color="auto"/>
        <w:bottom w:val="none" w:sz="0" w:space="0" w:color="auto"/>
        <w:right w:val="none" w:sz="0" w:space="0" w:color="auto"/>
      </w:divBdr>
    </w:div>
    <w:div w:id="1928075783">
      <w:bodyDiv w:val="1"/>
      <w:marLeft w:val="0"/>
      <w:marRight w:val="0"/>
      <w:marTop w:val="0"/>
      <w:marBottom w:val="0"/>
      <w:divBdr>
        <w:top w:val="none" w:sz="0" w:space="0" w:color="auto"/>
        <w:left w:val="none" w:sz="0" w:space="0" w:color="auto"/>
        <w:bottom w:val="none" w:sz="0" w:space="0" w:color="auto"/>
        <w:right w:val="none" w:sz="0" w:space="0" w:color="auto"/>
      </w:divBdr>
    </w:div>
    <w:div w:id="2057463516">
      <w:bodyDiv w:val="1"/>
      <w:marLeft w:val="0"/>
      <w:marRight w:val="0"/>
      <w:marTop w:val="0"/>
      <w:marBottom w:val="0"/>
      <w:divBdr>
        <w:top w:val="none" w:sz="0" w:space="0" w:color="auto"/>
        <w:left w:val="none" w:sz="0" w:space="0" w:color="auto"/>
        <w:bottom w:val="none" w:sz="0" w:space="0" w:color="auto"/>
        <w:right w:val="none" w:sz="0" w:space="0" w:color="auto"/>
      </w:divBdr>
    </w:div>
    <w:div w:id="2122214927">
      <w:bodyDiv w:val="1"/>
      <w:marLeft w:val="0"/>
      <w:marRight w:val="0"/>
      <w:marTop w:val="0"/>
      <w:marBottom w:val="0"/>
      <w:divBdr>
        <w:top w:val="none" w:sz="0" w:space="0" w:color="auto"/>
        <w:left w:val="none" w:sz="0" w:space="0" w:color="auto"/>
        <w:bottom w:val="none" w:sz="0" w:space="0" w:color="auto"/>
        <w:right w:val="none" w:sz="0" w:space="0" w:color="auto"/>
      </w:divBdr>
    </w:div>
    <w:div w:id="21371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24156305506219E-2"/>
          <c:y val="8.4033613445378158E-2"/>
          <c:w val="0.73001776198934276"/>
          <c:h val="0.51260504201680668"/>
        </c:manualLayout>
      </c:layout>
      <c:barChart>
        <c:barDir val="bar"/>
        <c:grouping val="stacked"/>
        <c:varyColors val="0"/>
        <c:ser>
          <c:idx val="0"/>
          <c:order val="0"/>
          <c:tx>
            <c:strRef>
              <c:f>Sheet1!$A$2</c:f>
              <c:strCache>
                <c:ptCount val="1"/>
                <c:pt idx="0">
                  <c:v>письменные</c:v>
                </c:pt>
              </c:strCache>
            </c:strRef>
          </c:tx>
          <c:spPr>
            <a:solidFill>
              <a:srgbClr val="9999FF"/>
            </a:solidFill>
            <a:ln w="12737">
              <a:solidFill>
                <a:srgbClr val="000000"/>
              </a:solidFill>
              <a:prstDash val="solid"/>
            </a:ln>
          </c:spPr>
          <c:invertIfNegative val="0"/>
          <c:dLbls>
            <c:dLbl>
              <c:idx val="0"/>
              <c:tx>
                <c:rich>
                  <a:bodyPr/>
                  <a:lstStyle/>
                  <a:p>
                    <a:r>
                      <a:rPr lang="en-US"/>
                      <a:t>443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666-4CF9-A3A4-AD56F289E25E}"/>
                </c:ext>
              </c:extLst>
            </c:dLbl>
            <c:dLbl>
              <c:idx val="1"/>
              <c:tx>
                <c:rich>
                  <a:bodyPr/>
                  <a:lstStyle/>
                  <a:p>
                    <a:r>
                      <a:rPr lang="en-US"/>
                      <a:t>607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66-4CF9-A3A4-AD56F289E25E}"/>
                </c:ext>
              </c:extLst>
            </c:dLbl>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443</c:v>
                </c:pt>
                <c:pt idx="1">
                  <c:v>607</c:v>
                </c:pt>
              </c:numCache>
            </c:numRef>
          </c:val>
          <c:extLst>
            <c:ext xmlns:c16="http://schemas.microsoft.com/office/drawing/2014/chart" uri="{C3380CC4-5D6E-409C-BE32-E72D297353CC}">
              <c16:uniqueId val="{00000002-5666-4CF9-A3A4-AD56F289E25E}"/>
            </c:ext>
          </c:extLst>
        </c:ser>
        <c:ser>
          <c:idx val="3"/>
          <c:order val="1"/>
          <c:tx>
            <c:strRef>
              <c:f>Sheet1!$A$3</c:f>
              <c:strCache>
                <c:ptCount val="1"/>
                <c:pt idx="0">
                  <c:v>электронные</c:v>
                </c:pt>
              </c:strCache>
            </c:strRef>
          </c:tx>
          <c:spPr>
            <a:solidFill>
              <a:srgbClr val="CCFFFF"/>
            </a:solidFill>
            <a:ln w="12737">
              <a:solidFill>
                <a:srgbClr val="000000"/>
              </a:solidFill>
              <a:prstDash val="solid"/>
            </a:ln>
          </c:spPr>
          <c:invertIfNegative val="0"/>
          <c:dLbls>
            <c:dLbl>
              <c:idx val="0"/>
              <c:tx>
                <c:rich>
                  <a:bodyPr/>
                  <a:lstStyle/>
                  <a:p>
                    <a:r>
                      <a:rPr lang="en-US"/>
                      <a:t>164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66-4CF9-A3A4-AD56F289E25E}"/>
                </c:ext>
              </c:extLst>
            </c:dLbl>
            <c:dLbl>
              <c:idx val="1"/>
              <c:tx>
                <c:rich>
                  <a:bodyPr/>
                  <a:lstStyle/>
                  <a:p>
                    <a:r>
                      <a:rPr lang="en-US"/>
                      <a:t>149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666-4CF9-A3A4-AD56F289E25E}"/>
                </c:ext>
              </c:extLst>
            </c:dLbl>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Sheet1!$B$3:$C$3</c:f>
              <c:numCache>
                <c:formatCode>General</c:formatCode>
                <c:ptCount val="2"/>
                <c:pt idx="0">
                  <c:v>164</c:v>
                </c:pt>
                <c:pt idx="1">
                  <c:v>149</c:v>
                </c:pt>
              </c:numCache>
            </c:numRef>
          </c:val>
          <c:extLst>
            <c:ext xmlns:c16="http://schemas.microsoft.com/office/drawing/2014/chart" uri="{C3380CC4-5D6E-409C-BE32-E72D297353CC}">
              <c16:uniqueId val="{00000005-5666-4CF9-A3A4-AD56F289E25E}"/>
            </c:ext>
          </c:extLst>
        </c:ser>
        <c:ser>
          <c:idx val="1"/>
          <c:order val="2"/>
          <c:tx>
            <c:strRef>
              <c:f>Sheet1!$A$4</c:f>
              <c:strCache>
                <c:ptCount val="1"/>
                <c:pt idx="0">
                  <c:v>устные</c:v>
                </c:pt>
              </c:strCache>
            </c:strRef>
          </c:tx>
          <c:spPr>
            <a:solidFill>
              <a:srgbClr val="993366"/>
            </a:solidFill>
            <a:ln w="12737">
              <a:solidFill>
                <a:srgbClr val="000000"/>
              </a:solidFill>
              <a:prstDash val="solid"/>
            </a:ln>
          </c:spPr>
          <c:invertIfNegative val="0"/>
          <c:dLbls>
            <c:dLbl>
              <c:idx val="0"/>
              <c:layout>
                <c:manualLayout>
                  <c:x val="9.7048339348524779E-3"/>
                  <c:y val="-0.14195381160510551"/>
                </c:manualLayout>
              </c:layout>
              <c:tx>
                <c:rich>
                  <a:bodyPr/>
                  <a:lstStyle/>
                  <a:p>
                    <a:r>
                      <a:rPr lang="en-US"/>
                      <a:t>87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666-4CF9-A3A4-AD56F289E25E}"/>
                </c:ext>
              </c:extLst>
            </c:dLbl>
            <c:dLbl>
              <c:idx val="1"/>
              <c:layout>
                <c:manualLayout>
                  <c:x val="7.7030324791269962E-3"/>
                  <c:y val="-0.14615583714521693"/>
                </c:manualLayout>
              </c:layout>
              <c:tx>
                <c:rich>
                  <a:bodyPr/>
                  <a:lstStyle/>
                  <a:p>
                    <a:r>
                      <a:rPr lang="en-US"/>
                      <a:t>39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666-4CF9-A3A4-AD56F289E25E}"/>
                </c:ext>
              </c:extLst>
            </c:dLbl>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Sheet1!$B$4:$C$4</c:f>
              <c:numCache>
                <c:formatCode>General</c:formatCode>
                <c:ptCount val="2"/>
                <c:pt idx="0">
                  <c:v>87</c:v>
                </c:pt>
                <c:pt idx="1">
                  <c:v>39</c:v>
                </c:pt>
              </c:numCache>
            </c:numRef>
          </c:val>
          <c:extLst>
            <c:ext xmlns:c16="http://schemas.microsoft.com/office/drawing/2014/chart" uri="{C3380CC4-5D6E-409C-BE32-E72D297353CC}">
              <c16:uniqueId val="{00000008-5666-4CF9-A3A4-AD56F289E25E}"/>
            </c:ext>
          </c:extLst>
        </c:ser>
        <c:ser>
          <c:idx val="2"/>
          <c:order val="3"/>
          <c:tx>
            <c:strRef>
              <c:f>Sheet1!$A$5</c:f>
              <c:strCache>
                <c:ptCount val="1"/>
                <c:pt idx="0">
                  <c:v>всего</c:v>
                </c:pt>
              </c:strCache>
            </c:strRef>
          </c:tx>
          <c:spPr>
            <a:solidFill>
              <a:srgbClr val="FFFFCC"/>
            </a:solidFill>
            <a:ln w="12737">
              <a:solidFill>
                <a:srgbClr val="000000"/>
              </a:solidFill>
              <a:prstDash val="solid"/>
            </a:ln>
          </c:spPr>
          <c:invertIfNegative val="0"/>
          <c:dLbls>
            <c:dLbl>
              <c:idx val="0"/>
              <c:tx>
                <c:rich>
                  <a:bodyPr/>
                  <a:lstStyle/>
                  <a:p>
                    <a:r>
                      <a:rPr lang="en-US"/>
                      <a:t>694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666-4CF9-A3A4-AD56F289E25E}"/>
                </c:ext>
              </c:extLst>
            </c:dLbl>
            <c:dLbl>
              <c:idx val="1"/>
              <c:tx>
                <c:rich>
                  <a:bodyPr/>
                  <a:lstStyle/>
                  <a:p>
                    <a:r>
                      <a:rPr lang="en-US"/>
                      <a:t>795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666-4CF9-A3A4-AD56F289E25E}"/>
                </c:ext>
              </c:extLst>
            </c:dLbl>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Sheet1!$B$5:$C$5</c:f>
              <c:numCache>
                <c:formatCode>General</c:formatCode>
                <c:ptCount val="2"/>
                <c:pt idx="0">
                  <c:v>695</c:v>
                </c:pt>
                <c:pt idx="1">
                  <c:v>795</c:v>
                </c:pt>
              </c:numCache>
            </c:numRef>
          </c:val>
          <c:extLst>
            <c:ext xmlns:c16="http://schemas.microsoft.com/office/drawing/2014/chart" uri="{C3380CC4-5D6E-409C-BE32-E72D297353CC}">
              <c16:uniqueId val="{0000000B-5666-4CF9-A3A4-AD56F289E25E}"/>
            </c:ext>
          </c:extLst>
        </c:ser>
        <c:dLbls>
          <c:showLegendKey val="0"/>
          <c:showVal val="1"/>
          <c:showCatName val="0"/>
          <c:showSerName val="0"/>
          <c:showPercent val="0"/>
          <c:showBubbleSize val="0"/>
        </c:dLbls>
        <c:gapWidth val="150"/>
        <c:overlap val="100"/>
        <c:axId val="92787840"/>
        <c:axId val="92789376"/>
      </c:barChart>
      <c:catAx>
        <c:axId val="92787840"/>
        <c:scaling>
          <c:orientation val="minMax"/>
        </c:scaling>
        <c:delete val="0"/>
        <c:axPos val="l"/>
        <c:numFmt formatCode="General" sourceLinked="1"/>
        <c:majorTickMark val="out"/>
        <c:minorTickMark val="none"/>
        <c:tickLblPos val="nextTo"/>
        <c:spPr>
          <a:ln w="3184">
            <a:solidFill>
              <a:srgbClr val="000000"/>
            </a:solidFill>
            <a:prstDash val="solid"/>
          </a:ln>
        </c:spPr>
        <c:txPr>
          <a:bodyPr rot="0" vert="horz"/>
          <a:lstStyle/>
          <a:p>
            <a:pPr>
              <a:defRPr sz="978" b="1" i="0" u="none" strike="noStrike" baseline="0">
                <a:solidFill>
                  <a:srgbClr val="000000"/>
                </a:solidFill>
                <a:latin typeface="Times New Roman"/>
                <a:ea typeface="Times New Roman"/>
                <a:cs typeface="Times New Roman"/>
              </a:defRPr>
            </a:pPr>
            <a:endParaRPr lang="ru-RU"/>
          </a:p>
        </c:txPr>
        <c:crossAx val="92789376"/>
        <c:crosses val="autoZero"/>
        <c:auto val="1"/>
        <c:lblAlgn val="ctr"/>
        <c:lblOffset val="100"/>
        <c:tickLblSkip val="1"/>
        <c:tickMarkSkip val="1"/>
        <c:noMultiLvlLbl val="0"/>
      </c:catAx>
      <c:valAx>
        <c:axId val="92789376"/>
        <c:scaling>
          <c:orientation val="minMax"/>
          <c:max val="1500"/>
        </c:scaling>
        <c:delete val="0"/>
        <c:axPos val="b"/>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2700000" vert="horz"/>
          <a:lstStyle/>
          <a:p>
            <a:pPr>
              <a:defRPr sz="802" b="0" i="0" u="none" strike="noStrike" baseline="0">
                <a:solidFill>
                  <a:srgbClr val="FFFFFF"/>
                </a:solidFill>
                <a:latin typeface="Times New Roman"/>
                <a:ea typeface="Times New Roman"/>
                <a:cs typeface="Times New Roman"/>
              </a:defRPr>
            </a:pPr>
            <a:endParaRPr lang="ru-RU"/>
          </a:p>
        </c:txPr>
        <c:crossAx val="92787840"/>
        <c:crosses val="autoZero"/>
        <c:crossBetween val="between"/>
        <c:majorUnit val="100"/>
        <c:minorUnit val="50"/>
      </c:valAx>
      <c:spPr>
        <a:solidFill>
          <a:srgbClr val="FFFFFF"/>
        </a:solidFill>
        <a:ln w="12737">
          <a:solidFill>
            <a:srgbClr val="FFFFFF"/>
          </a:solidFill>
          <a:prstDash val="solid"/>
        </a:ln>
      </c:spPr>
    </c:plotArea>
    <c:legend>
      <c:legendPos val="r"/>
      <c:layout>
        <c:manualLayout>
          <c:xMode val="edge"/>
          <c:yMode val="edge"/>
          <c:x val="0.82770870337477798"/>
          <c:y val="0"/>
          <c:w val="0.1669626998223801"/>
          <c:h val="0.7142857142857143"/>
        </c:manualLayout>
      </c:layout>
      <c:overlay val="0"/>
      <c:spPr>
        <a:noFill/>
        <a:ln w="3184">
          <a:solidFill>
            <a:srgbClr val="000000"/>
          </a:solidFill>
          <a:prstDash val="solid"/>
        </a:ln>
      </c:spPr>
      <c:txPr>
        <a:bodyPr/>
        <a:lstStyle/>
        <a:p>
          <a:pPr>
            <a:defRPr sz="89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52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71731448763249E-2"/>
          <c:y val="8.2089552238805971E-2"/>
          <c:w val="0.86749116607773846"/>
          <c:h val="0.63432835820895528"/>
        </c:manualLayout>
      </c:layout>
      <c:lineChart>
        <c:grouping val="standard"/>
        <c:varyColors val="0"/>
        <c:ser>
          <c:idx val="0"/>
          <c:order val="0"/>
          <c:tx>
            <c:strRef>
              <c:f>Sheet1!$A$2</c:f>
              <c:strCache>
                <c:ptCount val="1"/>
                <c:pt idx="0">
                  <c:v>Восток</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1">
                <a:noFill/>
              </a:ln>
            </c:spPr>
            <c:txPr>
              <a:bodyPr/>
              <a:lstStyle/>
              <a:p>
                <a:pPr>
                  <a:defRPr sz="1075" b="1"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44</c:v>
                </c:pt>
                <c:pt idx="1">
                  <c:v>30</c:v>
                </c:pt>
                <c:pt idx="2">
                  <c:v>56</c:v>
                </c:pt>
                <c:pt idx="3">
                  <c:v>93</c:v>
                </c:pt>
                <c:pt idx="4">
                  <c:v>73</c:v>
                </c:pt>
                <c:pt idx="5">
                  <c:v>61</c:v>
                </c:pt>
                <c:pt idx="6">
                  <c:v>51</c:v>
                </c:pt>
                <c:pt idx="7">
                  <c:v>56</c:v>
                </c:pt>
                <c:pt idx="8">
                  <c:v>51</c:v>
                </c:pt>
                <c:pt idx="9">
                  <c:v>124</c:v>
                </c:pt>
                <c:pt idx="10">
                  <c:v>77</c:v>
                </c:pt>
                <c:pt idx="11">
                  <c:v>44</c:v>
                </c:pt>
              </c:numCache>
            </c:numRef>
          </c:val>
          <c:smooth val="0"/>
          <c:extLst>
            <c:ext xmlns:c16="http://schemas.microsoft.com/office/drawing/2014/chart" uri="{C3380CC4-5D6E-409C-BE32-E72D297353CC}">
              <c16:uniqueId val="{00000000-332D-4FF3-A74B-A78234CB2F8F}"/>
            </c:ext>
          </c:extLst>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1">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numCache>
            </c:numRef>
          </c:val>
          <c:smooth val="0"/>
          <c:extLst>
            <c:ext xmlns:c16="http://schemas.microsoft.com/office/drawing/2014/chart" uri="{C3380CC4-5D6E-409C-BE32-E72D297353CC}">
              <c16:uniqueId val="{00000001-332D-4FF3-A74B-A78234CB2F8F}"/>
            </c:ext>
          </c:extLst>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1">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numCache>
            </c:numRef>
          </c:val>
          <c:smooth val="0"/>
          <c:extLst>
            <c:ext xmlns:c16="http://schemas.microsoft.com/office/drawing/2014/chart" uri="{C3380CC4-5D6E-409C-BE32-E72D297353CC}">
              <c16:uniqueId val="{00000002-332D-4FF3-A74B-A78234CB2F8F}"/>
            </c:ext>
          </c:extLst>
        </c:ser>
        <c:dLbls>
          <c:showLegendKey val="0"/>
          <c:showVal val="1"/>
          <c:showCatName val="0"/>
          <c:showSerName val="0"/>
          <c:showPercent val="0"/>
          <c:showBubbleSize val="0"/>
        </c:dLbls>
        <c:marker val="1"/>
        <c:smooth val="0"/>
        <c:axId val="100926976"/>
        <c:axId val="100928128"/>
      </c:lineChart>
      <c:catAx>
        <c:axId val="100926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75" b="1" i="0" u="none" strike="noStrike" baseline="0">
                <a:solidFill>
                  <a:srgbClr val="000000"/>
                </a:solidFill>
                <a:latin typeface="Times New Roman"/>
                <a:ea typeface="Times New Roman"/>
                <a:cs typeface="Times New Roman"/>
              </a:defRPr>
            </a:pPr>
            <a:endParaRPr lang="ru-RU"/>
          </a:p>
        </c:txPr>
        <c:crossAx val="100928128"/>
        <c:crosses val="autoZero"/>
        <c:auto val="1"/>
        <c:lblAlgn val="ctr"/>
        <c:lblOffset val="100"/>
        <c:tickLblSkip val="1"/>
        <c:tickMarkSkip val="1"/>
        <c:noMultiLvlLbl val="0"/>
      </c:catAx>
      <c:valAx>
        <c:axId val="1009281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00926976"/>
        <c:crosses val="autoZero"/>
        <c:crossBetween val="between"/>
      </c:valAx>
      <c:spPr>
        <a:solidFill>
          <a:srgbClr val="FFFFFF"/>
        </a:solidFill>
        <a:ln w="12700">
          <a:solidFill>
            <a:srgbClr val="FFFFFF"/>
          </a:solidFill>
          <a:prstDash val="solid"/>
        </a:ln>
      </c:spPr>
    </c:plotArea>
    <c:plotVisOnly val="1"/>
    <c:dispBlanksAs val="gap"/>
    <c:showDLblsOverMax val="0"/>
  </c:chart>
  <c:spPr>
    <a:solidFill>
      <a:srgbClr val="FFFFFF"/>
    </a:solid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21342925659472E-2"/>
          <c:y val="0.15217391304347827"/>
          <c:w val="0.37170263788968827"/>
          <c:h val="0.67391304347826086"/>
        </c:manualLayout>
      </c:layout>
      <c:pieChart>
        <c:varyColors val="1"/>
        <c:ser>
          <c:idx val="0"/>
          <c:order val="0"/>
          <c:tx>
            <c:strRef>
              <c:f>Sheet1!$A$2</c:f>
              <c:strCache>
                <c:ptCount val="1"/>
              </c:strCache>
            </c:strRef>
          </c:tx>
          <c:spPr>
            <a:solidFill>
              <a:srgbClr val="9999FF"/>
            </a:solidFill>
            <a:ln w="12673">
              <a:solidFill>
                <a:srgbClr val="000000"/>
              </a:solidFill>
              <a:prstDash val="solid"/>
            </a:ln>
          </c:spPr>
          <c:dPt>
            <c:idx val="0"/>
            <c:bubble3D val="0"/>
            <c:extLst>
              <c:ext xmlns:c16="http://schemas.microsoft.com/office/drawing/2014/chart" uri="{C3380CC4-5D6E-409C-BE32-E72D297353CC}">
                <c16:uniqueId val="{00000000-A8AF-4AEC-A370-CE1AE8F5ADA3}"/>
              </c:ext>
            </c:extLst>
          </c:dPt>
          <c:dPt>
            <c:idx val="1"/>
            <c:bubble3D val="0"/>
            <c:spPr>
              <a:solidFill>
                <a:srgbClr val="993366"/>
              </a:solidFill>
              <a:ln w="12673">
                <a:solidFill>
                  <a:srgbClr val="000000"/>
                </a:solidFill>
                <a:prstDash val="solid"/>
              </a:ln>
            </c:spPr>
            <c:extLst>
              <c:ext xmlns:c16="http://schemas.microsoft.com/office/drawing/2014/chart" uri="{C3380CC4-5D6E-409C-BE32-E72D297353CC}">
                <c16:uniqueId val="{00000002-A8AF-4AEC-A370-CE1AE8F5ADA3}"/>
              </c:ext>
            </c:extLst>
          </c:dPt>
          <c:dPt>
            <c:idx val="2"/>
            <c:bubble3D val="0"/>
            <c:spPr>
              <a:solidFill>
                <a:srgbClr val="FFFFCC"/>
              </a:solidFill>
              <a:ln w="12673">
                <a:solidFill>
                  <a:srgbClr val="000000"/>
                </a:solidFill>
                <a:prstDash val="solid"/>
              </a:ln>
            </c:spPr>
            <c:extLst>
              <c:ext xmlns:c16="http://schemas.microsoft.com/office/drawing/2014/chart" uri="{C3380CC4-5D6E-409C-BE32-E72D297353CC}">
                <c16:uniqueId val="{00000004-A8AF-4AEC-A370-CE1AE8F5ADA3}"/>
              </c:ext>
            </c:extLst>
          </c:dPt>
          <c:dPt>
            <c:idx val="3"/>
            <c:bubble3D val="0"/>
            <c:spPr>
              <a:solidFill>
                <a:srgbClr val="CCFFFF"/>
              </a:solidFill>
              <a:ln w="12673">
                <a:solidFill>
                  <a:srgbClr val="000000"/>
                </a:solidFill>
                <a:prstDash val="solid"/>
              </a:ln>
            </c:spPr>
            <c:extLst>
              <c:ext xmlns:c16="http://schemas.microsoft.com/office/drawing/2014/chart" uri="{C3380CC4-5D6E-409C-BE32-E72D297353CC}">
                <c16:uniqueId val="{00000006-A8AF-4AEC-A370-CE1AE8F5ADA3}"/>
              </c:ext>
            </c:extLst>
          </c:dPt>
          <c:dPt>
            <c:idx val="4"/>
            <c:bubble3D val="0"/>
            <c:spPr>
              <a:solidFill>
                <a:srgbClr val="660066"/>
              </a:solidFill>
              <a:ln w="12673">
                <a:solidFill>
                  <a:srgbClr val="000000"/>
                </a:solidFill>
                <a:prstDash val="solid"/>
              </a:ln>
            </c:spPr>
            <c:extLst>
              <c:ext xmlns:c16="http://schemas.microsoft.com/office/drawing/2014/chart" uri="{C3380CC4-5D6E-409C-BE32-E72D297353CC}">
                <c16:uniqueId val="{00000008-A8AF-4AEC-A370-CE1AE8F5ADA3}"/>
              </c:ext>
            </c:extLst>
          </c:dPt>
          <c:dLbls>
            <c:spPr>
              <a:noFill/>
              <a:ln w="25345">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жилищно-коммунальная сфера</c:v>
                </c:pt>
                <c:pt idx="1">
                  <c:v>государство, общество, политика</c:v>
                </c:pt>
                <c:pt idx="2">
                  <c:v>социальная сфера</c:v>
                </c:pt>
                <c:pt idx="3">
                  <c:v>оборона, безопасность, законность</c:v>
                </c:pt>
                <c:pt idx="4">
                  <c:v>экономика</c:v>
                </c:pt>
              </c:strCache>
            </c:strRef>
          </c:cat>
          <c:val>
            <c:numRef>
              <c:f>Sheet1!$B$2:$F$2</c:f>
              <c:numCache>
                <c:formatCode>0%</c:formatCode>
                <c:ptCount val="5"/>
                <c:pt idx="0">
                  <c:v>0.437</c:v>
                </c:pt>
                <c:pt idx="1">
                  <c:v>3.5000000000000003E-2</c:v>
                </c:pt>
                <c:pt idx="2">
                  <c:v>0.05</c:v>
                </c:pt>
                <c:pt idx="3">
                  <c:v>0.02</c:v>
                </c:pt>
                <c:pt idx="4">
                  <c:v>0.45700000000000002</c:v>
                </c:pt>
              </c:numCache>
            </c:numRef>
          </c:val>
          <c:extLst>
            <c:ext xmlns:c16="http://schemas.microsoft.com/office/drawing/2014/chart" uri="{C3380CC4-5D6E-409C-BE32-E72D297353CC}">
              <c16:uniqueId val="{00000009-A8AF-4AEC-A370-CE1AE8F5ADA3}"/>
            </c:ext>
          </c:extLst>
        </c:ser>
        <c:ser>
          <c:idx val="1"/>
          <c:order val="1"/>
          <c:tx>
            <c:strRef>
              <c:f>Sheet1!$A$3</c:f>
              <c:strCache>
                <c:ptCount val="1"/>
              </c:strCache>
            </c:strRef>
          </c:tx>
          <c:spPr>
            <a:solidFill>
              <a:srgbClr val="993366"/>
            </a:solidFill>
            <a:ln w="12673">
              <a:solidFill>
                <a:srgbClr val="000000"/>
              </a:solidFill>
              <a:prstDash val="solid"/>
            </a:ln>
          </c:spPr>
          <c:dPt>
            <c:idx val="0"/>
            <c:bubble3D val="0"/>
            <c:spPr>
              <a:solidFill>
                <a:srgbClr val="9999FF"/>
              </a:solidFill>
              <a:ln w="12673">
                <a:solidFill>
                  <a:srgbClr val="000000"/>
                </a:solidFill>
                <a:prstDash val="solid"/>
              </a:ln>
            </c:spPr>
            <c:extLst>
              <c:ext xmlns:c16="http://schemas.microsoft.com/office/drawing/2014/chart" uri="{C3380CC4-5D6E-409C-BE32-E72D297353CC}">
                <c16:uniqueId val="{0000000B-A8AF-4AEC-A370-CE1AE8F5ADA3}"/>
              </c:ext>
            </c:extLst>
          </c:dPt>
          <c:dPt>
            <c:idx val="1"/>
            <c:bubble3D val="0"/>
            <c:extLst>
              <c:ext xmlns:c16="http://schemas.microsoft.com/office/drawing/2014/chart" uri="{C3380CC4-5D6E-409C-BE32-E72D297353CC}">
                <c16:uniqueId val="{0000000C-A8AF-4AEC-A370-CE1AE8F5ADA3}"/>
              </c:ext>
            </c:extLst>
          </c:dPt>
          <c:dPt>
            <c:idx val="2"/>
            <c:bubble3D val="0"/>
            <c:spPr>
              <a:solidFill>
                <a:srgbClr val="FFFFCC"/>
              </a:solidFill>
              <a:ln w="12673">
                <a:solidFill>
                  <a:srgbClr val="000000"/>
                </a:solidFill>
                <a:prstDash val="solid"/>
              </a:ln>
            </c:spPr>
            <c:extLst>
              <c:ext xmlns:c16="http://schemas.microsoft.com/office/drawing/2014/chart" uri="{C3380CC4-5D6E-409C-BE32-E72D297353CC}">
                <c16:uniqueId val="{0000000E-A8AF-4AEC-A370-CE1AE8F5ADA3}"/>
              </c:ext>
            </c:extLst>
          </c:dPt>
          <c:dPt>
            <c:idx val="3"/>
            <c:bubble3D val="0"/>
            <c:spPr>
              <a:solidFill>
                <a:srgbClr val="CCFFFF"/>
              </a:solidFill>
              <a:ln w="12673">
                <a:solidFill>
                  <a:srgbClr val="000000"/>
                </a:solidFill>
                <a:prstDash val="solid"/>
              </a:ln>
            </c:spPr>
            <c:extLst>
              <c:ext xmlns:c16="http://schemas.microsoft.com/office/drawing/2014/chart" uri="{C3380CC4-5D6E-409C-BE32-E72D297353CC}">
                <c16:uniqueId val="{00000010-A8AF-4AEC-A370-CE1AE8F5ADA3}"/>
              </c:ext>
            </c:extLst>
          </c:dPt>
          <c:dPt>
            <c:idx val="4"/>
            <c:bubble3D val="0"/>
            <c:spPr>
              <a:solidFill>
                <a:srgbClr val="660066"/>
              </a:solidFill>
              <a:ln w="12673">
                <a:solidFill>
                  <a:srgbClr val="000000"/>
                </a:solidFill>
                <a:prstDash val="solid"/>
              </a:ln>
            </c:spPr>
            <c:extLst>
              <c:ext xmlns:c16="http://schemas.microsoft.com/office/drawing/2014/chart" uri="{C3380CC4-5D6E-409C-BE32-E72D297353CC}">
                <c16:uniqueId val="{00000012-A8AF-4AEC-A370-CE1AE8F5ADA3}"/>
              </c:ext>
            </c:extLst>
          </c:dPt>
          <c:cat>
            <c:strRef>
              <c:f>Sheet1!$B$1:$F$1</c:f>
              <c:strCache>
                <c:ptCount val="5"/>
                <c:pt idx="0">
                  <c:v>жилищно-коммунальная сфера</c:v>
                </c:pt>
                <c:pt idx="1">
                  <c:v>государство, общество, политика</c:v>
                </c:pt>
                <c:pt idx="2">
                  <c:v>социальная сфера</c:v>
                </c:pt>
                <c:pt idx="3">
                  <c:v>оборона, безопасность, законность</c:v>
                </c:pt>
                <c:pt idx="4">
                  <c:v>экономика</c:v>
                </c:pt>
              </c:strCache>
            </c:strRef>
          </c:cat>
          <c:val>
            <c:numRef>
              <c:f>Sheet1!$B$3:$F$3</c:f>
              <c:numCache>
                <c:formatCode>General</c:formatCode>
                <c:ptCount val="5"/>
              </c:numCache>
            </c:numRef>
          </c:val>
          <c:extLst>
            <c:ext xmlns:c16="http://schemas.microsoft.com/office/drawing/2014/chart" uri="{C3380CC4-5D6E-409C-BE32-E72D297353CC}">
              <c16:uniqueId val="{00000013-A8AF-4AEC-A370-CE1AE8F5ADA3}"/>
            </c:ext>
          </c:extLst>
        </c:ser>
        <c:ser>
          <c:idx val="2"/>
          <c:order val="2"/>
          <c:tx>
            <c:strRef>
              <c:f>Sheet1!$A$4</c:f>
              <c:strCache>
                <c:ptCount val="1"/>
              </c:strCache>
            </c:strRef>
          </c:tx>
          <c:spPr>
            <a:solidFill>
              <a:srgbClr val="FFFFCC"/>
            </a:solidFill>
            <a:ln w="12673">
              <a:solidFill>
                <a:srgbClr val="000000"/>
              </a:solidFill>
              <a:prstDash val="solid"/>
            </a:ln>
          </c:spPr>
          <c:dPt>
            <c:idx val="0"/>
            <c:bubble3D val="0"/>
            <c:spPr>
              <a:solidFill>
                <a:srgbClr val="9999FF"/>
              </a:solidFill>
              <a:ln w="12673">
                <a:solidFill>
                  <a:srgbClr val="000000"/>
                </a:solidFill>
                <a:prstDash val="solid"/>
              </a:ln>
            </c:spPr>
            <c:extLst>
              <c:ext xmlns:c16="http://schemas.microsoft.com/office/drawing/2014/chart" uri="{C3380CC4-5D6E-409C-BE32-E72D297353CC}">
                <c16:uniqueId val="{00000015-A8AF-4AEC-A370-CE1AE8F5ADA3}"/>
              </c:ext>
            </c:extLst>
          </c:dPt>
          <c:dPt>
            <c:idx val="1"/>
            <c:bubble3D val="0"/>
            <c:spPr>
              <a:solidFill>
                <a:srgbClr val="993366"/>
              </a:solidFill>
              <a:ln w="12673">
                <a:solidFill>
                  <a:srgbClr val="000000"/>
                </a:solidFill>
                <a:prstDash val="solid"/>
              </a:ln>
            </c:spPr>
            <c:extLst>
              <c:ext xmlns:c16="http://schemas.microsoft.com/office/drawing/2014/chart" uri="{C3380CC4-5D6E-409C-BE32-E72D297353CC}">
                <c16:uniqueId val="{00000017-A8AF-4AEC-A370-CE1AE8F5ADA3}"/>
              </c:ext>
            </c:extLst>
          </c:dPt>
          <c:dPt>
            <c:idx val="2"/>
            <c:bubble3D val="0"/>
            <c:extLst>
              <c:ext xmlns:c16="http://schemas.microsoft.com/office/drawing/2014/chart" uri="{C3380CC4-5D6E-409C-BE32-E72D297353CC}">
                <c16:uniqueId val="{00000018-A8AF-4AEC-A370-CE1AE8F5ADA3}"/>
              </c:ext>
            </c:extLst>
          </c:dPt>
          <c:dPt>
            <c:idx val="3"/>
            <c:bubble3D val="0"/>
            <c:spPr>
              <a:solidFill>
                <a:srgbClr val="CCFFFF"/>
              </a:solidFill>
              <a:ln w="12673">
                <a:solidFill>
                  <a:srgbClr val="000000"/>
                </a:solidFill>
                <a:prstDash val="solid"/>
              </a:ln>
            </c:spPr>
            <c:extLst>
              <c:ext xmlns:c16="http://schemas.microsoft.com/office/drawing/2014/chart" uri="{C3380CC4-5D6E-409C-BE32-E72D297353CC}">
                <c16:uniqueId val="{0000001A-A8AF-4AEC-A370-CE1AE8F5ADA3}"/>
              </c:ext>
            </c:extLst>
          </c:dPt>
          <c:dPt>
            <c:idx val="4"/>
            <c:bubble3D val="0"/>
            <c:spPr>
              <a:solidFill>
                <a:srgbClr val="660066"/>
              </a:solidFill>
              <a:ln w="12673">
                <a:solidFill>
                  <a:srgbClr val="000000"/>
                </a:solidFill>
                <a:prstDash val="solid"/>
              </a:ln>
            </c:spPr>
            <c:extLst>
              <c:ext xmlns:c16="http://schemas.microsoft.com/office/drawing/2014/chart" uri="{C3380CC4-5D6E-409C-BE32-E72D297353CC}">
                <c16:uniqueId val="{0000001C-A8AF-4AEC-A370-CE1AE8F5ADA3}"/>
              </c:ext>
            </c:extLst>
          </c:dPt>
          <c:cat>
            <c:strRef>
              <c:f>Sheet1!$B$1:$F$1</c:f>
              <c:strCache>
                <c:ptCount val="5"/>
                <c:pt idx="0">
                  <c:v>жилищно-коммунальная сфера</c:v>
                </c:pt>
                <c:pt idx="1">
                  <c:v>государство, общество, политика</c:v>
                </c:pt>
                <c:pt idx="2">
                  <c:v>социальная сфера</c:v>
                </c:pt>
                <c:pt idx="3">
                  <c:v>оборона, безопасность, законность</c:v>
                </c:pt>
                <c:pt idx="4">
                  <c:v>экономика</c:v>
                </c:pt>
              </c:strCache>
            </c:strRef>
          </c:cat>
          <c:val>
            <c:numRef>
              <c:f>Sheet1!$B$4:$F$4</c:f>
              <c:numCache>
                <c:formatCode>General</c:formatCode>
                <c:ptCount val="5"/>
              </c:numCache>
            </c:numRef>
          </c:val>
          <c:extLst>
            <c:ext xmlns:c16="http://schemas.microsoft.com/office/drawing/2014/chart" uri="{C3380CC4-5D6E-409C-BE32-E72D297353CC}">
              <c16:uniqueId val="{0000001D-A8AF-4AEC-A370-CE1AE8F5ADA3}"/>
            </c:ext>
          </c:extLst>
        </c:ser>
        <c:dLbls>
          <c:showLegendKey val="0"/>
          <c:showVal val="0"/>
          <c:showCatName val="0"/>
          <c:showSerName val="0"/>
          <c:showPercent val="0"/>
          <c:showBubbleSize val="0"/>
          <c:showLeaderLines val="1"/>
        </c:dLbls>
        <c:firstSliceAng val="0"/>
      </c:pieChart>
      <c:spPr>
        <a:solidFill>
          <a:srgbClr val="FFFFFF"/>
        </a:solidFill>
        <a:ln w="12673">
          <a:solidFill>
            <a:srgbClr val="FFFFFF"/>
          </a:solidFill>
          <a:prstDash val="solid"/>
        </a:ln>
      </c:spPr>
    </c:plotArea>
    <c:legend>
      <c:legendPos val="r"/>
      <c:overlay val="0"/>
      <c:spPr>
        <a:noFill/>
        <a:ln w="3168">
          <a:solidFill>
            <a:srgbClr val="000000"/>
          </a:solidFill>
          <a:prstDash val="solid"/>
        </a:ln>
      </c:spPr>
      <c:txPr>
        <a:bodyPr/>
        <a:lstStyle/>
        <a:p>
          <a:pPr>
            <a:defRPr sz="803"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9A98-60AF-4ABB-8E09-7F8642D1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85</Pages>
  <Words>22088</Words>
  <Characters>125907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147700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Кирюшина Елена Владимировна</dc:creator>
  <cp:lastModifiedBy>Митрохина Наталья</cp:lastModifiedBy>
  <cp:revision>19</cp:revision>
  <cp:lastPrinted>2017-05-17T01:54:00Z</cp:lastPrinted>
  <dcterms:created xsi:type="dcterms:W3CDTF">2024-04-08T23:50:00Z</dcterms:created>
  <dcterms:modified xsi:type="dcterms:W3CDTF">2024-04-10T04:19:00Z</dcterms:modified>
</cp:coreProperties>
</file>