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200"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9624D8">
      <w:pPr>
        <w:spacing w:line="351" w:lineRule="exac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ОТЧЕТ</w:t>
      </w:r>
    </w:p>
    <w:p w:rsidR="008E7218" w:rsidRDefault="008E7218">
      <w:pPr>
        <w:spacing w:line="351" w:lineRule="exact"/>
        <w:jc w:val="center"/>
        <w:rPr>
          <w:rFonts w:ascii="Times New Roman" w:eastAsia="Times New Roman" w:hAnsi="Times New Roman" w:cs="Times New Roman"/>
          <w:sz w:val="40"/>
          <w:szCs w:val="40"/>
        </w:rPr>
      </w:pPr>
    </w:p>
    <w:p w:rsidR="008E7218" w:rsidRDefault="009624D8">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ГЛАВЫ ГОРОДСКОГО ПОСЕЛЕНИЯ </w:t>
      </w:r>
    </w:p>
    <w:p w:rsidR="008E7218" w:rsidRDefault="009624D8">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«ГОРОД АМУРСК»</w:t>
      </w:r>
    </w:p>
    <w:p w:rsidR="008E7218" w:rsidRDefault="009624D8">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К.К. ЧЕРНИЦЫНОЙ</w:t>
      </w:r>
    </w:p>
    <w:p w:rsidR="008E7218" w:rsidRDefault="008E7218">
      <w:pPr>
        <w:jc w:val="center"/>
        <w:rPr>
          <w:rFonts w:ascii="Times New Roman" w:eastAsia="Times New Roman" w:hAnsi="Times New Roman" w:cs="Times New Roman"/>
          <w:sz w:val="40"/>
          <w:szCs w:val="40"/>
        </w:rPr>
      </w:pPr>
    </w:p>
    <w:p w:rsidR="008E7218" w:rsidRDefault="009624D8">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О РЕЗУЛЬТАТАХ ДЕЯТЕЛЬНОСТИ </w:t>
      </w:r>
    </w:p>
    <w:p w:rsidR="008E7218" w:rsidRDefault="009624D8">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АДМИНИСТРАЦИИ ГОРОДСКОГО ПОСЕЛЕНИЯ </w:t>
      </w:r>
    </w:p>
    <w:p w:rsidR="008E7218" w:rsidRDefault="009624D8">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«ГОРОД АМУРСК»</w:t>
      </w:r>
    </w:p>
    <w:p w:rsidR="008E7218" w:rsidRDefault="009624D8">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В 2019 ГОДУ</w:t>
      </w:r>
    </w:p>
    <w:p w:rsidR="008E7218" w:rsidRDefault="008E7218">
      <w:pPr>
        <w:spacing w:line="351" w:lineRule="exact"/>
        <w:jc w:val="center"/>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spacing w:line="351" w:lineRule="exact"/>
        <w:rPr>
          <w:rFonts w:ascii="Times New Roman" w:eastAsia="Times New Roman" w:hAnsi="Times New Roman" w:cs="Times New Roman"/>
          <w:sz w:val="28"/>
          <w:szCs w:val="28"/>
        </w:rPr>
      </w:pPr>
    </w:p>
    <w:p w:rsidR="008E7218" w:rsidRDefault="008E7218">
      <w:pPr>
        <w:jc w:val="center"/>
        <w:rPr>
          <w:rFonts w:ascii="Times New Roman" w:eastAsia="Times New Roman" w:hAnsi="Times New Roman" w:cs="Times New Roman"/>
          <w:sz w:val="28"/>
          <w:szCs w:val="28"/>
        </w:rPr>
      </w:pPr>
      <w:bookmarkStart w:id="0" w:name="page3"/>
      <w:bookmarkEnd w:id="0"/>
    </w:p>
    <w:p w:rsidR="008E7218" w:rsidRDefault="008E7218">
      <w:pPr>
        <w:jc w:val="center"/>
        <w:rPr>
          <w:rFonts w:ascii="Times New Roman" w:eastAsia="Times New Roman" w:hAnsi="Times New Roman" w:cs="Times New Roman"/>
          <w:sz w:val="28"/>
          <w:szCs w:val="28"/>
        </w:rPr>
      </w:pPr>
    </w:p>
    <w:p w:rsidR="008E7218" w:rsidRDefault="008E7218">
      <w:pPr>
        <w:jc w:val="center"/>
        <w:rPr>
          <w:rFonts w:ascii="Times New Roman" w:eastAsia="Times New Roman" w:hAnsi="Times New Roman" w:cs="Times New Roman"/>
          <w:sz w:val="28"/>
          <w:szCs w:val="28"/>
        </w:rPr>
      </w:pPr>
    </w:p>
    <w:p w:rsidR="008E7218" w:rsidRDefault="008E7218">
      <w:pPr>
        <w:jc w:val="center"/>
        <w:rPr>
          <w:rFonts w:ascii="Times New Roman" w:eastAsia="Times New Roman" w:hAnsi="Times New Roman" w:cs="Times New Roman"/>
          <w:sz w:val="28"/>
          <w:szCs w:val="28"/>
        </w:rPr>
      </w:pPr>
    </w:p>
    <w:p w:rsidR="008E7218" w:rsidRDefault="008E7218">
      <w:pPr>
        <w:jc w:val="center"/>
        <w:rPr>
          <w:rFonts w:ascii="Times New Roman" w:eastAsia="Times New Roman" w:hAnsi="Times New Roman" w:cs="Times New Roman"/>
          <w:sz w:val="28"/>
          <w:szCs w:val="28"/>
        </w:rPr>
      </w:pPr>
    </w:p>
    <w:p w:rsidR="008E7218" w:rsidRPr="009577A9" w:rsidRDefault="009624D8">
      <w:pPr>
        <w:ind w:firstLine="709"/>
        <w:jc w:val="both"/>
        <w:rPr>
          <w:rFonts w:ascii="Times New Roman" w:eastAsia="Times New Roman" w:hAnsi="Times New Roman" w:cs="Times New Roman"/>
          <w:sz w:val="28"/>
          <w:szCs w:val="28"/>
        </w:rPr>
      </w:pPr>
      <w:proofErr w:type="gramStart"/>
      <w:r w:rsidRPr="009577A9">
        <w:rPr>
          <w:rFonts w:ascii="Times New Roman" w:eastAsia="Times New Roman" w:hAnsi="Times New Roman" w:cs="Times New Roman"/>
          <w:sz w:val="28"/>
          <w:szCs w:val="28"/>
        </w:rPr>
        <w:lastRenderedPageBreak/>
        <w:t>Отчет главы городского поселения «Город Амурск» о работе администрации город</w:t>
      </w:r>
      <w:r w:rsidR="008C69B7" w:rsidRPr="009577A9">
        <w:rPr>
          <w:rFonts w:ascii="Times New Roman" w:eastAsia="Times New Roman" w:hAnsi="Times New Roman" w:cs="Times New Roman"/>
          <w:sz w:val="28"/>
          <w:szCs w:val="28"/>
        </w:rPr>
        <w:t xml:space="preserve">ского поселения «Город Амурск» в 2019 году </w:t>
      </w:r>
      <w:r w:rsidRPr="009577A9">
        <w:rPr>
          <w:rFonts w:ascii="Times New Roman" w:eastAsia="Times New Roman" w:hAnsi="Times New Roman" w:cs="Times New Roman"/>
          <w:sz w:val="28"/>
          <w:szCs w:val="28"/>
        </w:rPr>
        <w:t xml:space="preserve">представляется Совету депутатов городского поселения «Город Амурск» </w:t>
      </w:r>
      <w:r w:rsidR="008C69B7" w:rsidRPr="009577A9">
        <w:rPr>
          <w:rFonts w:ascii="Times New Roman" w:eastAsia="Times New Roman" w:hAnsi="Times New Roman" w:cs="Times New Roman"/>
          <w:sz w:val="28"/>
          <w:szCs w:val="28"/>
        </w:rPr>
        <w:t xml:space="preserve">во исполнение части 5.1. ст.36 </w:t>
      </w:r>
      <w:r w:rsidRPr="009577A9">
        <w:rPr>
          <w:rFonts w:ascii="Times New Roman" w:eastAsia="Times New Roman" w:hAnsi="Times New Roman" w:cs="Times New Roman"/>
          <w:sz w:val="28"/>
          <w:szCs w:val="28"/>
        </w:rPr>
        <w:t>Федерального закона от 06 октября 2003 года № 131-ФЗ «Об общих принципах организации местного самоуправл</w:t>
      </w:r>
      <w:r w:rsidR="00A727C2">
        <w:rPr>
          <w:rFonts w:ascii="Times New Roman" w:eastAsia="Times New Roman" w:hAnsi="Times New Roman" w:cs="Times New Roman"/>
          <w:sz w:val="28"/>
          <w:szCs w:val="28"/>
        </w:rPr>
        <w:t xml:space="preserve">ения в Российской Федерации» и </w:t>
      </w:r>
      <w:r w:rsidRPr="009577A9">
        <w:rPr>
          <w:rFonts w:ascii="Times New Roman" w:eastAsia="Times New Roman" w:hAnsi="Times New Roman" w:cs="Times New Roman"/>
          <w:sz w:val="28"/>
          <w:szCs w:val="28"/>
        </w:rPr>
        <w:t>пункта 9 ст.30 Устава муниципального образования «Городское поселение «Город Амурск».</w:t>
      </w:r>
      <w:proofErr w:type="gramEnd"/>
    </w:p>
    <w:p w:rsidR="008E7218" w:rsidRPr="009577A9" w:rsidRDefault="009624D8">
      <w:pPr>
        <w:ind w:firstLine="709"/>
        <w:jc w:val="both"/>
        <w:rPr>
          <w:rFonts w:ascii="Times New Roman" w:eastAsia="Times New Roman" w:hAnsi="Times New Roman" w:cs="Times New Roman"/>
          <w:sz w:val="28"/>
          <w:szCs w:val="28"/>
        </w:rPr>
      </w:pPr>
      <w:r w:rsidRPr="009577A9">
        <w:rPr>
          <w:rFonts w:ascii="Times New Roman" w:eastAsia="Times New Roman" w:hAnsi="Times New Roman" w:cs="Times New Roman"/>
          <w:sz w:val="28"/>
          <w:szCs w:val="28"/>
        </w:rPr>
        <w:t>Отчет содержит информацию об исполнении администрацией городского поселения полномочий по решению вопросов местного значения, установленных ст.14, 14.1 Федерального закона от 06 октября 2003 года № 131-ФЗ.</w:t>
      </w:r>
    </w:p>
    <w:p w:rsidR="008E7218" w:rsidRPr="00A727C2" w:rsidRDefault="008E7218">
      <w:pPr>
        <w:ind w:firstLine="709"/>
        <w:jc w:val="both"/>
        <w:rPr>
          <w:rFonts w:ascii="Times New Roman" w:eastAsia="Times New Roman" w:hAnsi="Times New Roman" w:cs="Times New Roman"/>
          <w:sz w:val="16"/>
          <w:szCs w:val="16"/>
        </w:rPr>
      </w:pPr>
    </w:p>
    <w:p w:rsidR="008E7218" w:rsidRPr="009577A9" w:rsidRDefault="009624D8" w:rsidP="00482E94">
      <w:pPr>
        <w:autoSpaceDE w:val="0"/>
        <w:autoSpaceDN w:val="0"/>
        <w:adjustRightInd w:val="0"/>
        <w:ind w:firstLine="426"/>
        <w:jc w:val="center"/>
        <w:rPr>
          <w:rFonts w:ascii="Times New Roman" w:hAnsi="Times New Roman" w:cs="Times New Roman"/>
          <w:b/>
          <w:sz w:val="28"/>
          <w:szCs w:val="28"/>
        </w:rPr>
      </w:pPr>
      <w:r w:rsidRPr="009577A9">
        <w:rPr>
          <w:rFonts w:ascii="Times New Roman" w:hAnsi="Times New Roman" w:cs="Times New Roman"/>
          <w:b/>
          <w:sz w:val="28"/>
          <w:szCs w:val="28"/>
        </w:rPr>
        <w:t>Основные зада</w:t>
      </w:r>
      <w:r w:rsidR="00482E94" w:rsidRPr="009577A9">
        <w:rPr>
          <w:rFonts w:ascii="Times New Roman" w:hAnsi="Times New Roman" w:cs="Times New Roman"/>
          <w:b/>
          <w:sz w:val="28"/>
          <w:szCs w:val="28"/>
        </w:rPr>
        <w:t xml:space="preserve">чи администрации города Амурска </w:t>
      </w:r>
      <w:r w:rsidRPr="009577A9">
        <w:rPr>
          <w:rFonts w:ascii="Times New Roman" w:hAnsi="Times New Roman" w:cs="Times New Roman"/>
          <w:b/>
          <w:sz w:val="28"/>
          <w:szCs w:val="28"/>
        </w:rPr>
        <w:t>в 2019 году</w:t>
      </w:r>
    </w:p>
    <w:p w:rsidR="008E7218" w:rsidRPr="00A727C2" w:rsidRDefault="008E7218">
      <w:pPr>
        <w:ind w:firstLine="709"/>
        <w:rPr>
          <w:rFonts w:ascii="Times New Roman" w:eastAsia="Times New Roman" w:hAnsi="Times New Roman" w:cs="Times New Roman"/>
          <w:sz w:val="16"/>
          <w:szCs w:val="16"/>
        </w:rPr>
      </w:pPr>
    </w:p>
    <w:p w:rsidR="008E7218" w:rsidRPr="009577A9" w:rsidRDefault="009624D8" w:rsidP="00A727C2">
      <w:pPr>
        <w:ind w:firstLine="709"/>
        <w:jc w:val="both"/>
        <w:rPr>
          <w:rFonts w:ascii="Times New Roman" w:hAnsi="Times New Roman" w:cs="Times New Roman"/>
          <w:color w:val="000000" w:themeColor="text1"/>
          <w:sz w:val="28"/>
          <w:szCs w:val="28"/>
        </w:rPr>
      </w:pPr>
      <w:proofErr w:type="gramStart"/>
      <w:r w:rsidRPr="009577A9">
        <w:rPr>
          <w:rFonts w:ascii="Times New Roman" w:hAnsi="Times New Roman" w:cs="Times New Roman"/>
          <w:color w:val="000000" w:themeColor="text1"/>
          <w:sz w:val="28"/>
          <w:szCs w:val="28"/>
        </w:rPr>
        <w:t xml:space="preserve">2019 год стал первым годом реализации Стратегии социально-экономического развития городского поселения «Город Амурск» на период до 2030 года, принятой решением Совета депутатов городского поселения «Город Амурск»  в 2018 году </w:t>
      </w:r>
      <w:r w:rsidRPr="009577A9">
        <w:rPr>
          <w:rFonts w:ascii="Times New Roman" w:hAnsi="Times New Roman" w:cs="Times New Roman"/>
          <w:bCs/>
          <w:color w:val="000000" w:themeColor="text1"/>
          <w:sz w:val="28"/>
          <w:szCs w:val="28"/>
        </w:rPr>
        <w:t xml:space="preserve">№ 379 </w:t>
      </w:r>
      <w:r w:rsidRPr="009577A9">
        <w:rPr>
          <w:rFonts w:ascii="Times New Roman" w:hAnsi="Times New Roman" w:cs="Times New Roman"/>
          <w:color w:val="000000" w:themeColor="text1"/>
          <w:sz w:val="28"/>
          <w:szCs w:val="28"/>
        </w:rPr>
        <w:t>во исполнение 172 Федерального закона «О стратегическом планировании в Российской Федерации», Плана  мероприятий по реализации Стратегии, утвержденного постановлением администрации городского поселения от 12 ноября 2018 года № 416.</w:t>
      </w:r>
      <w:proofErr w:type="gramEnd"/>
    </w:p>
    <w:p w:rsidR="008E7218" w:rsidRPr="009577A9" w:rsidRDefault="009624D8" w:rsidP="00A727C2">
      <w:pPr>
        <w:pStyle w:val="ConsPlusNormal"/>
        <w:ind w:firstLine="709"/>
        <w:jc w:val="both"/>
        <w:rPr>
          <w:rFonts w:ascii="Times New Roman" w:hAnsi="Times New Roman" w:cs="Times New Roman"/>
          <w:color w:val="000000"/>
          <w:sz w:val="28"/>
          <w:szCs w:val="28"/>
        </w:rPr>
      </w:pPr>
      <w:r w:rsidRPr="009577A9">
        <w:rPr>
          <w:rFonts w:ascii="Times New Roman" w:hAnsi="Times New Roman" w:cs="Times New Roman"/>
          <w:sz w:val="28"/>
          <w:szCs w:val="28"/>
        </w:rPr>
        <w:t>Основной целью Стратегии социально-экономического развития городского поселения «Г</w:t>
      </w:r>
      <w:r w:rsidR="00A727C2">
        <w:rPr>
          <w:rFonts w:ascii="Times New Roman" w:hAnsi="Times New Roman" w:cs="Times New Roman"/>
          <w:sz w:val="28"/>
          <w:szCs w:val="28"/>
        </w:rPr>
        <w:t xml:space="preserve">ород Амурск» на период до 2030 </w:t>
      </w:r>
      <w:r w:rsidRPr="009577A9">
        <w:rPr>
          <w:rFonts w:ascii="Times New Roman" w:hAnsi="Times New Roman" w:cs="Times New Roman"/>
          <w:sz w:val="28"/>
          <w:szCs w:val="28"/>
        </w:rPr>
        <w:t xml:space="preserve">года является создание на территории поселения достойных условий жизни, забота о старших поколениях и молодежи, развитие культуры, поддержка и стимулирование предпринимательства </w:t>
      </w:r>
      <w:r w:rsidRPr="009577A9">
        <w:rPr>
          <w:rFonts w:ascii="Times New Roman" w:hAnsi="Times New Roman" w:cs="Times New Roman"/>
          <w:color w:val="000000"/>
          <w:sz w:val="28"/>
          <w:szCs w:val="28"/>
        </w:rPr>
        <w:t>на основе устойчивого роста экономики городского поселения «Город Амурск».</w:t>
      </w:r>
    </w:p>
    <w:p w:rsidR="008E7218" w:rsidRPr="009577A9" w:rsidRDefault="009624D8" w:rsidP="00A727C2">
      <w:pPr>
        <w:ind w:firstLine="709"/>
        <w:jc w:val="both"/>
        <w:rPr>
          <w:rFonts w:ascii="Times New Roman" w:hAnsi="Times New Roman" w:cs="Times New Roman"/>
          <w:sz w:val="28"/>
          <w:szCs w:val="28"/>
        </w:rPr>
      </w:pPr>
      <w:proofErr w:type="gramStart"/>
      <w:r w:rsidRPr="009577A9">
        <w:rPr>
          <w:rFonts w:ascii="Times New Roman" w:eastAsia="Times New Roman" w:hAnsi="Times New Roman" w:cs="Times New Roman"/>
          <w:sz w:val="28"/>
          <w:szCs w:val="28"/>
        </w:rPr>
        <w:t xml:space="preserve">Деятельность администрации городского поселения «Город Амурск» в 2019 году была направлена на решение основных задач по  улучшению благосостояния населения, созданию комфортных условий проживания граждан, </w:t>
      </w:r>
      <w:r w:rsidRPr="009577A9">
        <w:rPr>
          <w:rFonts w:ascii="Times New Roman" w:hAnsi="Times New Roman" w:cs="Times New Roman"/>
          <w:bCs/>
          <w:sz w:val="28"/>
          <w:szCs w:val="28"/>
        </w:rPr>
        <w:t xml:space="preserve">стимулированию инвестиционной активности и привлечению инвестиций в экономику города, </w:t>
      </w:r>
      <w:r w:rsidRPr="009577A9">
        <w:rPr>
          <w:rFonts w:ascii="Times New Roman" w:hAnsi="Times New Roman" w:cs="Times New Roman"/>
          <w:sz w:val="28"/>
          <w:szCs w:val="28"/>
        </w:rPr>
        <w:t xml:space="preserve">развитию малого и среднего предпринимательства, развитию социальной сферы, </w:t>
      </w:r>
      <w:r w:rsidRPr="009577A9">
        <w:rPr>
          <w:rFonts w:ascii="Times New Roman" w:hAnsi="Times New Roman" w:cs="Times New Roman"/>
          <w:bCs/>
          <w:sz w:val="28"/>
          <w:szCs w:val="28"/>
        </w:rPr>
        <w:t xml:space="preserve">повышению качества оказываемых муниципальных услуг </w:t>
      </w:r>
      <w:r w:rsidRPr="009577A9">
        <w:rPr>
          <w:rFonts w:ascii="Times New Roman" w:hAnsi="Times New Roman" w:cs="Times New Roman"/>
          <w:sz w:val="28"/>
          <w:szCs w:val="28"/>
        </w:rPr>
        <w:t>и созданию эффективной системы муниципального управления.</w:t>
      </w:r>
      <w:proofErr w:type="gramEnd"/>
    </w:p>
    <w:p w:rsidR="008E7218" w:rsidRPr="009577A9" w:rsidRDefault="009624D8" w:rsidP="00A727C2">
      <w:pPr>
        <w:ind w:firstLine="709"/>
        <w:jc w:val="both"/>
        <w:rPr>
          <w:rFonts w:ascii="Times New Roman" w:hAnsi="Times New Roman" w:cs="Times New Roman"/>
          <w:sz w:val="28"/>
          <w:szCs w:val="28"/>
        </w:rPr>
      </w:pPr>
      <w:proofErr w:type="gramStart"/>
      <w:r w:rsidRPr="009577A9">
        <w:rPr>
          <w:rFonts w:ascii="Times New Roman" w:hAnsi="Times New Roman" w:cs="Times New Roman"/>
          <w:sz w:val="28"/>
          <w:szCs w:val="28"/>
        </w:rPr>
        <w:t>Выполнение этих задач осуществлялос</w:t>
      </w:r>
      <w:r w:rsidR="00816102" w:rsidRPr="009577A9">
        <w:rPr>
          <w:rFonts w:ascii="Times New Roman" w:hAnsi="Times New Roman" w:cs="Times New Roman"/>
          <w:sz w:val="28"/>
          <w:szCs w:val="28"/>
        </w:rPr>
        <w:t xml:space="preserve">ь через реализацию 39 основных </w:t>
      </w:r>
      <w:r w:rsidRPr="009577A9">
        <w:rPr>
          <w:rFonts w:ascii="Times New Roman" w:hAnsi="Times New Roman" w:cs="Times New Roman"/>
          <w:sz w:val="28"/>
          <w:szCs w:val="28"/>
        </w:rPr>
        <w:t>мероприятий и поручений, утвержденных постановлением администрации городского поселения «Город Амурск» от 05 апреля 2019 года № 160 «О реализации Программы социально-экономического развития городского поселения «Город  Амурска»  в 2018 году и задачах администрации города по выполнению основных направлений социально-экономического развит</w:t>
      </w:r>
      <w:r w:rsidR="00A727C2">
        <w:rPr>
          <w:rFonts w:ascii="Times New Roman" w:hAnsi="Times New Roman" w:cs="Times New Roman"/>
          <w:sz w:val="28"/>
          <w:szCs w:val="28"/>
        </w:rPr>
        <w:t xml:space="preserve">ия на 2019 год» </w:t>
      </w:r>
      <w:r w:rsidR="00816102" w:rsidRPr="009577A9">
        <w:rPr>
          <w:rFonts w:ascii="Times New Roman" w:hAnsi="Times New Roman" w:cs="Times New Roman"/>
          <w:sz w:val="28"/>
          <w:szCs w:val="28"/>
        </w:rPr>
        <w:t xml:space="preserve">и исполнение </w:t>
      </w:r>
      <w:r w:rsidRPr="009577A9">
        <w:rPr>
          <w:rFonts w:ascii="Times New Roman" w:hAnsi="Times New Roman" w:cs="Times New Roman"/>
          <w:sz w:val="28"/>
          <w:szCs w:val="28"/>
        </w:rPr>
        <w:t>муниципальных программ, направленных на решение вопросов местного значения.</w:t>
      </w:r>
      <w:proofErr w:type="gramEnd"/>
    </w:p>
    <w:p w:rsidR="008E7218" w:rsidRPr="009577A9" w:rsidRDefault="009624D8" w:rsidP="00A727C2">
      <w:pPr>
        <w:tabs>
          <w:tab w:val="left" w:pos="993"/>
        </w:tabs>
        <w:ind w:firstLine="709"/>
        <w:jc w:val="both"/>
        <w:rPr>
          <w:rFonts w:ascii="Times New Roman" w:hAnsi="Times New Roman" w:cs="Times New Roman"/>
          <w:sz w:val="28"/>
          <w:szCs w:val="28"/>
        </w:rPr>
      </w:pPr>
      <w:r w:rsidRPr="009577A9">
        <w:rPr>
          <w:rFonts w:ascii="Times New Roman" w:hAnsi="Times New Roman" w:cs="Times New Roman"/>
          <w:sz w:val="28"/>
          <w:szCs w:val="28"/>
        </w:rPr>
        <w:t>Населению, организациям и индивидуальным предпринимателям структурными подразделениями администрации города оказывались 54</w:t>
      </w:r>
      <w:r w:rsidRPr="009577A9">
        <w:rPr>
          <w:rFonts w:ascii="Times New Roman" w:hAnsi="Times New Roman" w:cs="Times New Roman"/>
          <w:color w:val="FF0000"/>
          <w:sz w:val="28"/>
          <w:szCs w:val="28"/>
        </w:rPr>
        <w:t xml:space="preserve"> </w:t>
      </w:r>
      <w:r w:rsidRPr="009577A9">
        <w:rPr>
          <w:rFonts w:ascii="Times New Roman" w:hAnsi="Times New Roman" w:cs="Times New Roman"/>
          <w:sz w:val="28"/>
          <w:szCs w:val="28"/>
        </w:rPr>
        <w:lastRenderedPageBreak/>
        <w:t>муниципальные услуги, а через многофункциональный  цен</w:t>
      </w:r>
      <w:r w:rsidR="00816102" w:rsidRPr="009577A9">
        <w:rPr>
          <w:rFonts w:ascii="Times New Roman" w:hAnsi="Times New Roman" w:cs="Times New Roman"/>
          <w:sz w:val="28"/>
          <w:szCs w:val="28"/>
        </w:rPr>
        <w:t>тр, по принципу «одного окна»,</w:t>
      </w:r>
      <w:r w:rsidRPr="009577A9">
        <w:rPr>
          <w:rFonts w:ascii="Times New Roman" w:hAnsi="Times New Roman" w:cs="Times New Roman"/>
          <w:sz w:val="28"/>
          <w:szCs w:val="28"/>
        </w:rPr>
        <w:t xml:space="preserve"> - 15 услуг.</w:t>
      </w:r>
    </w:p>
    <w:p w:rsidR="008E7218" w:rsidRPr="009577A9" w:rsidRDefault="009624D8" w:rsidP="00A727C2">
      <w:pPr>
        <w:autoSpaceDE w:val="0"/>
        <w:autoSpaceDN w:val="0"/>
        <w:adjustRightInd w:val="0"/>
        <w:ind w:firstLine="709"/>
        <w:jc w:val="both"/>
        <w:rPr>
          <w:rFonts w:ascii="Times New Roman" w:hAnsi="Times New Roman" w:cs="Times New Roman"/>
          <w:sz w:val="28"/>
          <w:szCs w:val="28"/>
        </w:rPr>
      </w:pPr>
      <w:r w:rsidRPr="009577A9">
        <w:rPr>
          <w:rFonts w:ascii="Times New Roman" w:hAnsi="Times New Roman" w:cs="Times New Roman"/>
          <w:sz w:val="28"/>
          <w:szCs w:val="28"/>
          <w:lang w:val="x-none"/>
        </w:rPr>
        <w:t xml:space="preserve">Администрацией </w:t>
      </w:r>
      <w:r w:rsidRPr="009577A9">
        <w:rPr>
          <w:rFonts w:ascii="Times New Roman" w:hAnsi="Times New Roman" w:cs="Times New Roman"/>
          <w:sz w:val="28"/>
          <w:szCs w:val="28"/>
        </w:rPr>
        <w:t xml:space="preserve">города </w:t>
      </w:r>
      <w:r w:rsidRPr="009577A9">
        <w:rPr>
          <w:rFonts w:ascii="Times New Roman" w:hAnsi="Times New Roman" w:cs="Times New Roman"/>
          <w:sz w:val="28"/>
          <w:szCs w:val="28"/>
          <w:lang w:val="x-none"/>
        </w:rPr>
        <w:t xml:space="preserve">реализовывались </w:t>
      </w:r>
      <w:r w:rsidRPr="009577A9">
        <w:rPr>
          <w:rFonts w:ascii="Times New Roman" w:hAnsi="Times New Roman" w:cs="Times New Roman"/>
          <w:sz w:val="28"/>
          <w:szCs w:val="28"/>
        </w:rPr>
        <w:t>39</w:t>
      </w:r>
      <w:r w:rsidRPr="009577A9">
        <w:rPr>
          <w:rFonts w:ascii="Times New Roman" w:hAnsi="Times New Roman" w:cs="Times New Roman"/>
          <w:sz w:val="28"/>
          <w:szCs w:val="28"/>
          <w:lang w:val="x-none"/>
        </w:rPr>
        <w:t xml:space="preserve"> муниципальны</w:t>
      </w:r>
      <w:r w:rsidRPr="009577A9">
        <w:rPr>
          <w:rFonts w:ascii="Times New Roman" w:hAnsi="Times New Roman" w:cs="Times New Roman"/>
          <w:sz w:val="28"/>
          <w:szCs w:val="28"/>
        </w:rPr>
        <w:t>х</w:t>
      </w:r>
      <w:r w:rsidRPr="009577A9">
        <w:rPr>
          <w:rFonts w:ascii="Times New Roman" w:hAnsi="Times New Roman" w:cs="Times New Roman"/>
          <w:sz w:val="28"/>
          <w:szCs w:val="28"/>
          <w:lang w:val="x-none"/>
        </w:rPr>
        <w:t xml:space="preserve"> программ. Доля программных расходов в общем объеме расходов </w:t>
      </w:r>
      <w:r w:rsidRPr="009577A9">
        <w:rPr>
          <w:rFonts w:ascii="Times New Roman" w:hAnsi="Times New Roman" w:cs="Times New Roman"/>
          <w:sz w:val="28"/>
          <w:szCs w:val="28"/>
        </w:rPr>
        <w:t xml:space="preserve">бюджета городского поселения </w:t>
      </w:r>
      <w:r w:rsidRPr="009577A9">
        <w:rPr>
          <w:rFonts w:ascii="Times New Roman" w:hAnsi="Times New Roman" w:cs="Times New Roman"/>
          <w:sz w:val="28"/>
          <w:szCs w:val="28"/>
          <w:lang w:val="x-none"/>
        </w:rPr>
        <w:t>за 201</w:t>
      </w:r>
      <w:r w:rsidRPr="009577A9">
        <w:rPr>
          <w:rFonts w:ascii="Times New Roman" w:hAnsi="Times New Roman" w:cs="Times New Roman"/>
          <w:sz w:val="28"/>
          <w:szCs w:val="28"/>
        </w:rPr>
        <w:t xml:space="preserve">9 </w:t>
      </w:r>
      <w:r w:rsidRPr="009577A9">
        <w:rPr>
          <w:rFonts w:ascii="Times New Roman" w:hAnsi="Times New Roman" w:cs="Times New Roman"/>
          <w:sz w:val="28"/>
          <w:szCs w:val="28"/>
          <w:lang w:val="x-none"/>
        </w:rPr>
        <w:t>год</w:t>
      </w:r>
      <w:r w:rsidRPr="009577A9">
        <w:rPr>
          <w:rFonts w:ascii="Times New Roman" w:hAnsi="Times New Roman" w:cs="Times New Roman"/>
          <w:sz w:val="28"/>
          <w:szCs w:val="28"/>
        </w:rPr>
        <w:t xml:space="preserve"> составила 68</w:t>
      </w:r>
      <w:r w:rsidRPr="009577A9">
        <w:rPr>
          <w:rFonts w:ascii="Times New Roman" w:hAnsi="Times New Roman" w:cs="Times New Roman"/>
          <w:sz w:val="28"/>
          <w:szCs w:val="28"/>
          <w:lang w:val="x-none"/>
        </w:rPr>
        <w:t xml:space="preserve"> %.</w:t>
      </w:r>
      <w:r w:rsidRPr="009577A9">
        <w:rPr>
          <w:rFonts w:ascii="Times New Roman" w:hAnsi="Times New Roman" w:cs="Times New Roman"/>
          <w:sz w:val="28"/>
          <w:szCs w:val="28"/>
        </w:rPr>
        <w:t xml:space="preserve"> Отчет об эффективности реализации муниципальных программ прилагается.</w:t>
      </w:r>
    </w:p>
    <w:p w:rsidR="008E7218" w:rsidRPr="00A727C2" w:rsidRDefault="008E7218">
      <w:pPr>
        <w:tabs>
          <w:tab w:val="left" w:pos="709"/>
        </w:tabs>
        <w:jc w:val="both"/>
        <w:rPr>
          <w:rFonts w:ascii="Times New Roman" w:hAnsi="Times New Roman" w:cs="Times New Roman"/>
          <w:sz w:val="16"/>
          <w:szCs w:val="16"/>
        </w:rPr>
      </w:pPr>
    </w:p>
    <w:p w:rsidR="008E7218" w:rsidRPr="009577A9" w:rsidRDefault="009624D8" w:rsidP="00816102">
      <w:pPr>
        <w:pStyle w:val="a6"/>
        <w:tabs>
          <w:tab w:val="left" w:pos="1820"/>
        </w:tabs>
        <w:spacing w:after="0" w:line="240" w:lineRule="exact"/>
        <w:ind w:left="709"/>
        <w:jc w:val="center"/>
        <w:rPr>
          <w:rFonts w:ascii="Times New Roman" w:hAnsi="Times New Roman"/>
          <w:b/>
          <w:sz w:val="28"/>
          <w:szCs w:val="28"/>
        </w:rPr>
      </w:pPr>
      <w:r w:rsidRPr="009577A9">
        <w:rPr>
          <w:rFonts w:ascii="Times New Roman" w:hAnsi="Times New Roman"/>
          <w:b/>
          <w:sz w:val="28"/>
          <w:szCs w:val="28"/>
        </w:rPr>
        <w:t xml:space="preserve">Социально-экономическая ситуация </w:t>
      </w:r>
    </w:p>
    <w:p w:rsidR="008E7218" w:rsidRPr="009577A9" w:rsidRDefault="009624D8" w:rsidP="00816102">
      <w:pPr>
        <w:pStyle w:val="a6"/>
        <w:tabs>
          <w:tab w:val="left" w:pos="1820"/>
        </w:tabs>
        <w:spacing w:after="0" w:line="240" w:lineRule="exact"/>
        <w:ind w:left="709"/>
        <w:jc w:val="center"/>
        <w:rPr>
          <w:rFonts w:ascii="Times New Roman" w:hAnsi="Times New Roman"/>
          <w:b/>
          <w:sz w:val="28"/>
          <w:szCs w:val="28"/>
        </w:rPr>
      </w:pPr>
      <w:r w:rsidRPr="009577A9">
        <w:rPr>
          <w:rFonts w:ascii="Times New Roman" w:hAnsi="Times New Roman"/>
          <w:b/>
          <w:sz w:val="28"/>
          <w:szCs w:val="28"/>
        </w:rPr>
        <w:t>в городском поселении «Город Амурск»</w:t>
      </w:r>
    </w:p>
    <w:p w:rsidR="008E7218" w:rsidRPr="00A727C2" w:rsidRDefault="008E7218">
      <w:pPr>
        <w:jc w:val="both"/>
        <w:rPr>
          <w:rFonts w:ascii="Times New Roman" w:hAnsi="Times New Roman" w:cs="Times New Roman"/>
          <w:bCs/>
          <w:sz w:val="16"/>
          <w:szCs w:val="16"/>
        </w:rPr>
      </w:pPr>
    </w:p>
    <w:p w:rsidR="008E7218" w:rsidRPr="009577A9" w:rsidRDefault="009624D8" w:rsidP="00816102">
      <w:pPr>
        <w:ind w:firstLine="708"/>
        <w:jc w:val="both"/>
        <w:rPr>
          <w:rFonts w:ascii="Times New Roman" w:hAnsi="Times New Roman" w:cs="Times New Roman"/>
          <w:bCs/>
          <w:sz w:val="28"/>
          <w:szCs w:val="28"/>
        </w:rPr>
      </w:pPr>
      <w:r w:rsidRPr="009577A9">
        <w:rPr>
          <w:rFonts w:ascii="Times New Roman" w:hAnsi="Times New Roman" w:cs="Times New Roman"/>
          <w:bCs/>
          <w:sz w:val="28"/>
          <w:szCs w:val="28"/>
        </w:rPr>
        <w:t>Развитие экономики и социальной сферы города Амурска в 2019 году происходило в соответствии со Стратегией соц</w:t>
      </w:r>
      <w:r w:rsidR="0021526C">
        <w:rPr>
          <w:rFonts w:ascii="Times New Roman" w:hAnsi="Times New Roman" w:cs="Times New Roman"/>
          <w:bCs/>
          <w:sz w:val="28"/>
          <w:szCs w:val="28"/>
        </w:rPr>
        <w:t xml:space="preserve">иально-экономического развития </w:t>
      </w:r>
      <w:r w:rsidRPr="009577A9">
        <w:rPr>
          <w:rFonts w:ascii="Times New Roman" w:hAnsi="Times New Roman" w:cs="Times New Roman"/>
          <w:bCs/>
          <w:sz w:val="28"/>
          <w:szCs w:val="28"/>
        </w:rPr>
        <w:t>городского поселения «Город Амурск» на период до 2030 года, утвержденной решением Совета депутатов городского поселения «Город Амурск» Амурского муниципального района Хабаровского края от 19.07.2018 № 379.</w:t>
      </w:r>
    </w:p>
    <w:p w:rsidR="008E7218" w:rsidRPr="009577A9" w:rsidRDefault="009624D8" w:rsidP="00816102">
      <w:pPr>
        <w:ind w:firstLine="708"/>
        <w:jc w:val="both"/>
        <w:rPr>
          <w:rFonts w:ascii="Times New Roman" w:hAnsi="Times New Roman" w:cs="Times New Roman"/>
          <w:bCs/>
          <w:color w:val="000000"/>
          <w:sz w:val="28"/>
          <w:szCs w:val="28"/>
        </w:rPr>
      </w:pPr>
      <w:r w:rsidRPr="009577A9">
        <w:rPr>
          <w:rFonts w:ascii="Times New Roman" w:hAnsi="Times New Roman" w:cs="Times New Roman"/>
          <w:bCs/>
          <w:color w:val="000000"/>
          <w:sz w:val="28"/>
          <w:szCs w:val="28"/>
        </w:rPr>
        <w:t>Основные экономические показатели в 2019 году сохранили тенденцию роста по отношению к уровню прошлого года.</w:t>
      </w:r>
    </w:p>
    <w:p w:rsidR="008E7218" w:rsidRPr="009577A9" w:rsidRDefault="009624D8" w:rsidP="00816102">
      <w:pPr>
        <w:ind w:firstLine="708"/>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Обо</w:t>
      </w:r>
      <w:r w:rsidR="00816102" w:rsidRPr="009577A9">
        <w:rPr>
          <w:rFonts w:ascii="Times New Roman" w:hAnsi="Times New Roman" w:cs="Times New Roman"/>
          <w:color w:val="000000"/>
          <w:sz w:val="28"/>
          <w:szCs w:val="28"/>
        </w:rPr>
        <w:t>рот обрабатывающих произво</w:t>
      </w:r>
      <w:proofErr w:type="gramStart"/>
      <w:r w:rsidR="00816102" w:rsidRPr="009577A9">
        <w:rPr>
          <w:rFonts w:ascii="Times New Roman" w:hAnsi="Times New Roman" w:cs="Times New Roman"/>
          <w:color w:val="000000"/>
          <w:sz w:val="28"/>
          <w:szCs w:val="28"/>
        </w:rPr>
        <w:t xml:space="preserve">дств </w:t>
      </w:r>
      <w:r w:rsidRPr="009577A9">
        <w:rPr>
          <w:rFonts w:ascii="Times New Roman" w:hAnsi="Times New Roman" w:cs="Times New Roman"/>
          <w:color w:val="000000"/>
          <w:sz w:val="28"/>
          <w:szCs w:val="28"/>
        </w:rPr>
        <w:t>в д</w:t>
      </w:r>
      <w:proofErr w:type="gramEnd"/>
      <w:r w:rsidRPr="009577A9">
        <w:rPr>
          <w:rFonts w:ascii="Times New Roman" w:hAnsi="Times New Roman" w:cs="Times New Roman"/>
          <w:color w:val="000000"/>
          <w:sz w:val="28"/>
          <w:szCs w:val="28"/>
        </w:rPr>
        <w:t xml:space="preserve">ействующих ценах составил в 2019 </w:t>
      </w:r>
      <w:r w:rsidR="00816102" w:rsidRPr="009577A9">
        <w:rPr>
          <w:rFonts w:ascii="Times New Roman" w:hAnsi="Times New Roman" w:cs="Times New Roman"/>
          <w:color w:val="000000"/>
          <w:sz w:val="28"/>
          <w:szCs w:val="28"/>
        </w:rPr>
        <w:t>году 27,2 млрд. рублей и вырос</w:t>
      </w:r>
      <w:r w:rsidRPr="009577A9">
        <w:rPr>
          <w:rFonts w:ascii="Times New Roman" w:hAnsi="Times New Roman" w:cs="Times New Roman"/>
          <w:color w:val="000000"/>
          <w:sz w:val="28"/>
          <w:szCs w:val="28"/>
        </w:rPr>
        <w:t xml:space="preserve"> в 1,9 раза по сравнению с 2018 годом.</w:t>
      </w:r>
    </w:p>
    <w:p w:rsidR="008E7218" w:rsidRPr="009577A9" w:rsidRDefault="009624D8" w:rsidP="00816102">
      <w:pPr>
        <w:pStyle w:val="af"/>
        <w:tabs>
          <w:tab w:val="left" w:pos="709"/>
          <w:tab w:val="left" w:pos="4780"/>
        </w:tabs>
        <w:spacing w:after="0"/>
        <w:ind w:left="0" w:firstLine="708"/>
        <w:jc w:val="both"/>
        <w:rPr>
          <w:sz w:val="28"/>
          <w:szCs w:val="28"/>
        </w:rPr>
      </w:pPr>
      <w:r w:rsidRPr="009577A9">
        <w:rPr>
          <w:sz w:val="28"/>
          <w:szCs w:val="28"/>
        </w:rPr>
        <w:tab/>
        <w:t xml:space="preserve">Товарооборот предприятий розничной и мелкооптовой </w:t>
      </w:r>
      <w:r w:rsidR="00816102" w:rsidRPr="009577A9">
        <w:rPr>
          <w:sz w:val="28"/>
          <w:szCs w:val="28"/>
        </w:rPr>
        <w:t xml:space="preserve">торговли в 2019 году составил </w:t>
      </w:r>
      <w:r w:rsidR="0021526C">
        <w:rPr>
          <w:sz w:val="28"/>
          <w:szCs w:val="28"/>
        </w:rPr>
        <w:t xml:space="preserve">4,3 млрд. рублей, рост к </w:t>
      </w:r>
      <w:r w:rsidRPr="009577A9">
        <w:rPr>
          <w:sz w:val="28"/>
          <w:szCs w:val="28"/>
        </w:rPr>
        <w:t>уровню 2018 года составил 4%.</w:t>
      </w:r>
    </w:p>
    <w:p w:rsidR="008E7218" w:rsidRPr="009577A9" w:rsidRDefault="009624D8"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Товарооборот предприятий общественного питания в 2019 году составил 155 млн. рублей или 105% к уровню 2018 года.</w:t>
      </w:r>
    </w:p>
    <w:p w:rsidR="008E7218" w:rsidRPr="009577A9" w:rsidRDefault="009624D8"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Объём предоставленных бытовых услуг в 2019 году составил 150 млн.  рублей или 106% к уровню  2018 года.</w:t>
      </w:r>
    </w:p>
    <w:p w:rsidR="008E7218" w:rsidRPr="009577A9" w:rsidRDefault="009624D8" w:rsidP="00816102">
      <w:pPr>
        <w:pStyle w:val="af"/>
        <w:tabs>
          <w:tab w:val="left" w:pos="709"/>
          <w:tab w:val="left" w:pos="4780"/>
        </w:tabs>
        <w:spacing w:after="0"/>
        <w:ind w:left="0" w:firstLine="708"/>
        <w:jc w:val="both"/>
        <w:rPr>
          <w:sz w:val="28"/>
          <w:szCs w:val="28"/>
        </w:rPr>
      </w:pPr>
      <w:r w:rsidRPr="009577A9">
        <w:rPr>
          <w:sz w:val="28"/>
          <w:szCs w:val="28"/>
        </w:rPr>
        <w:tab/>
        <w:t>Число регистрируемых безработных составило 1 139 человек, что на 1,6% ниже к уровню 2018 года.</w:t>
      </w:r>
    </w:p>
    <w:p w:rsidR="008E7218" w:rsidRPr="009577A9" w:rsidRDefault="009624D8"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На 1 января 2020 года на учете в службе занятости населения находилось 314 безработных граждан.</w:t>
      </w:r>
    </w:p>
    <w:p w:rsidR="008E7218" w:rsidRPr="009577A9" w:rsidRDefault="009624D8"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Уровень официальной безработицы составил 1,5% от численности населения трудоспособного возраста (</w:t>
      </w:r>
      <w:proofErr w:type="gramStart"/>
      <w:r w:rsidRPr="009577A9">
        <w:rPr>
          <w:rFonts w:ascii="Times New Roman" w:hAnsi="Times New Roman" w:cs="Times New Roman"/>
          <w:sz w:val="28"/>
          <w:szCs w:val="28"/>
        </w:rPr>
        <w:t>на конец</w:t>
      </w:r>
      <w:proofErr w:type="gramEnd"/>
      <w:r w:rsidRPr="009577A9">
        <w:rPr>
          <w:rFonts w:ascii="Times New Roman" w:hAnsi="Times New Roman" w:cs="Times New Roman"/>
          <w:sz w:val="28"/>
          <w:szCs w:val="28"/>
        </w:rPr>
        <w:t xml:space="preserve"> 2018 года он составлял 1,2%). </w:t>
      </w:r>
    </w:p>
    <w:p w:rsidR="008E7218" w:rsidRPr="009577A9" w:rsidRDefault="009624D8" w:rsidP="00816102">
      <w:pPr>
        <w:ind w:firstLine="708"/>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Инвестиции в основной капитал предприятий и организаций города Амурска (по данным статистики) сост</w:t>
      </w:r>
      <w:r w:rsidR="0021526C">
        <w:rPr>
          <w:rFonts w:ascii="Times New Roman" w:hAnsi="Times New Roman" w:cs="Times New Roman"/>
          <w:color w:val="000000"/>
          <w:sz w:val="28"/>
          <w:szCs w:val="28"/>
        </w:rPr>
        <w:t xml:space="preserve">авили в 2019 году 1744,6 </w:t>
      </w:r>
      <w:r w:rsidR="00816102" w:rsidRPr="009577A9">
        <w:rPr>
          <w:rFonts w:ascii="Times New Roman" w:hAnsi="Times New Roman" w:cs="Times New Roman"/>
          <w:color w:val="000000"/>
          <w:sz w:val="28"/>
          <w:szCs w:val="28"/>
        </w:rPr>
        <w:t xml:space="preserve">млн. </w:t>
      </w:r>
      <w:r w:rsidRPr="009577A9">
        <w:rPr>
          <w:rFonts w:ascii="Times New Roman" w:hAnsi="Times New Roman" w:cs="Times New Roman"/>
          <w:color w:val="000000"/>
          <w:sz w:val="28"/>
          <w:szCs w:val="28"/>
        </w:rPr>
        <w:t xml:space="preserve">рублей (в 2018 году – 4845,9 млн. рублей).  </w:t>
      </w:r>
    </w:p>
    <w:p w:rsidR="008E7218" w:rsidRPr="009577A9" w:rsidRDefault="009624D8" w:rsidP="00816102">
      <w:pPr>
        <w:ind w:firstLine="708"/>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Среднемесячная номинальная начисленная заработная плата по кругу отчитывающихся предприятий  города  Амурска составила на 1 января 2020 года  40,9 т</w:t>
      </w:r>
      <w:r w:rsidR="00816102" w:rsidRPr="009577A9">
        <w:rPr>
          <w:rFonts w:ascii="Times New Roman" w:hAnsi="Times New Roman" w:cs="Times New Roman"/>
          <w:color w:val="000000"/>
          <w:sz w:val="28"/>
          <w:szCs w:val="28"/>
        </w:rPr>
        <w:t xml:space="preserve">ыс. рублей </w:t>
      </w:r>
      <w:r w:rsidRPr="009577A9">
        <w:rPr>
          <w:rFonts w:ascii="Times New Roman" w:hAnsi="Times New Roman" w:cs="Times New Roman"/>
          <w:color w:val="000000"/>
          <w:sz w:val="28"/>
          <w:szCs w:val="28"/>
        </w:rPr>
        <w:t>и выросла по сравнению с прошлым годом на 2,9%.</w:t>
      </w:r>
    </w:p>
    <w:p w:rsidR="008E7218" w:rsidRPr="009577A9" w:rsidRDefault="009624D8"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В Амурске остается неблагоприятной демографическая ситуация.</w:t>
      </w:r>
    </w:p>
    <w:p w:rsidR="008E7218" w:rsidRPr="009577A9" w:rsidRDefault="009624D8" w:rsidP="00816102">
      <w:pPr>
        <w:ind w:firstLine="708"/>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По данным  органов статистики предварительная численность города Амурска по состоянию на 01 января 2020 года составила 38884 человек. В результате естественной убыли и миграционного сальдо численность населения города Амурска сократилась за 2019 год на 162 человека. За  2018 год   численность населения уменьшилась на 385 человек.</w:t>
      </w:r>
    </w:p>
    <w:p w:rsidR="008E7218" w:rsidRPr="009577A9" w:rsidRDefault="0021526C" w:rsidP="0081610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01.01.2020 года </w:t>
      </w:r>
      <w:r w:rsidR="009624D8" w:rsidRPr="009577A9">
        <w:rPr>
          <w:rFonts w:ascii="Times New Roman" w:hAnsi="Times New Roman" w:cs="Times New Roman"/>
          <w:sz w:val="28"/>
          <w:szCs w:val="28"/>
        </w:rPr>
        <w:t>на площадке «Амурск» ТОСЭР «Комсомольск» зар</w:t>
      </w:r>
      <w:r>
        <w:rPr>
          <w:rFonts w:ascii="Times New Roman" w:hAnsi="Times New Roman" w:cs="Times New Roman"/>
          <w:sz w:val="28"/>
          <w:szCs w:val="28"/>
        </w:rPr>
        <w:t xml:space="preserve">егистрировано 4 </w:t>
      </w:r>
      <w:r w:rsidR="009624D8" w:rsidRPr="009577A9">
        <w:rPr>
          <w:rFonts w:ascii="Times New Roman" w:hAnsi="Times New Roman" w:cs="Times New Roman"/>
          <w:sz w:val="28"/>
          <w:szCs w:val="28"/>
        </w:rPr>
        <w:t>инвестора-резидента.</w:t>
      </w:r>
    </w:p>
    <w:p w:rsidR="008E7218" w:rsidRPr="009577A9" w:rsidRDefault="009624D8" w:rsidP="00816102">
      <w:pPr>
        <w:ind w:firstLine="708"/>
        <w:jc w:val="both"/>
        <w:rPr>
          <w:rFonts w:ascii="Times New Roman" w:hAnsi="Times New Roman" w:cs="Times New Roman"/>
          <w:bCs/>
          <w:iCs/>
          <w:sz w:val="28"/>
          <w:szCs w:val="28"/>
        </w:rPr>
      </w:pPr>
      <w:r w:rsidRPr="009577A9">
        <w:rPr>
          <w:rFonts w:ascii="Times New Roman" w:hAnsi="Times New Roman" w:cs="Times New Roman"/>
          <w:sz w:val="28"/>
          <w:szCs w:val="28"/>
        </w:rPr>
        <w:lastRenderedPageBreak/>
        <w:t xml:space="preserve">В рамках реализации Федерального закона от 1 мая 2016 г. № 119-ФЗ «О дальневосточном гектаре» </w:t>
      </w:r>
      <w:r w:rsidR="0021526C">
        <w:rPr>
          <w:rFonts w:ascii="Times New Roman" w:hAnsi="Times New Roman" w:cs="Times New Roman"/>
          <w:bCs/>
          <w:iCs/>
          <w:sz w:val="28"/>
          <w:szCs w:val="28"/>
        </w:rPr>
        <w:t xml:space="preserve">в 2019 </w:t>
      </w:r>
      <w:r w:rsidRPr="009577A9">
        <w:rPr>
          <w:rFonts w:ascii="Times New Roman" w:hAnsi="Times New Roman" w:cs="Times New Roman"/>
          <w:bCs/>
          <w:iCs/>
          <w:sz w:val="28"/>
          <w:szCs w:val="28"/>
        </w:rPr>
        <w:t xml:space="preserve">году оформлено 5 договоров безвозмездного пользования земельными участками. </w:t>
      </w:r>
    </w:p>
    <w:p w:rsidR="008E7218" w:rsidRPr="009577A9" w:rsidRDefault="009624D8"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В соответствии с региональной Программой капитального ремонта общего имущества в многоквартирных домах на территории городс</w:t>
      </w:r>
      <w:r w:rsidR="0021526C">
        <w:rPr>
          <w:rFonts w:ascii="Times New Roman" w:hAnsi="Times New Roman" w:cs="Times New Roman"/>
          <w:sz w:val="28"/>
          <w:szCs w:val="28"/>
        </w:rPr>
        <w:t xml:space="preserve">кого поселения «Город Амурск» выполнено работ </w:t>
      </w:r>
      <w:r w:rsidRPr="009577A9">
        <w:rPr>
          <w:rFonts w:ascii="Times New Roman" w:hAnsi="Times New Roman" w:cs="Times New Roman"/>
          <w:sz w:val="28"/>
          <w:szCs w:val="28"/>
        </w:rPr>
        <w:t>по капитальному ремонту общего имущества на сумму 103,7 млн. рублей.</w:t>
      </w:r>
    </w:p>
    <w:p w:rsidR="008E7218" w:rsidRPr="009577A9" w:rsidRDefault="009624D8" w:rsidP="00816102">
      <w:pPr>
        <w:ind w:firstLine="708"/>
        <w:jc w:val="both"/>
        <w:rPr>
          <w:rFonts w:ascii="Times New Roman" w:hAnsi="Times New Roman" w:cs="Times New Roman"/>
          <w:bCs/>
          <w:sz w:val="28"/>
          <w:szCs w:val="28"/>
        </w:rPr>
      </w:pPr>
      <w:r w:rsidRPr="009577A9">
        <w:rPr>
          <w:rFonts w:ascii="Times New Roman" w:hAnsi="Times New Roman" w:cs="Times New Roman"/>
          <w:sz w:val="28"/>
          <w:szCs w:val="28"/>
        </w:rPr>
        <w:t>В рамках</w:t>
      </w:r>
      <w:r w:rsidRPr="009577A9">
        <w:rPr>
          <w:rFonts w:ascii="Times New Roman" w:hAnsi="Times New Roman" w:cs="Times New Roman"/>
          <w:bCs/>
          <w:sz w:val="28"/>
          <w:szCs w:val="28"/>
        </w:rPr>
        <w:t xml:space="preserve"> выполнения мероприятий муниципальной программ</w:t>
      </w:r>
      <w:r w:rsidR="0021526C">
        <w:rPr>
          <w:rFonts w:ascii="Times New Roman" w:hAnsi="Times New Roman" w:cs="Times New Roman"/>
          <w:bCs/>
          <w:sz w:val="28"/>
          <w:szCs w:val="28"/>
        </w:rPr>
        <w:t xml:space="preserve">ы </w:t>
      </w:r>
      <w:r w:rsidRPr="009577A9">
        <w:rPr>
          <w:rFonts w:ascii="Times New Roman" w:hAnsi="Times New Roman" w:cs="Times New Roman"/>
          <w:bCs/>
          <w:sz w:val="28"/>
          <w:szCs w:val="28"/>
        </w:rPr>
        <w:t xml:space="preserve">«Формирование современной городской среды» произведено благоустройство 3 дворовых территорий и 7 общественных территорий на сумму </w:t>
      </w:r>
      <w:r w:rsidRPr="009577A9">
        <w:rPr>
          <w:rFonts w:ascii="Times New Roman" w:hAnsi="Times New Roman" w:cs="Times New Roman"/>
          <w:sz w:val="28"/>
          <w:szCs w:val="28"/>
        </w:rPr>
        <w:t>54,5 млн. рублей</w:t>
      </w:r>
      <w:r w:rsidRPr="009577A9">
        <w:rPr>
          <w:rFonts w:ascii="Times New Roman" w:hAnsi="Times New Roman" w:cs="Times New Roman"/>
          <w:bCs/>
          <w:sz w:val="28"/>
          <w:szCs w:val="28"/>
        </w:rPr>
        <w:t>.</w:t>
      </w:r>
    </w:p>
    <w:p w:rsidR="008E7218" w:rsidRPr="009577A9" w:rsidRDefault="009624D8"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Доходная часть бюджета города Амурска за 2019 год фактически исполнена в сумме 300,4 млн. рублей, или 99% от годовых плановых назначений, что на 1,4% ниже уровня поступлений доходов за соответствующий период 2018 года.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Бюджет города по расходам исполнен за 2019 год в сумме 312,8 млн. рублей, что составляет 93% к уточненным бюджетным назначениям на 2019 год.</w:t>
      </w:r>
    </w:p>
    <w:p w:rsidR="008E7218" w:rsidRPr="009577A9" w:rsidRDefault="009624D8">
      <w:pPr>
        <w:ind w:firstLine="708"/>
        <w:jc w:val="both"/>
        <w:rPr>
          <w:rFonts w:ascii="Times New Roman" w:hAnsi="Times New Roman" w:cs="Times New Roman"/>
          <w:sz w:val="28"/>
          <w:szCs w:val="28"/>
        </w:rPr>
      </w:pPr>
      <w:proofErr w:type="gramStart"/>
      <w:r w:rsidRPr="009577A9">
        <w:rPr>
          <w:rFonts w:ascii="Times New Roman" w:hAnsi="Times New Roman" w:cs="Times New Roman"/>
          <w:sz w:val="28"/>
          <w:szCs w:val="28"/>
        </w:rPr>
        <w:t>Из краевого бюджета средства в сумме 73,1 млн. рублей направлены на ремонт дворовых территорий, набережной, территорий, прилегающих к фонтану, кинотеатру «Молодость», Ботаническому саду, пешеходных переходов, приобретение квартир для молодых семей, на повышение фонда оплаты труда работникам учреждений культуры, поддержку малого и среднего предпринимательства, субсидирование затрат на инженерное обеспечение территорий садоводческих некоммерческих товариществ, оплату курсов повышения квалификации муниципальных служащих, на установку</w:t>
      </w:r>
      <w:proofErr w:type="gramEnd"/>
      <w:r w:rsidRPr="009577A9">
        <w:rPr>
          <w:rFonts w:ascii="Times New Roman" w:hAnsi="Times New Roman" w:cs="Times New Roman"/>
          <w:sz w:val="28"/>
          <w:szCs w:val="28"/>
        </w:rPr>
        <w:t xml:space="preserve"> уличных видеокамер, на развитие ТОС.</w:t>
      </w:r>
    </w:p>
    <w:p w:rsidR="008E7218" w:rsidRPr="009577A9" w:rsidRDefault="00816102"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В результате заключения </w:t>
      </w:r>
      <w:r w:rsidR="009624D8" w:rsidRPr="009577A9">
        <w:rPr>
          <w:rFonts w:ascii="Times New Roman" w:hAnsi="Times New Roman" w:cs="Times New Roman"/>
          <w:sz w:val="28"/>
          <w:szCs w:val="28"/>
        </w:rPr>
        <w:t>соглашения о социально-экономиче</w:t>
      </w:r>
      <w:r w:rsidRPr="009577A9">
        <w:rPr>
          <w:rFonts w:ascii="Times New Roman" w:hAnsi="Times New Roman" w:cs="Times New Roman"/>
          <w:sz w:val="28"/>
          <w:szCs w:val="28"/>
        </w:rPr>
        <w:t>ском сотрудничестве на 2019 год</w:t>
      </w:r>
      <w:r w:rsidR="009624D8" w:rsidRPr="009577A9">
        <w:rPr>
          <w:rFonts w:ascii="Times New Roman" w:hAnsi="Times New Roman" w:cs="Times New Roman"/>
          <w:sz w:val="28"/>
          <w:szCs w:val="28"/>
        </w:rPr>
        <w:t xml:space="preserve"> между Амурским муниципальным районом, городским поселением «Город Амурск» и ОАО «Полиметалл» средства в сумме 5,284 млн. рублей были использованы на ремонт кинотеатра «Молодость», изготовлен</w:t>
      </w:r>
      <w:r w:rsidRPr="009577A9">
        <w:rPr>
          <w:rFonts w:ascii="Times New Roman" w:hAnsi="Times New Roman" w:cs="Times New Roman"/>
          <w:sz w:val="28"/>
          <w:szCs w:val="28"/>
        </w:rPr>
        <w:t>ие оранжереи ботанического сада</w:t>
      </w:r>
      <w:r w:rsidR="009624D8" w:rsidRPr="009577A9">
        <w:rPr>
          <w:rFonts w:ascii="Times New Roman" w:hAnsi="Times New Roman" w:cs="Times New Roman"/>
          <w:sz w:val="28"/>
          <w:szCs w:val="28"/>
        </w:rPr>
        <w:t xml:space="preserve"> МБУК «Ботанический сад»; проведение турнира по мини-футболу на кубок «Полиметалла».</w:t>
      </w:r>
    </w:p>
    <w:p w:rsidR="008E7218" w:rsidRPr="0021526C" w:rsidRDefault="008E7218">
      <w:pPr>
        <w:jc w:val="both"/>
        <w:rPr>
          <w:rFonts w:ascii="Times New Roman" w:hAnsi="Times New Roman" w:cs="Times New Roman"/>
          <w:sz w:val="16"/>
          <w:szCs w:val="16"/>
        </w:rPr>
      </w:pPr>
    </w:p>
    <w:p w:rsidR="008E7218" w:rsidRPr="009577A9" w:rsidRDefault="00816102">
      <w:pPr>
        <w:jc w:val="center"/>
        <w:rPr>
          <w:rFonts w:ascii="Times New Roman" w:hAnsi="Times New Roman" w:cs="Times New Roman"/>
          <w:b/>
          <w:sz w:val="28"/>
          <w:szCs w:val="28"/>
        </w:rPr>
      </w:pPr>
      <w:r w:rsidRPr="009577A9">
        <w:rPr>
          <w:rFonts w:ascii="Times New Roman" w:hAnsi="Times New Roman" w:cs="Times New Roman"/>
          <w:b/>
          <w:sz w:val="28"/>
          <w:szCs w:val="28"/>
        </w:rPr>
        <w:t xml:space="preserve">Малое </w:t>
      </w:r>
      <w:r w:rsidR="009624D8" w:rsidRPr="009577A9">
        <w:rPr>
          <w:rFonts w:ascii="Times New Roman" w:hAnsi="Times New Roman" w:cs="Times New Roman"/>
          <w:b/>
          <w:sz w:val="28"/>
          <w:szCs w:val="28"/>
        </w:rPr>
        <w:t>и среднее предпринимательство</w:t>
      </w:r>
    </w:p>
    <w:p w:rsidR="008E7218" w:rsidRPr="0021526C" w:rsidRDefault="008E7218">
      <w:pPr>
        <w:ind w:firstLine="709"/>
        <w:jc w:val="center"/>
        <w:rPr>
          <w:rFonts w:ascii="Times New Roman" w:hAnsi="Times New Roman" w:cs="Times New Roman"/>
          <w:b/>
          <w:sz w:val="16"/>
          <w:szCs w:val="16"/>
        </w:rPr>
      </w:pPr>
    </w:p>
    <w:p w:rsidR="008E7218" w:rsidRPr="009577A9" w:rsidRDefault="009624D8" w:rsidP="00816102">
      <w:pPr>
        <w:widowControl w:val="0"/>
        <w:autoSpaceDE w:val="0"/>
        <w:autoSpaceDN w:val="0"/>
        <w:adjustRightInd w:val="0"/>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Малое и среднее предпринимательство играет важную роль в развитии практически всех отраслей экономики города. Результатом деятельности малого и среднего бизнеса является создание конкурентной рыночной среды, обеспечение занятости населения, решение социальных проблем, а также пополнение местного бюджета.</w:t>
      </w:r>
    </w:p>
    <w:p w:rsidR="008E7218" w:rsidRPr="009577A9" w:rsidRDefault="009624D8" w:rsidP="00816102">
      <w:pPr>
        <w:autoSpaceDE w:val="0"/>
        <w:autoSpaceDN w:val="0"/>
        <w:adjustRightInd w:val="0"/>
        <w:ind w:firstLine="709"/>
        <w:jc w:val="both"/>
        <w:rPr>
          <w:rFonts w:ascii="Times New Roman" w:hAnsi="Times New Roman" w:cs="Times New Roman"/>
          <w:color w:val="000000"/>
          <w:sz w:val="28"/>
          <w:szCs w:val="28"/>
        </w:rPr>
      </w:pPr>
      <w:proofErr w:type="gramStart"/>
      <w:r w:rsidRPr="009577A9">
        <w:rPr>
          <w:rFonts w:ascii="Times New Roman" w:hAnsi="Times New Roman" w:cs="Times New Roman"/>
          <w:color w:val="000000"/>
          <w:sz w:val="28"/>
          <w:szCs w:val="28"/>
        </w:rPr>
        <w:t xml:space="preserve">По сведениям, полученным с официального сайта Федеральной налоговой службы России с использованием сервиса «Единый реестр субъектов малого и среднего предпринимательства», на территории города Амурска по состоянию на начало </w:t>
      </w:r>
      <w:r w:rsidR="0021526C">
        <w:rPr>
          <w:rFonts w:ascii="Times New Roman" w:hAnsi="Times New Roman" w:cs="Times New Roman"/>
          <w:color w:val="000000"/>
          <w:sz w:val="28"/>
          <w:szCs w:val="28"/>
        </w:rPr>
        <w:t>2020</w:t>
      </w:r>
      <w:r w:rsidRPr="009577A9">
        <w:rPr>
          <w:rFonts w:ascii="Times New Roman" w:hAnsi="Times New Roman" w:cs="Times New Roman"/>
          <w:color w:val="000000"/>
          <w:sz w:val="28"/>
          <w:szCs w:val="28"/>
        </w:rPr>
        <w:t xml:space="preserve"> года зарегистрировано 1120 субъектов </w:t>
      </w:r>
      <w:r w:rsidRPr="009577A9">
        <w:rPr>
          <w:rFonts w:ascii="Times New Roman" w:hAnsi="Times New Roman" w:cs="Times New Roman"/>
          <w:color w:val="000000"/>
          <w:sz w:val="28"/>
          <w:szCs w:val="28"/>
        </w:rPr>
        <w:lastRenderedPageBreak/>
        <w:t>малого и среднего предпринимательства, в том числе 589 индивидуальных предпринимателей и 531 малых, средних и микро-предприятий (юридических лиц).</w:t>
      </w:r>
      <w:proofErr w:type="gramEnd"/>
      <w:r w:rsidRPr="009577A9">
        <w:rPr>
          <w:rFonts w:ascii="Times New Roman" w:hAnsi="Times New Roman" w:cs="Times New Roman"/>
          <w:color w:val="000000"/>
          <w:sz w:val="28"/>
          <w:szCs w:val="28"/>
        </w:rPr>
        <w:t xml:space="preserve"> Для сравнения число субъектов малого и среднего предпринимательства по состоянию на начало 2019 года составляло 1112, том числе 613 индивидуальных предпринимателей и 499 юридических лиц.</w:t>
      </w:r>
    </w:p>
    <w:p w:rsidR="008E7218" w:rsidRPr="009577A9" w:rsidRDefault="009624D8" w:rsidP="00816102">
      <w:pPr>
        <w:autoSpaceDE w:val="0"/>
        <w:autoSpaceDN w:val="0"/>
        <w:adjustRightInd w:val="0"/>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xml:space="preserve">В течение 2019 года было зарегистрировано 180 вновь созданных субъектов малого предпринимательства, из них 111 индивидуальных предпринимателей и 69 юридических лиц. По отношению к 2018 году темп роста количества вновь созданных субъектов малого предпринимательства составил 113,2 %, в том числе индивидуальных предпринимателей – 97,4% и юридических лиц – 153,3 % соответственно. </w:t>
      </w: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Доля трудоустроенных жителей города на предприятиях малого и среднего бизнеса составляет около 30 % от числа занятых в экономике города.</w:t>
      </w: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Структура субъектов малого и среднего предпринимательства по видам экономической деятельности за несколько последних лет существенно не изменилась и, по-прежнему, характеризуется преобладанием предприятий сферы потребите</w:t>
      </w:r>
      <w:r w:rsidR="00816102" w:rsidRPr="009577A9">
        <w:rPr>
          <w:rFonts w:ascii="Times New Roman" w:hAnsi="Times New Roman" w:cs="Times New Roman"/>
          <w:color w:val="000000"/>
          <w:sz w:val="28"/>
          <w:szCs w:val="28"/>
        </w:rPr>
        <w:t xml:space="preserve">льского рынка. Их удельный вес </w:t>
      </w:r>
      <w:r w:rsidRPr="009577A9">
        <w:rPr>
          <w:rFonts w:ascii="Times New Roman" w:hAnsi="Times New Roman" w:cs="Times New Roman"/>
          <w:color w:val="000000"/>
          <w:sz w:val="28"/>
          <w:szCs w:val="28"/>
        </w:rPr>
        <w:t xml:space="preserve">в общем количестве субъектов малого и среднего предпринимательства составляет около 55%. </w:t>
      </w: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bCs/>
          <w:color w:val="000000"/>
          <w:sz w:val="28"/>
          <w:szCs w:val="28"/>
        </w:rPr>
        <w:t xml:space="preserve">Взаимодействие между администрацией города и бизнесом по решению существующих проблем осуществляется через Совет по предпринимательству и улучшению инвестиционного климата при главе города. </w:t>
      </w:r>
      <w:r w:rsidR="0021526C">
        <w:rPr>
          <w:rFonts w:ascii="Times New Roman" w:hAnsi="Times New Roman" w:cs="Times New Roman"/>
          <w:color w:val="000000"/>
          <w:sz w:val="28"/>
          <w:szCs w:val="28"/>
        </w:rPr>
        <w:t xml:space="preserve">В течение 2019 года </w:t>
      </w:r>
      <w:r w:rsidRPr="009577A9">
        <w:rPr>
          <w:rFonts w:ascii="Times New Roman" w:hAnsi="Times New Roman" w:cs="Times New Roman"/>
          <w:color w:val="000000"/>
          <w:sz w:val="28"/>
          <w:szCs w:val="28"/>
        </w:rPr>
        <w:t>проведено четыре  заседания  Совета.</w:t>
      </w:r>
    </w:p>
    <w:p w:rsidR="008E7218" w:rsidRPr="009577A9" w:rsidRDefault="009624D8" w:rsidP="00816102">
      <w:pPr>
        <w:ind w:firstLine="709"/>
        <w:jc w:val="both"/>
        <w:rPr>
          <w:rFonts w:ascii="Times New Roman" w:hAnsi="Times New Roman" w:cs="Times New Roman"/>
          <w:bCs/>
          <w:color w:val="000000"/>
          <w:sz w:val="28"/>
          <w:szCs w:val="28"/>
        </w:rPr>
      </w:pPr>
      <w:r w:rsidRPr="009577A9">
        <w:rPr>
          <w:rFonts w:ascii="Times New Roman" w:hAnsi="Times New Roman" w:cs="Times New Roman"/>
          <w:color w:val="000000"/>
          <w:sz w:val="28"/>
          <w:szCs w:val="28"/>
        </w:rPr>
        <w:t>Для исполнения полномочий по созданию условий для развития малого и среднего предпринимательства на территории городского поселения действует муниципальная программа «Развитие и поддержка малого и среднего предпринимательства в городе Амурске на 2017 – 2019 годы».</w:t>
      </w:r>
    </w:p>
    <w:p w:rsidR="008E7218" w:rsidRPr="009577A9" w:rsidRDefault="009624D8" w:rsidP="00816102">
      <w:pPr>
        <w:ind w:firstLine="709"/>
        <w:jc w:val="both"/>
        <w:rPr>
          <w:rFonts w:ascii="Times New Roman" w:hAnsi="Times New Roman" w:cs="Times New Roman"/>
          <w:bCs/>
          <w:color w:val="000000"/>
          <w:sz w:val="28"/>
          <w:szCs w:val="28"/>
        </w:rPr>
      </w:pPr>
      <w:r w:rsidRPr="009577A9">
        <w:rPr>
          <w:rFonts w:ascii="Times New Roman" w:hAnsi="Times New Roman" w:cs="Times New Roman"/>
          <w:bCs/>
          <w:color w:val="000000"/>
          <w:sz w:val="28"/>
          <w:szCs w:val="28"/>
        </w:rPr>
        <w:t xml:space="preserve">Общая сумма расходов на реализацию </w:t>
      </w:r>
      <w:r w:rsidRPr="009577A9">
        <w:rPr>
          <w:rFonts w:ascii="Times New Roman" w:hAnsi="Times New Roman" w:cs="Times New Roman"/>
          <w:color w:val="000000"/>
          <w:sz w:val="28"/>
          <w:szCs w:val="28"/>
        </w:rPr>
        <w:t>мероприятий программы фактически</w:t>
      </w:r>
      <w:r w:rsidRPr="009577A9">
        <w:rPr>
          <w:rFonts w:ascii="Times New Roman" w:hAnsi="Times New Roman" w:cs="Times New Roman"/>
          <w:bCs/>
          <w:color w:val="000000"/>
          <w:sz w:val="28"/>
          <w:szCs w:val="28"/>
        </w:rPr>
        <w:t xml:space="preserve"> в 2019 году составила 739,2 тыс. рублей, в</w:t>
      </w:r>
      <w:r w:rsidR="00816102" w:rsidRPr="009577A9">
        <w:rPr>
          <w:rFonts w:ascii="Times New Roman" w:hAnsi="Times New Roman" w:cs="Times New Roman"/>
          <w:bCs/>
          <w:color w:val="000000"/>
          <w:sz w:val="28"/>
          <w:szCs w:val="28"/>
        </w:rPr>
        <w:t xml:space="preserve"> том числе 239,2 тыс. рублей - </w:t>
      </w:r>
      <w:r w:rsidRPr="009577A9">
        <w:rPr>
          <w:rFonts w:ascii="Times New Roman" w:hAnsi="Times New Roman" w:cs="Times New Roman"/>
          <w:bCs/>
          <w:color w:val="000000"/>
          <w:sz w:val="28"/>
          <w:szCs w:val="28"/>
        </w:rPr>
        <w:t>это средства из бюджета городского поселения «Город Амурск» и 500,0 тыс. рублей – субсидия краевого бюджета на поддержку малого и среднего предпринимательства.</w:t>
      </w: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В рамках программы в 2019 году были проведены мероприятия по следующим направлениям.</w:t>
      </w: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В целях содействия расширения доступа субъектов малого и среднего предпринимательства к финансовым ресурсам администрацией горо</w:t>
      </w:r>
      <w:r w:rsidR="0021526C">
        <w:rPr>
          <w:rFonts w:ascii="Times New Roman" w:hAnsi="Times New Roman" w:cs="Times New Roman"/>
          <w:color w:val="000000"/>
          <w:sz w:val="28"/>
          <w:szCs w:val="28"/>
        </w:rPr>
        <w:t xml:space="preserve">да были подготовлен и проведен </w:t>
      </w:r>
      <w:r w:rsidRPr="009577A9">
        <w:rPr>
          <w:rFonts w:ascii="Times New Roman" w:hAnsi="Times New Roman" w:cs="Times New Roman"/>
          <w:color w:val="000000"/>
          <w:sz w:val="28"/>
          <w:szCs w:val="28"/>
        </w:rPr>
        <w:t xml:space="preserve">конкурс по предоставлению субсидий </w:t>
      </w:r>
      <w:r w:rsidRPr="009577A9">
        <w:rPr>
          <w:rFonts w:ascii="Times New Roman" w:hAnsi="Times New Roman" w:cs="Times New Roman"/>
          <w:bCs/>
          <w:color w:val="000000"/>
          <w:sz w:val="28"/>
          <w:szCs w:val="28"/>
        </w:rPr>
        <w:t>на возмещение затрат на оплату электроэнергии, топлива, реализацию энергосберегающих мероприятий, приобретение основных средств субъектам малого и среднего предпринимательства по приоритетным видам деятельности</w:t>
      </w:r>
      <w:r w:rsidRPr="009577A9">
        <w:rPr>
          <w:rFonts w:ascii="Times New Roman" w:hAnsi="Times New Roman" w:cs="Times New Roman"/>
          <w:color w:val="000000"/>
          <w:sz w:val="28"/>
          <w:szCs w:val="28"/>
        </w:rPr>
        <w:t>.</w:t>
      </w:r>
      <w:r w:rsidR="00816102" w:rsidRPr="009577A9">
        <w:rPr>
          <w:rFonts w:ascii="Times New Roman" w:hAnsi="Times New Roman" w:cs="Times New Roman"/>
          <w:color w:val="000000"/>
          <w:sz w:val="28"/>
          <w:szCs w:val="28"/>
        </w:rPr>
        <w:t xml:space="preserve"> По итогам проведения конкурса </w:t>
      </w:r>
      <w:r w:rsidRPr="009577A9">
        <w:rPr>
          <w:rFonts w:ascii="Times New Roman" w:hAnsi="Times New Roman" w:cs="Times New Roman"/>
          <w:color w:val="000000"/>
          <w:sz w:val="28"/>
          <w:szCs w:val="28"/>
        </w:rPr>
        <w:t>средства местного бюджета и краевой субсидии в общей сумме 625,0 тыс. рублей были распределены между 5 субъектами малого предпринимательства, ведущими свою деятельность в различ</w:t>
      </w:r>
      <w:r w:rsidR="0021526C">
        <w:rPr>
          <w:rFonts w:ascii="Times New Roman" w:hAnsi="Times New Roman" w:cs="Times New Roman"/>
          <w:color w:val="000000"/>
          <w:sz w:val="28"/>
          <w:szCs w:val="28"/>
        </w:rPr>
        <w:t>ных отраслях экономики города:</w:t>
      </w:r>
    </w:p>
    <w:p w:rsidR="008E7218" w:rsidRPr="009577A9" w:rsidRDefault="009624D8">
      <w:pPr>
        <w:pStyle w:val="a6"/>
        <w:numPr>
          <w:ilvl w:val="0"/>
          <w:numId w:val="36"/>
        </w:numPr>
        <w:spacing w:after="0" w:line="240" w:lineRule="auto"/>
        <w:ind w:left="0" w:firstLine="709"/>
        <w:jc w:val="both"/>
        <w:rPr>
          <w:rFonts w:ascii="Times New Roman" w:hAnsi="Times New Roman"/>
          <w:color w:val="000000"/>
          <w:sz w:val="28"/>
          <w:szCs w:val="28"/>
        </w:rPr>
      </w:pPr>
      <w:r w:rsidRPr="009577A9">
        <w:rPr>
          <w:rFonts w:ascii="Times New Roman" w:hAnsi="Times New Roman"/>
          <w:color w:val="000000"/>
          <w:sz w:val="28"/>
          <w:szCs w:val="28"/>
        </w:rPr>
        <w:lastRenderedPageBreak/>
        <w:t>в сфере розничной то</w:t>
      </w:r>
      <w:r w:rsidR="00816102" w:rsidRPr="009577A9">
        <w:rPr>
          <w:rFonts w:ascii="Times New Roman" w:hAnsi="Times New Roman"/>
          <w:color w:val="000000"/>
          <w:sz w:val="28"/>
          <w:szCs w:val="28"/>
        </w:rPr>
        <w:t xml:space="preserve">рговли автомобильными деталями </w:t>
      </w:r>
      <w:r w:rsidRPr="009577A9">
        <w:rPr>
          <w:rFonts w:ascii="Times New Roman" w:hAnsi="Times New Roman"/>
          <w:color w:val="000000"/>
          <w:sz w:val="28"/>
          <w:szCs w:val="28"/>
        </w:rPr>
        <w:t xml:space="preserve">и технического обслуживания автотранспортных средств - индивидуальному предпринимателю С.Н. </w:t>
      </w:r>
      <w:proofErr w:type="spellStart"/>
      <w:r w:rsidRPr="009577A9">
        <w:rPr>
          <w:rFonts w:ascii="Times New Roman" w:hAnsi="Times New Roman"/>
          <w:color w:val="000000"/>
          <w:sz w:val="28"/>
          <w:szCs w:val="28"/>
        </w:rPr>
        <w:t>Королькову</w:t>
      </w:r>
      <w:proofErr w:type="spellEnd"/>
      <w:r w:rsidRPr="009577A9">
        <w:rPr>
          <w:rFonts w:ascii="Times New Roman" w:hAnsi="Times New Roman"/>
          <w:color w:val="000000"/>
          <w:sz w:val="28"/>
          <w:szCs w:val="28"/>
        </w:rPr>
        <w:t>;</w:t>
      </w:r>
    </w:p>
    <w:p w:rsidR="008E7218" w:rsidRPr="009577A9" w:rsidRDefault="009624D8">
      <w:pPr>
        <w:pStyle w:val="a6"/>
        <w:numPr>
          <w:ilvl w:val="0"/>
          <w:numId w:val="36"/>
        </w:numPr>
        <w:spacing w:after="0" w:line="240" w:lineRule="auto"/>
        <w:ind w:left="0" w:firstLine="709"/>
        <w:jc w:val="both"/>
        <w:rPr>
          <w:rFonts w:ascii="Times New Roman" w:hAnsi="Times New Roman"/>
          <w:color w:val="000000"/>
          <w:sz w:val="28"/>
          <w:szCs w:val="28"/>
        </w:rPr>
      </w:pPr>
      <w:r w:rsidRPr="009577A9">
        <w:rPr>
          <w:rFonts w:ascii="Times New Roman" w:hAnsi="Times New Roman"/>
          <w:color w:val="000000"/>
          <w:sz w:val="28"/>
          <w:szCs w:val="28"/>
        </w:rPr>
        <w:t xml:space="preserve">в сфере производства мебели - индивидуальному предпринимателю Н.Н. </w:t>
      </w:r>
      <w:proofErr w:type="spellStart"/>
      <w:r w:rsidRPr="009577A9">
        <w:rPr>
          <w:rFonts w:ascii="Times New Roman" w:hAnsi="Times New Roman"/>
          <w:color w:val="000000"/>
          <w:sz w:val="28"/>
          <w:szCs w:val="28"/>
        </w:rPr>
        <w:t>Прибылову</w:t>
      </w:r>
      <w:proofErr w:type="spellEnd"/>
      <w:r w:rsidRPr="009577A9">
        <w:rPr>
          <w:rFonts w:ascii="Times New Roman" w:hAnsi="Times New Roman"/>
          <w:color w:val="000000"/>
          <w:sz w:val="28"/>
          <w:szCs w:val="28"/>
        </w:rPr>
        <w:t>;</w:t>
      </w:r>
    </w:p>
    <w:p w:rsidR="008E7218" w:rsidRPr="009577A9" w:rsidRDefault="009624D8">
      <w:pPr>
        <w:pStyle w:val="a6"/>
        <w:numPr>
          <w:ilvl w:val="0"/>
          <w:numId w:val="36"/>
        </w:numPr>
        <w:spacing w:after="0" w:line="240" w:lineRule="auto"/>
        <w:ind w:left="0" w:firstLine="709"/>
        <w:jc w:val="both"/>
        <w:rPr>
          <w:rFonts w:ascii="Times New Roman" w:hAnsi="Times New Roman"/>
          <w:color w:val="000000"/>
          <w:sz w:val="28"/>
          <w:szCs w:val="28"/>
        </w:rPr>
      </w:pPr>
      <w:r w:rsidRPr="009577A9">
        <w:rPr>
          <w:rFonts w:ascii="Times New Roman" w:hAnsi="Times New Roman"/>
          <w:color w:val="000000"/>
          <w:sz w:val="28"/>
          <w:szCs w:val="28"/>
        </w:rPr>
        <w:t xml:space="preserve"> в сфере розничной торговли мебелью - индивидуальному предпринимателю Н.В. Хоревой;</w:t>
      </w:r>
    </w:p>
    <w:p w:rsidR="008E7218" w:rsidRPr="009577A9" w:rsidRDefault="009624D8">
      <w:pPr>
        <w:pStyle w:val="a6"/>
        <w:numPr>
          <w:ilvl w:val="0"/>
          <w:numId w:val="36"/>
        </w:numPr>
        <w:spacing w:after="0" w:line="240" w:lineRule="auto"/>
        <w:ind w:left="0" w:firstLine="709"/>
        <w:jc w:val="both"/>
        <w:rPr>
          <w:rFonts w:ascii="Times New Roman" w:hAnsi="Times New Roman"/>
          <w:color w:val="000000"/>
          <w:sz w:val="28"/>
          <w:szCs w:val="28"/>
        </w:rPr>
      </w:pPr>
      <w:r w:rsidRPr="009577A9">
        <w:rPr>
          <w:rFonts w:ascii="Times New Roman" w:hAnsi="Times New Roman"/>
          <w:color w:val="000000"/>
          <w:sz w:val="28"/>
          <w:szCs w:val="28"/>
        </w:rPr>
        <w:t xml:space="preserve"> в сфере производства пищевых полуфабрикатов – индивидуальному предпринимателю Е.А. </w:t>
      </w:r>
      <w:proofErr w:type="spellStart"/>
      <w:r w:rsidRPr="009577A9">
        <w:rPr>
          <w:rFonts w:ascii="Times New Roman" w:hAnsi="Times New Roman"/>
          <w:color w:val="000000"/>
          <w:sz w:val="28"/>
          <w:szCs w:val="28"/>
        </w:rPr>
        <w:t>Носиковой</w:t>
      </w:r>
      <w:proofErr w:type="spellEnd"/>
      <w:r w:rsidRPr="009577A9">
        <w:rPr>
          <w:rFonts w:ascii="Times New Roman" w:hAnsi="Times New Roman"/>
          <w:color w:val="000000"/>
          <w:sz w:val="28"/>
          <w:szCs w:val="28"/>
        </w:rPr>
        <w:t>;</w:t>
      </w:r>
    </w:p>
    <w:p w:rsidR="008E7218" w:rsidRPr="009577A9" w:rsidRDefault="009624D8">
      <w:pPr>
        <w:pStyle w:val="a6"/>
        <w:numPr>
          <w:ilvl w:val="0"/>
          <w:numId w:val="36"/>
        </w:numPr>
        <w:spacing w:after="0" w:line="240" w:lineRule="auto"/>
        <w:ind w:left="0" w:firstLine="709"/>
        <w:jc w:val="both"/>
        <w:rPr>
          <w:rFonts w:ascii="Times New Roman" w:hAnsi="Times New Roman"/>
          <w:color w:val="000000"/>
          <w:sz w:val="28"/>
          <w:szCs w:val="28"/>
        </w:rPr>
      </w:pPr>
      <w:r w:rsidRPr="009577A9">
        <w:rPr>
          <w:rFonts w:ascii="Times New Roman" w:hAnsi="Times New Roman"/>
          <w:color w:val="000000"/>
          <w:sz w:val="28"/>
          <w:szCs w:val="28"/>
        </w:rPr>
        <w:t xml:space="preserve"> в сфере розничной торговли непродовольственными товарами, не включенными в другие группировки, в специализированных магазинах – индивидуальному предпринимателю С.Н. Протасовой. </w:t>
      </w:r>
    </w:p>
    <w:p w:rsidR="008E7218" w:rsidRPr="009577A9" w:rsidRDefault="009624D8">
      <w:pPr>
        <w:pStyle w:val="a6"/>
        <w:spacing w:after="0" w:line="240" w:lineRule="auto"/>
        <w:ind w:left="0" w:firstLine="709"/>
        <w:jc w:val="both"/>
        <w:rPr>
          <w:rFonts w:ascii="Times New Roman" w:hAnsi="Times New Roman"/>
          <w:color w:val="000000"/>
          <w:sz w:val="28"/>
          <w:szCs w:val="28"/>
        </w:rPr>
      </w:pPr>
      <w:r w:rsidRPr="009577A9">
        <w:rPr>
          <w:rFonts w:ascii="Times New Roman" w:hAnsi="Times New Roman"/>
          <w:color w:val="000000"/>
          <w:sz w:val="28"/>
          <w:szCs w:val="28"/>
        </w:rPr>
        <w:t>Для повышения информированности и образовательного обеспечения субъектов малого и среднего предпринимательства на официальном сайте администрации городского поселения, в средствах массовой информации размещается информация о мерах поддержки предпринимательства, в том числе о налоговых льготах, установленных федеральным и краевым законодательством.</w:t>
      </w:r>
    </w:p>
    <w:p w:rsidR="008E7218" w:rsidRPr="009577A9" w:rsidRDefault="009624D8">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Администрацией города ведётся реестр субъектов малого и среднего предпринимательства – получателей поддержки от органов местного самоуправления.</w:t>
      </w:r>
    </w:p>
    <w:p w:rsidR="008E7218" w:rsidRPr="009577A9" w:rsidRDefault="009624D8">
      <w:pPr>
        <w:pStyle w:val="ConsPlusNormal"/>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В целях оказания содействия по сокращению административных барьеров в развитии предпринимательства совместно с КГБ ПОУ «Амурский политехнический техникум» за счёт средств местного бюджета проведено обучение 14 субъектов малого предпринимательства города Амурска по программам «Охрана труда» и «Пожарно-технический  минимум».</w:t>
      </w:r>
    </w:p>
    <w:p w:rsidR="008E7218" w:rsidRPr="009577A9" w:rsidRDefault="009624D8">
      <w:pPr>
        <w:ind w:firstLine="708"/>
        <w:jc w:val="both"/>
        <w:rPr>
          <w:rFonts w:ascii="Times New Roman" w:hAnsi="Times New Roman" w:cs="Times New Roman"/>
          <w:color w:val="000000"/>
          <w:sz w:val="28"/>
          <w:szCs w:val="28"/>
        </w:rPr>
      </w:pPr>
      <w:proofErr w:type="gramStart"/>
      <w:r w:rsidRPr="009577A9">
        <w:rPr>
          <w:rFonts w:ascii="Times New Roman" w:eastAsia="Andale Sans UI" w:hAnsi="Times New Roman" w:cs="Times New Roman"/>
          <w:color w:val="000000"/>
          <w:kern w:val="3"/>
          <w:sz w:val="28"/>
          <w:szCs w:val="28"/>
          <w:lang w:eastAsia="ja-JP" w:bidi="fa-IR"/>
        </w:rPr>
        <w:t xml:space="preserve">В целях развития предпринимательства в крае, содействия повышению бизнес-грамотности субъектов малого предпринимательства и стимулирования их развития по средствам предоставления консультационной помощи специалисты АНО </w:t>
      </w:r>
      <w:r w:rsidRPr="009577A9">
        <w:rPr>
          <w:rFonts w:ascii="Times New Roman" w:hAnsi="Times New Roman" w:cs="Times New Roman"/>
          <w:color w:val="000000"/>
          <w:spacing w:val="-6"/>
          <w:sz w:val="28"/>
          <w:szCs w:val="28"/>
        </w:rPr>
        <w:t>«</w:t>
      </w:r>
      <w:r w:rsidRPr="009577A9">
        <w:rPr>
          <w:rFonts w:ascii="Times New Roman" w:hAnsi="Times New Roman" w:cs="Times New Roman"/>
          <w:color w:val="000000"/>
          <w:sz w:val="28"/>
          <w:szCs w:val="28"/>
        </w:rPr>
        <w:t xml:space="preserve">Краевое агентство содействия предпринимательству» для предпринимателей и жителей города </w:t>
      </w:r>
      <w:r w:rsidRPr="009577A9">
        <w:rPr>
          <w:rFonts w:ascii="Times New Roman" w:eastAsia="Andale Sans UI" w:hAnsi="Times New Roman" w:cs="Times New Roman"/>
          <w:color w:val="000000"/>
          <w:kern w:val="3"/>
          <w:sz w:val="28"/>
          <w:szCs w:val="28"/>
          <w:lang w:eastAsia="ja-JP" w:bidi="fa-IR"/>
        </w:rPr>
        <w:t>реализовали проект «БИЗНЕС ДЕСАНТ» и оказали действующим и будущим предпринимателям консультационную поддержку по юридическим, маркетинговым, социально - трудовым и бухгалтерским аспектам предпринимательской деятельности, а также по вопросам налогового законодательства.</w:t>
      </w:r>
      <w:proofErr w:type="gramEnd"/>
    </w:p>
    <w:p w:rsidR="008E7218" w:rsidRPr="009577A9" w:rsidRDefault="009624D8">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xml:space="preserve">Для формирования положительного имиджа предпринимательства и пропаганды его социальной значимости администрацией города ежегодно проводится городской конкурс «Предприниматель года». В 2019 году был  организован и проведен </w:t>
      </w:r>
      <w:r w:rsidRPr="009577A9">
        <w:rPr>
          <w:rFonts w:ascii="Times New Roman" w:hAnsi="Times New Roman" w:cs="Times New Roman"/>
          <w:color w:val="000000"/>
          <w:sz w:val="28"/>
          <w:szCs w:val="28"/>
          <w:lang w:val="en-US"/>
        </w:rPr>
        <w:t>XI</w:t>
      </w:r>
      <w:r w:rsidRPr="009577A9">
        <w:rPr>
          <w:rFonts w:ascii="Times New Roman" w:hAnsi="Times New Roman" w:cs="Times New Roman"/>
          <w:color w:val="000000"/>
          <w:sz w:val="28"/>
          <w:szCs w:val="28"/>
        </w:rPr>
        <w:t xml:space="preserve"> городской конкурс «Предприниматель года» по итогам 2018 года. Победителем </w:t>
      </w:r>
      <w:r w:rsidRPr="009577A9">
        <w:rPr>
          <w:rFonts w:ascii="Times New Roman" w:hAnsi="Times New Roman" w:cs="Times New Roman"/>
          <w:color w:val="000000"/>
          <w:sz w:val="28"/>
          <w:szCs w:val="28"/>
          <w:lang w:val="en-US"/>
        </w:rPr>
        <w:t>XI</w:t>
      </w:r>
      <w:r w:rsidRPr="009577A9">
        <w:rPr>
          <w:rFonts w:ascii="Times New Roman" w:hAnsi="Times New Roman" w:cs="Times New Roman"/>
          <w:color w:val="000000"/>
          <w:sz w:val="28"/>
          <w:szCs w:val="28"/>
        </w:rPr>
        <w:t xml:space="preserve"> городского конкурса с присвоением звания «Предприниматель года - 2018», вручением памятного знака и денежного подарка из ср</w:t>
      </w:r>
      <w:r w:rsidR="0021526C">
        <w:rPr>
          <w:rFonts w:ascii="Times New Roman" w:hAnsi="Times New Roman" w:cs="Times New Roman"/>
          <w:color w:val="000000"/>
          <w:sz w:val="28"/>
          <w:szCs w:val="28"/>
        </w:rPr>
        <w:t xml:space="preserve">едств местного бюджета признан </w:t>
      </w:r>
      <w:r w:rsidRPr="009577A9">
        <w:rPr>
          <w:rFonts w:ascii="Times New Roman" w:hAnsi="Times New Roman" w:cs="Times New Roman"/>
          <w:color w:val="000000"/>
          <w:sz w:val="28"/>
          <w:szCs w:val="28"/>
        </w:rPr>
        <w:t xml:space="preserve">в сфере производства  мебели индивидуальный предприниматель  Н.Н. Прибылов. </w:t>
      </w:r>
    </w:p>
    <w:p w:rsidR="008E7218" w:rsidRPr="009577A9" w:rsidRDefault="009624D8">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lastRenderedPageBreak/>
        <w:t>Проведение городских конкурсов «Предприниматель года» позволяет</w:t>
      </w:r>
      <w:r w:rsidRPr="009577A9">
        <w:rPr>
          <w:rFonts w:ascii="Times New Roman" w:hAnsi="Times New Roman" w:cs="Times New Roman"/>
          <w:color w:val="FF0000"/>
          <w:sz w:val="28"/>
          <w:szCs w:val="28"/>
        </w:rPr>
        <w:t xml:space="preserve"> </w:t>
      </w:r>
      <w:r w:rsidRPr="009577A9">
        <w:rPr>
          <w:rFonts w:ascii="Times New Roman" w:hAnsi="Times New Roman" w:cs="Times New Roman"/>
          <w:color w:val="000000"/>
          <w:sz w:val="28"/>
          <w:szCs w:val="28"/>
        </w:rPr>
        <w:t xml:space="preserve">выявлять лучших предпринимателей не только на местном, но и на краевом уровне. В связи с этим документы победителя </w:t>
      </w:r>
      <w:r w:rsidRPr="009577A9">
        <w:rPr>
          <w:rFonts w:ascii="Times New Roman" w:hAnsi="Times New Roman" w:cs="Times New Roman"/>
          <w:color w:val="000000"/>
          <w:sz w:val="28"/>
          <w:szCs w:val="28"/>
          <w:lang w:val="en-US"/>
        </w:rPr>
        <w:t>XI</w:t>
      </w:r>
      <w:r w:rsidRPr="009577A9">
        <w:rPr>
          <w:rFonts w:ascii="Times New Roman" w:hAnsi="Times New Roman" w:cs="Times New Roman"/>
          <w:color w:val="000000"/>
          <w:sz w:val="28"/>
          <w:szCs w:val="28"/>
        </w:rPr>
        <w:t xml:space="preserve"> городского конкурса были направлены в министерство инвестиционного развития и предпринимательства Х</w:t>
      </w:r>
      <w:r w:rsidR="0021526C">
        <w:rPr>
          <w:rFonts w:ascii="Times New Roman" w:hAnsi="Times New Roman" w:cs="Times New Roman"/>
          <w:color w:val="000000"/>
          <w:sz w:val="28"/>
          <w:szCs w:val="28"/>
        </w:rPr>
        <w:t xml:space="preserve">абаровского края для участия в </w:t>
      </w:r>
      <w:r w:rsidRPr="009577A9">
        <w:rPr>
          <w:rFonts w:ascii="Times New Roman" w:hAnsi="Times New Roman" w:cs="Times New Roman"/>
          <w:color w:val="000000"/>
          <w:sz w:val="28"/>
          <w:szCs w:val="28"/>
          <w:lang w:val="en-US"/>
        </w:rPr>
        <w:t>XXIII</w:t>
      </w:r>
      <w:r w:rsidRPr="009577A9">
        <w:rPr>
          <w:rFonts w:ascii="Times New Roman" w:hAnsi="Times New Roman" w:cs="Times New Roman"/>
          <w:color w:val="000000"/>
          <w:sz w:val="28"/>
          <w:szCs w:val="28"/>
        </w:rPr>
        <w:t xml:space="preserve"> краевом конкурсе «Предприниматель года».</w:t>
      </w:r>
    </w:p>
    <w:p w:rsidR="008E7218" w:rsidRPr="009577A9" w:rsidRDefault="009624D8">
      <w:pPr>
        <w:ind w:firstLine="708"/>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xml:space="preserve">Распоряжением Губернатора Хабаровского края от 20.05.2019 № 393-рп  ИП Прибылов Н.Н. признан победителем </w:t>
      </w:r>
      <w:r w:rsidRPr="009577A9">
        <w:rPr>
          <w:rFonts w:ascii="Times New Roman" w:hAnsi="Times New Roman" w:cs="Times New Roman"/>
          <w:color w:val="000000"/>
          <w:sz w:val="28"/>
          <w:szCs w:val="28"/>
          <w:lang w:val="en-US"/>
        </w:rPr>
        <w:t>XXIII</w:t>
      </w:r>
      <w:r w:rsidRPr="009577A9">
        <w:rPr>
          <w:rFonts w:ascii="Times New Roman" w:hAnsi="Times New Roman" w:cs="Times New Roman"/>
          <w:color w:val="000000"/>
          <w:sz w:val="28"/>
          <w:szCs w:val="28"/>
        </w:rPr>
        <w:t xml:space="preserve"> краевого ежегодного конкурса «Предприниматель года» по результатам 2018 года с вручением памятного знака и диплома в номинации среди </w:t>
      </w:r>
      <w:proofErr w:type="spellStart"/>
      <w:r w:rsidRPr="009577A9">
        <w:rPr>
          <w:rFonts w:ascii="Times New Roman" w:hAnsi="Times New Roman" w:cs="Times New Roman"/>
          <w:color w:val="000000"/>
          <w:sz w:val="28"/>
          <w:szCs w:val="28"/>
        </w:rPr>
        <w:t>микросубъектов</w:t>
      </w:r>
      <w:proofErr w:type="spellEnd"/>
      <w:r w:rsidRPr="009577A9">
        <w:rPr>
          <w:rFonts w:ascii="Times New Roman" w:hAnsi="Times New Roman" w:cs="Times New Roman"/>
          <w:color w:val="000000"/>
          <w:sz w:val="28"/>
          <w:szCs w:val="28"/>
        </w:rPr>
        <w:t xml:space="preserve"> предпринимательства, </w:t>
      </w:r>
      <w:proofErr w:type="gramStart"/>
      <w:r w:rsidRPr="009577A9">
        <w:rPr>
          <w:rFonts w:ascii="Times New Roman" w:hAnsi="Times New Roman" w:cs="Times New Roman"/>
          <w:color w:val="000000"/>
          <w:sz w:val="28"/>
          <w:szCs w:val="28"/>
        </w:rPr>
        <w:t>занятых</w:t>
      </w:r>
      <w:proofErr w:type="gramEnd"/>
      <w:r w:rsidRPr="009577A9">
        <w:rPr>
          <w:rFonts w:ascii="Times New Roman" w:hAnsi="Times New Roman" w:cs="Times New Roman"/>
          <w:color w:val="000000"/>
          <w:sz w:val="28"/>
          <w:szCs w:val="28"/>
        </w:rPr>
        <w:t xml:space="preserve"> в сфере промышленности</w:t>
      </w:r>
    </w:p>
    <w:p w:rsidR="008E7218" w:rsidRPr="009577A9" w:rsidRDefault="009624D8">
      <w:pPr>
        <w:ind w:firstLine="708"/>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xml:space="preserve">Становится традицией и чествование предпринимателей в честь Дня российского предпринимательства. На торжественном приеме главы города в честь «Дня российского предпринимательства» 24 мая 2019 года организовано награждение 40 предпринимателей города почетными грамотами и благодарственными письмами главы городского поселения. </w:t>
      </w:r>
    </w:p>
    <w:p w:rsidR="008E7218" w:rsidRPr="009577A9" w:rsidRDefault="009624D8">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В рамках реализации мероприятий по содействию субъектам малого предпринимательства в сфере потребительского рынка были организованы и проведены:</w:t>
      </w:r>
    </w:p>
    <w:p w:rsidR="008E7218" w:rsidRPr="009577A9" w:rsidRDefault="009624D8">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xml:space="preserve">- торжественные мероприятия с награждениями лучших работников в честь профессиональных праздников «День работников бытового обслуживания населения и жилищно-коммунального хозяйства», «День работников торговли»;  </w:t>
      </w:r>
    </w:p>
    <w:p w:rsidR="008E7218" w:rsidRPr="009577A9" w:rsidRDefault="009624D8">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смотр-конкурс «Весна вкусна!» среди предприятий потребительского рынка города, производящих ко</w:t>
      </w:r>
      <w:r w:rsidR="00816102" w:rsidRPr="009577A9">
        <w:rPr>
          <w:rFonts w:ascii="Times New Roman" w:hAnsi="Times New Roman" w:cs="Times New Roman"/>
          <w:color w:val="000000"/>
          <w:sz w:val="28"/>
          <w:szCs w:val="28"/>
        </w:rPr>
        <w:t xml:space="preserve">ндитерские и мучные кулинарные </w:t>
      </w:r>
      <w:r w:rsidRPr="009577A9">
        <w:rPr>
          <w:rFonts w:ascii="Times New Roman" w:hAnsi="Times New Roman" w:cs="Times New Roman"/>
          <w:color w:val="000000"/>
          <w:sz w:val="28"/>
          <w:szCs w:val="28"/>
        </w:rPr>
        <w:t>изделия с награждением победителей конкурса дипломами и денежными подарками из средств местного бюджета;</w:t>
      </w:r>
    </w:p>
    <w:p w:rsidR="008E7218" w:rsidRPr="009577A9" w:rsidRDefault="009624D8">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смотр-конкурс на лучшее праздничное оформление витрин и прилегающих территорий предприятий торговли, общественного питания и бытового обслуживания к Новому году и Рождеству с награждением победителей конкурса дипломами и денежными подарками из средств местного бюджета.</w:t>
      </w:r>
    </w:p>
    <w:p w:rsidR="008E7218" w:rsidRPr="009577A9" w:rsidRDefault="009624D8">
      <w:pPr>
        <w:ind w:firstLine="709"/>
        <w:jc w:val="both"/>
        <w:rPr>
          <w:rFonts w:ascii="Times New Roman" w:hAnsi="Times New Roman" w:cs="Times New Roman"/>
          <w:color w:val="000000"/>
          <w:sz w:val="28"/>
          <w:szCs w:val="28"/>
        </w:rPr>
      </w:pPr>
      <w:r w:rsidRPr="009577A9">
        <w:rPr>
          <w:rFonts w:ascii="Times New Roman" w:hAnsi="Times New Roman" w:cs="Times New Roman"/>
          <w:bCs/>
          <w:color w:val="000000"/>
          <w:sz w:val="28"/>
          <w:szCs w:val="28"/>
        </w:rPr>
        <w:t xml:space="preserve">С целью привлечения предприятий малого и среднего бизнеса к выполнению заказов для муниципальных нужд городского поселения проводятся специальные торги для субъектов малого предпринимательства. </w:t>
      </w:r>
      <w:r w:rsidRPr="009577A9">
        <w:rPr>
          <w:rFonts w:ascii="Times New Roman" w:hAnsi="Times New Roman" w:cs="Times New Roman"/>
          <w:color w:val="000000"/>
          <w:sz w:val="28"/>
          <w:szCs w:val="28"/>
        </w:rPr>
        <w:t>В 2019 году из 100 закупок, проведенных администрацией города для обеспечения муниципальных нужд,42 закупки проведены для субъектов малого предпринимательства на сумму 49,8 млн. рублей. В этих закупках, проводимых для субъектов малого предпринимательства, приняли участие 137 субъектов малого предпринимательства.</w:t>
      </w:r>
    </w:p>
    <w:p w:rsidR="008E7218" w:rsidRPr="009577A9" w:rsidRDefault="009624D8">
      <w:pPr>
        <w:pStyle w:val="a4"/>
        <w:ind w:firstLine="709"/>
        <w:jc w:val="both"/>
        <w:rPr>
          <w:rFonts w:ascii="Times New Roman" w:hAnsi="Times New Roman"/>
          <w:color w:val="000000"/>
          <w:sz w:val="28"/>
          <w:szCs w:val="28"/>
        </w:rPr>
      </w:pPr>
      <w:r w:rsidRPr="009577A9">
        <w:rPr>
          <w:rFonts w:ascii="Times New Roman" w:hAnsi="Times New Roman"/>
          <w:color w:val="000000"/>
          <w:sz w:val="28"/>
          <w:szCs w:val="28"/>
        </w:rPr>
        <w:t xml:space="preserve">Доля закупок (в стоимостном выражении), проведенных для субъектов малого предпринимательства в 2019 году в совокупном годовом объеме закупок составила 41,7%. </w:t>
      </w:r>
    </w:p>
    <w:p w:rsidR="008E7218" w:rsidRPr="009577A9" w:rsidRDefault="009624D8">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xml:space="preserve">В рамках снижения административных барьеров на пути развития малого бизнеса предпринимателям города предоставлялись преференции в </w:t>
      </w:r>
      <w:r w:rsidRPr="009577A9">
        <w:rPr>
          <w:rFonts w:ascii="Times New Roman" w:hAnsi="Times New Roman" w:cs="Times New Roman"/>
          <w:color w:val="000000"/>
          <w:sz w:val="28"/>
          <w:szCs w:val="28"/>
        </w:rPr>
        <w:lastRenderedPageBreak/>
        <w:t>виде</w:t>
      </w:r>
      <w:r w:rsidRPr="009577A9">
        <w:rPr>
          <w:rFonts w:ascii="Times New Roman" w:hAnsi="Times New Roman" w:cs="Times New Roman"/>
          <w:color w:val="FF0000"/>
          <w:sz w:val="28"/>
          <w:szCs w:val="28"/>
        </w:rPr>
        <w:t xml:space="preserve"> </w:t>
      </w:r>
      <w:r w:rsidRPr="009577A9">
        <w:rPr>
          <w:rFonts w:ascii="Times New Roman" w:hAnsi="Times New Roman" w:cs="Times New Roman"/>
          <w:color w:val="000000"/>
          <w:sz w:val="28"/>
          <w:szCs w:val="28"/>
        </w:rPr>
        <w:t>снижения ставок арендной платы за имущество. В  2019 году с субъектами малого и среднего предпринимательства заключено 25 договоров передачи в аренду муниципального недвижимого имущества общей площадью 3634,3 кв. м., из них 15 договоров сроком на 5 лет общей площадью 2540,85 кв. м и 10 договоров сроком на 1 год общей площадью 1093,45 кв. м.</w:t>
      </w:r>
    </w:p>
    <w:p w:rsidR="008E7218" w:rsidRPr="0021526C" w:rsidRDefault="008E7218">
      <w:pPr>
        <w:autoSpaceDE w:val="0"/>
        <w:autoSpaceDN w:val="0"/>
        <w:adjustRightInd w:val="0"/>
        <w:ind w:firstLine="709"/>
        <w:jc w:val="center"/>
        <w:rPr>
          <w:rFonts w:ascii="Times New Roman" w:hAnsi="Times New Roman" w:cs="Times New Roman"/>
          <w:sz w:val="16"/>
          <w:szCs w:val="16"/>
        </w:rPr>
      </w:pPr>
    </w:p>
    <w:p w:rsidR="008E7218" w:rsidRPr="009577A9" w:rsidRDefault="009624D8">
      <w:pPr>
        <w:autoSpaceDE w:val="0"/>
        <w:autoSpaceDN w:val="0"/>
        <w:adjustRightInd w:val="0"/>
        <w:ind w:firstLine="709"/>
        <w:jc w:val="center"/>
        <w:rPr>
          <w:rFonts w:ascii="Times New Roman" w:hAnsi="Times New Roman" w:cs="Times New Roman"/>
          <w:b/>
          <w:sz w:val="28"/>
          <w:szCs w:val="28"/>
        </w:rPr>
      </w:pPr>
      <w:r w:rsidRPr="009577A9">
        <w:rPr>
          <w:rFonts w:ascii="Times New Roman" w:hAnsi="Times New Roman" w:cs="Times New Roman"/>
          <w:b/>
          <w:sz w:val="28"/>
          <w:szCs w:val="28"/>
        </w:rPr>
        <w:t>Жилищно-коммунальное хозяйство</w:t>
      </w:r>
    </w:p>
    <w:p w:rsidR="008E7218" w:rsidRPr="0021526C" w:rsidRDefault="008E7218">
      <w:pPr>
        <w:autoSpaceDE w:val="0"/>
        <w:autoSpaceDN w:val="0"/>
        <w:adjustRightInd w:val="0"/>
        <w:ind w:firstLine="709"/>
        <w:jc w:val="center"/>
        <w:rPr>
          <w:rFonts w:ascii="Times New Roman" w:hAnsi="Times New Roman" w:cs="Times New Roman"/>
          <w:sz w:val="16"/>
          <w:szCs w:val="16"/>
        </w:rPr>
      </w:pP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Одним из самых важных показателей качества жизни населения является уровень развития и состояния жилищно-коммунального хозяйства на территории городского поселения. </w:t>
      </w:r>
    </w:p>
    <w:p w:rsidR="008E7218" w:rsidRPr="009577A9" w:rsidRDefault="009624D8">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В 2019 году продолжена работа по реализации Федерального Закона 131 – ФЗ в части осуществления полномочий городским поселением «Город Амурск» в вопросах жилищно-коммунального обеспечения населения.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Важнейшие задачи администрации городского поселения в области жилищно-коммунального хозяйства, решаемые в 2019 году: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обеспечение бесперебойного предоставления населению жилищно-коммунальных услуг, </w:t>
      </w:r>
      <w:r w:rsidRPr="009577A9">
        <w:rPr>
          <w:rFonts w:ascii="Times New Roman" w:hAnsi="Times New Roman" w:cs="Times New Roman"/>
          <w:iCs/>
          <w:sz w:val="28"/>
          <w:szCs w:val="28"/>
        </w:rPr>
        <w:t>с</w:t>
      </w:r>
      <w:r w:rsidRPr="009577A9">
        <w:rPr>
          <w:rFonts w:ascii="Times New Roman" w:hAnsi="Times New Roman" w:cs="Times New Roman"/>
          <w:sz w:val="28"/>
          <w:szCs w:val="28"/>
        </w:rPr>
        <w:t>оздание условий для повышения уровня комфортности проживания населения;</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повышение уровня собираемости платежей с населения за жилищно-коммунальные услуги; </w:t>
      </w:r>
    </w:p>
    <w:p w:rsidR="008E7218" w:rsidRPr="009577A9" w:rsidRDefault="0021526C">
      <w:pPr>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009624D8" w:rsidRPr="009577A9">
        <w:rPr>
          <w:rFonts w:ascii="Times New Roman" w:hAnsi="Times New Roman" w:cs="Times New Roman"/>
          <w:sz w:val="28"/>
          <w:szCs w:val="28"/>
        </w:rPr>
        <w:t xml:space="preserve"> устойчивой работы предприятий жилищно-коммунального хозяйства города, обеспечивающих содержание и эксплуатацию  жилищного фонда, а также рассчетно-кассовое обслуживание населения;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повышение эффективности использования энергетических ресурсов на территории городского поселения «Город Амурск» за счет реализации энергосберегающих мероприятий;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реализация муниципальных программ городского поселения и  участие в краевых и федеральных программах по отрасли;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содержание и дальнейшее развитие сети автомобильных дорог общего пользования, </w:t>
      </w:r>
      <w:r w:rsidRPr="009577A9">
        <w:rPr>
          <w:rFonts w:ascii="Times New Roman" w:hAnsi="Times New Roman" w:cs="Times New Roman"/>
          <w:iCs/>
          <w:sz w:val="28"/>
          <w:szCs w:val="28"/>
        </w:rPr>
        <w:t>улучшение состояния автомобильных дорог, повышение безопасности дорожного движения;</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благоустройство, озеленение и надлежащее санитарное состояние территории города; </w:t>
      </w:r>
      <w:r w:rsidRPr="009577A9">
        <w:rPr>
          <w:rFonts w:ascii="Times New Roman" w:hAnsi="Times New Roman" w:cs="Times New Roman"/>
          <w:iCs/>
          <w:sz w:val="28"/>
          <w:szCs w:val="28"/>
        </w:rPr>
        <w:t>обеспечение организации современного озеленения города, сохранение зелёных насаждений;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содержание и развитие мест захоронений;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обеспечение населения города питьевой водой, соответствующей </w:t>
      </w:r>
      <w:r w:rsidR="0021526C">
        <w:rPr>
          <w:rFonts w:ascii="Times New Roman" w:hAnsi="Times New Roman" w:cs="Times New Roman"/>
          <w:sz w:val="28"/>
          <w:szCs w:val="28"/>
        </w:rPr>
        <w:t>установленным санитарно-</w:t>
      </w:r>
      <w:r w:rsidRPr="009577A9">
        <w:rPr>
          <w:rFonts w:ascii="Times New Roman" w:hAnsi="Times New Roman" w:cs="Times New Roman"/>
          <w:sz w:val="28"/>
          <w:szCs w:val="28"/>
        </w:rPr>
        <w:t>гигиеническим требованиям; снижение загрязнения природных водных объектов; обеспечение эффективной работы канализационных очистных сооружений;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организация транспортного обслуживания населения.</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В 2019 году на территории городского поселения «Город Амурск» жилищно-коммунальные услуги предоставляли шесть  управляющих организаций, в их числе:</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lastRenderedPageBreak/>
        <w:t>- 5 управляющих организации по предоставлению жилищных услуг:</w:t>
      </w:r>
    </w:p>
    <w:p w:rsidR="008E7218" w:rsidRPr="009577A9" w:rsidRDefault="009624D8">
      <w:pPr>
        <w:pStyle w:val="Default"/>
        <w:numPr>
          <w:ilvl w:val="0"/>
          <w:numId w:val="45"/>
        </w:numPr>
        <w:ind w:left="0" w:firstLine="709"/>
        <w:jc w:val="both"/>
        <w:rPr>
          <w:sz w:val="28"/>
          <w:szCs w:val="28"/>
        </w:rPr>
      </w:pPr>
      <w:r w:rsidRPr="009577A9">
        <w:rPr>
          <w:sz w:val="28"/>
          <w:szCs w:val="28"/>
        </w:rPr>
        <w:t xml:space="preserve">ООО «УК «Наш дом» </w:t>
      </w:r>
      <w:r w:rsidRPr="009577A9">
        <w:rPr>
          <w:color w:val="auto"/>
          <w:sz w:val="28"/>
          <w:szCs w:val="28"/>
        </w:rPr>
        <w:t xml:space="preserve">- обслуживающая организация                            ООО « </w:t>
      </w:r>
      <w:proofErr w:type="spellStart"/>
      <w:r w:rsidRPr="009577A9">
        <w:rPr>
          <w:color w:val="auto"/>
          <w:sz w:val="28"/>
          <w:szCs w:val="28"/>
        </w:rPr>
        <w:t>Благодом</w:t>
      </w:r>
      <w:proofErr w:type="spellEnd"/>
      <w:r w:rsidRPr="009577A9">
        <w:rPr>
          <w:color w:val="auto"/>
          <w:sz w:val="28"/>
          <w:szCs w:val="28"/>
        </w:rPr>
        <w:t>»</w:t>
      </w:r>
      <w:r w:rsidRPr="009577A9">
        <w:rPr>
          <w:sz w:val="28"/>
          <w:szCs w:val="28"/>
        </w:rPr>
        <w:t>;</w:t>
      </w:r>
    </w:p>
    <w:p w:rsidR="008E7218" w:rsidRPr="009577A9" w:rsidRDefault="009624D8">
      <w:pPr>
        <w:pStyle w:val="Default"/>
        <w:numPr>
          <w:ilvl w:val="0"/>
          <w:numId w:val="45"/>
        </w:numPr>
        <w:ind w:left="0" w:firstLine="709"/>
        <w:jc w:val="both"/>
        <w:rPr>
          <w:sz w:val="28"/>
          <w:szCs w:val="28"/>
        </w:rPr>
      </w:pPr>
      <w:r w:rsidRPr="009577A9">
        <w:rPr>
          <w:sz w:val="28"/>
          <w:szCs w:val="28"/>
        </w:rPr>
        <w:t xml:space="preserve">ООО «УО «Микрорайон» - обслуживающие организации:         </w:t>
      </w:r>
      <w:proofErr w:type="gramStart"/>
      <w:r w:rsidRPr="009577A9">
        <w:rPr>
          <w:sz w:val="28"/>
          <w:szCs w:val="28"/>
        </w:rPr>
        <w:t xml:space="preserve">ООО «Микрорайон-5», ООО «Микрорайон-8», ООО «Гарант», ООО «РЭМ»; </w:t>
      </w:r>
      <w:proofErr w:type="gramEnd"/>
    </w:p>
    <w:p w:rsidR="008E7218" w:rsidRPr="009577A9" w:rsidRDefault="009624D8">
      <w:pPr>
        <w:pStyle w:val="Default"/>
        <w:numPr>
          <w:ilvl w:val="0"/>
          <w:numId w:val="45"/>
        </w:numPr>
        <w:ind w:left="0" w:firstLine="709"/>
        <w:jc w:val="both"/>
        <w:rPr>
          <w:sz w:val="28"/>
          <w:szCs w:val="28"/>
        </w:rPr>
      </w:pPr>
      <w:r w:rsidRPr="009577A9">
        <w:rPr>
          <w:sz w:val="28"/>
          <w:szCs w:val="28"/>
        </w:rPr>
        <w:t>ООО « УО «Жилфонд» - обслуживающие организации:                    АО «ИНФИС», ООО «Мастер  ПЛЮС»;</w:t>
      </w:r>
    </w:p>
    <w:p w:rsidR="008E7218" w:rsidRPr="009577A9" w:rsidRDefault="009624D8">
      <w:pPr>
        <w:pStyle w:val="Default"/>
        <w:numPr>
          <w:ilvl w:val="0"/>
          <w:numId w:val="45"/>
        </w:numPr>
        <w:ind w:left="0" w:firstLine="709"/>
        <w:rPr>
          <w:sz w:val="28"/>
          <w:szCs w:val="28"/>
        </w:rPr>
      </w:pPr>
      <w:r w:rsidRPr="009577A9">
        <w:rPr>
          <w:sz w:val="28"/>
          <w:szCs w:val="28"/>
        </w:rPr>
        <w:t>ООО «Розенталь Групп»;</w:t>
      </w:r>
    </w:p>
    <w:p w:rsidR="008E7218" w:rsidRPr="009577A9" w:rsidRDefault="009624D8">
      <w:pPr>
        <w:pStyle w:val="Default"/>
        <w:numPr>
          <w:ilvl w:val="0"/>
          <w:numId w:val="45"/>
        </w:numPr>
        <w:ind w:left="0" w:firstLine="709"/>
        <w:rPr>
          <w:sz w:val="28"/>
          <w:szCs w:val="28"/>
        </w:rPr>
      </w:pPr>
      <w:r w:rsidRPr="009577A9">
        <w:rPr>
          <w:sz w:val="28"/>
          <w:szCs w:val="28"/>
        </w:rPr>
        <w:t>ООО « УК «Аврора – ДВ»;</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- 1 управляющая организация по предоставлению коммунальных услуг:</w:t>
      </w:r>
    </w:p>
    <w:p w:rsidR="008E7218" w:rsidRPr="009577A9" w:rsidRDefault="009624D8">
      <w:pPr>
        <w:numPr>
          <w:ilvl w:val="0"/>
          <w:numId w:val="45"/>
        </w:numPr>
        <w:jc w:val="both"/>
        <w:rPr>
          <w:rFonts w:ascii="Times New Roman" w:hAnsi="Times New Roman" w:cs="Times New Roman"/>
          <w:sz w:val="28"/>
          <w:szCs w:val="28"/>
        </w:rPr>
      </w:pPr>
      <w:r w:rsidRPr="009577A9">
        <w:rPr>
          <w:rFonts w:ascii="Times New Roman" w:hAnsi="Times New Roman" w:cs="Times New Roman"/>
          <w:sz w:val="28"/>
          <w:szCs w:val="28"/>
        </w:rPr>
        <w:t xml:space="preserve">ООО УК « Водоканал».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Функции расчетно-кассового обслуживания населения на территории городского поселения выполняли две организации:</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ООО «РКЦ» - ведение базы данных лицевых счетов абонентов, начисление и прием платежей за коммунальные услуги по холодному водоснабжению и водоотведению;</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МУП «АРКЦ» (муниципальное унитарное предприятие «Амурский Расчетно-Кассовый Центр », учредителем которого является администрация городского поселения «Город Амурск»). Основной вид деятельности предприятия - ведение базы данных лицевых счетов абонентов, начисление и прием платежей за жилищные услуги.</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Услуги по сбору, вывозу и захоронению твердых бытовых отходов предоставлялись предприятием ООО «Магистраль».</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Услуги по водоснабжению и водоотведению предоставляли три организации: ООО «Водоканал», ООО «Станция механической очистки» </w:t>
      </w:r>
      <w:proofErr w:type="gramStart"/>
      <w:r w:rsidRPr="009577A9">
        <w:rPr>
          <w:rFonts w:ascii="Times New Roman" w:hAnsi="Times New Roman" w:cs="Times New Roman"/>
          <w:sz w:val="28"/>
          <w:szCs w:val="28"/>
        </w:rPr>
        <w:t>и ООО</w:t>
      </w:r>
      <w:proofErr w:type="gramEnd"/>
      <w:r w:rsidRPr="009577A9">
        <w:rPr>
          <w:rFonts w:ascii="Times New Roman" w:hAnsi="Times New Roman" w:cs="Times New Roman"/>
          <w:sz w:val="28"/>
          <w:szCs w:val="28"/>
        </w:rPr>
        <w:t xml:space="preserve"> «Гарант». Помимо этого на обслуживан</w:t>
      </w:r>
      <w:proofErr w:type="gramStart"/>
      <w:r w:rsidRPr="009577A9">
        <w:rPr>
          <w:rFonts w:ascii="Times New Roman" w:hAnsi="Times New Roman" w:cs="Times New Roman"/>
          <w:sz w:val="28"/>
          <w:szCs w:val="28"/>
        </w:rPr>
        <w:t>ии ООО</w:t>
      </w:r>
      <w:proofErr w:type="gramEnd"/>
      <w:r w:rsidRPr="009577A9">
        <w:rPr>
          <w:rFonts w:ascii="Times New Roman" w:hAnsi="Times New Roman" w:cs="Times New Roman"/>
          <w:sz w:val="28"/>
          <w:szCs w:val="28"/>
        </w:rPr>
        <w:t xml:space="preserve"> «Гарант» находится котельная, обеспечивающая теплоснабжением и горячим в</w:t>
      </w:r>
      <w:r w:rsidR="0021526C">
        <w:rPr>
          <w:rFonts w:ascii="Times New Roman" w:hAnsi="Times New Roman" w:cs="Times New Roman"/>
          <w:sz w:val="28"/>
          <w:szCs w:val="28"/>
        </w:rPr>
        <w:t xml:space="preserve">одоснабжением население одного </w:t>
      </w:r>
      <w:r w:rsidRPr="009577A9">
        <w:rPr>
          <w:rFonts w:ascii="Times New Roman" w:hAnsi="Times New Roman" w:cs="Times New Roman"/>
          <w:sz w:val="28"/>
          <w:szCs w:val="28"/>
        </w:rPr>
        <w:t>многоквартирного жилого дома на станции Мылки.</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Работы по содержанию дорог общего пользования  выполнялись предприятием ООО «Дорожник». </w:t>
      </w:r>
    </w:p>
    <w:p w:rsidR="008E7218" w:rsidRPr="009577A9" w:rsidRDefault="009624D8" w:rsidP="00816102">
      <w:pPr>
        <w:pStyle w:val="Default"/>
        <w:ind w:firstLine="709"/>
        <w:jc w:val="both"/>
        <w:rPr>
          <w:color w:val="auto"/>
          <w:sz w:val="28"/>
          <w:szCs w:val="28"/>
        </w:rPr>
      </w:pPr>
      <w:r w:rsidRPr="009577A9">
        <w:rPr>
          <w:color w:val="auto"/>
          <w:sz w:val="28"/>
          <w:szCs w:val="28"/>
        </w:rPr>
        <w:t xml:space="preserve">На территории городского поселения «Город Амурск» расположено 219 многоквартирных домов. </w:t>
      </w:r>
    </w:p>
    <w:p w:rsidR="008E7218" w:rsidRPr="009577A9" w:rsidRDefault="009624D8" w:rsidP="00816102">
      <w:pPr>
        <w:pStyle w:val="Default"/>
        <w:ind w:firstLine="709"/>
        <w:jc w:val="both"/>
        <w:rPr>
          <w:color w:val="auto"/>
          <w:sz w:val="28"/>
          <w:szCs w:val="28"/>
        </w:rPr>
      </w:pPr>
      <w:r w:rsidRPr="009577A9">
        <w:rPr>
          <w:color w:val="auto"/>
          <w:sz w:val="28"/>
          <w:szCs w:val="28"/>
        </w:rPr>
        <w:t>Собственниками помещений в 189 домах выбран способ управления - управление управляющей организацией, в 26 домах выбран способ управления ТСЖ, в 2 домах осуществляется непосредственное управление, 2 дома находятся в частной собственности юридических лиц.</w:t>
      </w:r>
    </w:p>
    <w:p w:rsidR="008E7218" w:rsidRPr="009577A9" w:rsidRDefault="009624D8" w:rsidP="00816102">
      <w:pPr>
        <w:pStyle w:val="Default"/>
        <w:ind w:firstLine="709"/>
        <w:jc w:val="both"/>
        <w:rPr>
          <w:color w:val="auto"/>
          <w:sz w:val="28"/>
          <w:szCs w:val="28"/>
          <w:vertAlign w:val="superscript"/>
        </w:rPr>
      </w:pPr>
      <w:r w:rsidRPr="009577A9">
        <w:rPr>
          <w:color w:val="auto"/>
          <w:sz w:val="28"/>
          <w:szCs w:val="28"/>
        </w:rPr>
        <w:t>Общая площадь обслуживаемого жилищного ф</w:t>
      </w:r>
      <w:r w:rsidR="00816102" w:rsidRPr="009577A9">
        <w:rPr>
          <w:color w:val="auto"/>
          <w:sz w:val="28"/>
          <w:szCs w:val="28"/>
        </w:rPr>
        <w:t xml:space="preserve">онда составляет 981,9 тыс. кв. </w:t>
      </w:r>
      <w:r w:rsidRPr="009577A9">
        <w:rPr>
          <w:color w:val="auto"/>
          <w:sz w:val="28"/>
          <w:szCs w:val="28"/>
        </w:rPr>
        <w:t>м, в том числе площадь муниципального жилищного фонда - 55,0 тыс. кв. м.</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В течение года проводилась текущая работа с некоммерческой организацией «Региональный оператор – Фонд капитального ремонта многоквартирных домов в Хабаровском крае» по вопросам капитального ремонта многоквартирных домов на территории города. </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lastRenderedPageBreak/>
        <w:t>Для реализации в 2019 году региональной Программы капитального ремонта общего имущества в многоквартирных домах на территории городского поселения «Город Амурск»   органом местного самоуправления разработан и утвержден Краткосрочный план капитального ремонта, в который включены 98 многоквартирных домов, стоимост</w:t>
      </w:r>
      <w:r w:rsidR="0021526C">
        <w:rPr>
          <w:rFonts w:ascii="Times New Roman" w:hAnsi="Times New Roman" w:cs="Times New Roman"/>
          <w:sz w:val="28"/>
          <w:szCs w:val="28"/>
        </w:rPr>
        <w:t xml:space="preserve">ь работ запланирована на сумму </w:t>
      </w:r>
      <w:r w:rsidRPr="009577A9">
        <w:rPr>
          <w:rFonts w:ascii="Times New Roman" w:hAnsi="Times New Roman" w:cs="Times New Roman"/>
          <w:sz w:val="28"/>
          <w:szCs w:val="28"/>
        </w:rPr>
        <w:t>174 ,9 млн. рублей.</w:t>
      </w:r>
    </w:p>
    <w:p w:rsidR="008E7218" w:rsidRPr="009577A9" w:rsidRDefault="00816102"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Фактически выполнено работ </w:t>
      </w:r>
      <w:r w:rsidR="009624D8" w:rsidRPr="009577A9">
        <w:rPr>
          <w:rFonts w:ascii="Times New Roman" w:hAnsi="Times New Roman" w:cs="Times New Roman"/>
          <w:sz w:val="28"/>
          <w:szCs w:val="28"/>
        </w:rPr>
        <w:t>по капитальному ремонту общего имущества на сумму 103,7 млн. рублей:</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на 10 домах выполнен ремонт кровель; </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11 многоквартирных домах выполнены работы по замене лифтового оборудования - установлено 34  лифта;</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в 2-х многоквартирных домах выполнены работы по ремонту инженерных систем электроснабжения с учетом усиления электрических кабелей для оборудования многоквартирного дома электрическими плитами для приготовления пищи взамен </w:t>
      </w:r>
      <w:proofErr w:type="spellStart"/>
      <w:r w:rsidRPr="009577A9">
        <w:rPr>
          <w:rFonts w:ascii="Times New Roman" w:hAnsi="Times New Roman" w:cs="Times New Roman"/>
          <w:sz w:val="28"/>
          <w:szCs w:val="28"/>
        </w:rPr>
        <w:t>балонного</w:t>
      </w:r>
      <w:proofErr w:type="spellEnd"/>
      <w:r w:rsidRPr="009577A9">
        <w:rPr>
          <w:rFonts w:ascii="Times New Roman" w:hAnsi="Times New Roman" w:cs="Times New Roman"/>
          <w:sz w:val="28"/>
          <w:szCs w:val="28"/>
        </w:rPr>
        <w:t xml:space="preserve"> газоснабжения;</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многоквартирном доме по проспекту Октябрьский дом № 18, выполнены работы по ремонту фасада и утеплению торцевых стен.</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Основные отраслевые направления реализованы путем выделения бюджетных ассигнований. </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Из бюджета городского поселения «Город Амурск» в 2019 году выделено:</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рамках муниципальной программы «Восстановление благоустройства проездов к дворовым территориям многоквартирных домов в городе Амурске» выполнен ремонт двух  проездов к дворовым территориям многоквартирных домов по адрес</w:t>
      </w:r>
      <w:r w:rsidR="00816102" w:rsidRPr="009577A9">
        <w:rPr>
          <w:rFonts w:ascii="Times New Roman" w:hAnsi="Times New Roman" w:cs="Times New Roman"/>
          <w:sz w:val="28"/>
          <w:szCs w:val="28"/>
        </w:rPr>
        <w:t xml:space="preserve">ам проспект Октябрьский, дом 6 </w:t>
      </w:r>
      <w:r w:rsidRPr="009577A9">
        <w:rPr>
          <w:rFonts w:ascii="Times New Roman" w:hAnsi="Times New Roman" w:cs="Times New Roman"/>
          <w:sz w:val="28"/>
          <w:szCs w:val="28"/>
        </w:rPr>
        <w:t>и прое</w:t>
      </w:r>
      <w:proofErr w:type="gramStart"/>
      <w:r w:rsidRPr="009577A9">
        <w:rPr>
          <w:rFonts w:ascii="Times New Roman" w:hAnsi="Times New Roman" w:cs="Times New Roman"/>
          <w:sz w:val="28"/>
          <w:szCs w:val="28"/>
        </w:rPr>
        <w:t>зд к шк</w:t>
      </w:r>
      <w:proofErr w:type="gramEnd"/>
      <w:r w:rsidRPr="009577A9">
        <w:rPr>
          <w:rFonts w:ascii="Times New Roman" w:hAnsi="Times New Roman" w:cs="Times New Roman"/>
          <w:sz w:val="28"/>
          <w:szCs w:val="28"/>
        </w:rPr>
        <w:t>оле № 9 на общую сумму 4,8 млн. рублей;</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рамках муниципальной программы «Содержание, ремонт и развитие дорожной сети» выделены бюджетные средства на текущее содержание и ремонт дорог в сумме 29,3 млн. рублей, произведен ремонт двух тротуаров  по улице Пионерской и по проспекту Комсомольскому, дом 16 на общую сумму 0,9 млн. рублей;</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рамках муниципальной программы «Повышение безопасности дорожного движения » проведена модернизация трех  пешеходных пере</w:t>
      </w:r>
      <w:r w:rsidR="00816102" w:rsidRPr="009577A9">
        <w:rPr>
          <w:rFonts w:ascii="Times New Roman" w:hAnsi="Times New Roman" w:cs="Times New Roman"/>
          <w:sz w:val="28"/>
          <w:szCs w:val="28"/>
        </w:rPr>
        <w:t xml:space="preserve">ходов на сумму 3,2 млн. рублей </w:t>
      </w:r>
      <w:r w:rsidRPr="009577A9">
        <w:rPr>
          <w:rFonts w:ascii="Times New Roman" w:hAnsi="Times New Roman" w:cs="Times New Roman"/>
          <w:sz w:val="28"/>
          <w:szCs w:val="28"/>
        </w:rPr>
        <w:t xml:space="preserve">– по проспекту Октябрьскому, дом 21 (школа №7), проспекту Комсомольскому, дом 11 (школа № 5) , улице Школьной, дом 9 (школа № 2); </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рамках мероприятий по содержанию водохозяйственного комплекса  проведен ремонт и осуществлялось содержание сетей ливневой канализации на сумму 2,5 млн. рублей;</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рамках муниципальной программы «Содержание, ремонт и модернизация линий ули</w:t>
      </w:r>
      <w:r w:rsidR="00816102" w:rsidRPr="009577A9">
        <w:rPr>
          <w:rFonts w:ascii="Times New Roman" w:hAnsi="Times New Roman" w:cs="Times New Roman"/>
          <w:sz w:val="28"/>
          <w:szCs w:val="28"/>
        </w:rPr>
        <w:t xml:space="preserve">чного освещения» на содержание </w:t>
      </w:r>
      <w:r w:rsidRPr="009577A9">
        <w:rPr>
          <w:rFonts w:ascii="Times New Roman" w:hAnsi="Times New Roman" w:cs="Times New Roman"/>
          <w:sz w:val="28"/>
          <w:szCs w:val="28"/>
        </w:rPr>
        <w:t xml:space="preserve">линий уличного освещения выделено 1,8 млн. рублей, на ремонт 1,5 млн. рублей, на оплату </w:t>
      </w:r>
      <w:proofErr w:type="spellStart"/>
      <w:r w:rsidRPr="009577A9">
        <w:rPr>
          <w:rFonts w:ascii="Times New Roman" w:hAnsi="Times New Roman" w:cs="Times New Roman"/>
          <w:sz w:val="28"/>
          <w:szCs w:val="28"/>
        </w:rPr>
        <w:t>энергосе</w:t>
      </w:r>
      <w:r w:rsidR="00816102" w:rsidRPr="009577A9">
        <w:rPr>
          <w:rFonts w:ascii="Times New Roman" w:hAnsi="Times New Roman" w:cs="Times New Roman"/>
          <w:sz w:val="28"/>
          <w:szCs w:val="28"/>
        </w:rPr>
        <w:t>рвисных</w:t>
      </w:r>
      <w:proofErr w:type="spellEnd"/>
      <w:r w:rsidR="00816102" w:rsidRPr="009577A9">
        <w:rPr>
          <w:rFonts w:ascii="Times New Roman" w:hAnsi="Times New Roman" w:cs="Times New Roman"/>
          <w:sz w:val="28"/>
          <w:szCs w:val="28"/>
        </w:rPr>
        <w:t xml:space="preserve"> услуг 1,4 млн. рублей, </w:t>
      </w:r>
      <w:r w:rsidRPr="009577A9">
        <w:rPr>
          <w:rFonts w:ascii="Times New Roman" w:hAnsi="Times New Roman" w:cs="Times New Roman"/>
          <w:sz w:val="28"/>
          <w:szCs w:val="28"/>
        </w:rPr>
        <w:t>и на оплату  электроэнергии 1,4 млн. рублей;</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lastRenderedPageBreak/>
        <w:t xml:space="preserve">- в рамках муниципальной программы «Развитие и содержание мест погребения» выделено 2,6 млн. рублей; </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рамках муниципальной программы «Благоустройство территории общего пользования» выполнен ряд работ  по благоустройству города на сумму 2,1 млн. рублей. Это работы по ремонту лестничных маршей, ремонту и обслуживанию городского фонтана, Доски Почета, мемориала «Стелла», содержанию  детских и спортивных площадок, ликвидации  несанкционированных свалок  и прочие работы;</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рамках муниципальной программы «Чистая вода» выделено 1,3 млн. рублей;</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в рамках муниципальной программы «Энергосбережение и повышение энергетической эффективнос</w:t>
      </w:r>
      <w:r w:rsidR="00816102" w:rsidRPr="009577A9">
        <w:rPr>
          <w:rFonts w:ascii="Times New Roman" w:hAnsi="Times New Roman" w:cs="Times New Roman"/>
          <w:sz w:val="28"/>
          <w:szCs w:val="28"/>
        </w:rPr>
        <w:t xml:space="preserve">ти» на установку </w:t>
      </w:r>
      <w:r w:rsidRPr="009577A9">
        <w:rPr>
          <w:rFonts w:ascii="Times New Roman" w:hAnsi="Times New Roman" w:cs="Times New Roman"/>
          <w:sz w:val="28"/>
          <w:szCs w:val="28"/>
        </w:rPr>
        <w:t>индивидуальных приборов учета  потре</w:t>
      </w:r>
      <w:r w:rsidR="00816102" w:rsidRPr="009577A9">
        <w:rPr>
          <w:rFonts w:ascii="Times New Roman" w:hAnsi="Times New Roman" w:cs="Times New Roman"/>
          <w:sz w:val="28"/>
          <w:szCs w:val="28"/>
        </w:rPr>
        <w:t>бления коммунальных ресурсов и</w:t>
      </w:r>
      <w:r w:rsidRPr="009577A9">
        <w:rPr>
          <w:rFonts w:ascii="Times New Roman" w:hAnsi="Times New Roman" w:cs="Times New Roman"/>
          <w:sz w:val="28"/>
          <w:szCs w:val="28"/>
        </w:rPr>
        <w:t xml:space="preserve"> актуализацию схемы газоснабжения города выделено 0,2 млн. рублей.  </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Из бюджета городского поселения выделялись средства на озеленение городских территорий, сохранение и развитие зеленого фонда городского поселения, уход за цветниками, </w:t>
      </w:r>
      <w:proofErr w:type="spellStart"/>
      <w:r w:rsidRPr="009577A9">
        <w:rPr>
          <w:rFonts w:ascii="Times New Roman" w:hAnsi="Times New Roman" w:cs="Times New Roman"/>
          <w:sz w:val="28"/>
          <w:szCs w:val="28"/>
        </w:rPr>
        <w:t>газонокошение</w:t>
      </w:r>
      <w:proofErr w:type="spellEnd"/>
      <w:r w:rsidRPr="009577A9">
        <w:rPr>
          <w:rFonts w:ascii="Times New Roman" w:hAnsi="Times New Roman" w:cs="Times New Roman"/>
          <w:sz w:val="28"/>
          <w:szCs w:val="28"/>
        </w:rPr>
        <w:t xml:space="preserve"> в сумме 1,4 млн. рублей. </w:t>
      </w:r>
      <w:r w:rsidRPr="009577A9">
        <w:rPr>
          <w:rFonts w:ascii="Times New Roman" w:hAnsi="Times New Roman" w:cs="Times New Roman"/>
          <w:sz w:val="28"/>
          <w:szCs w:val="28"/>
        </w:rPr>
        <w:tab/>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На ремонт и содержание муниципальных жилых помещений выделено 3,0 млн. рублей. </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В рамках исполнения полномочий по организации транспортного обслуживания  на территории городского поселения «Город Амурск» проведено 6 конкурсов на право осуществления регулярных перевозок по регулируемым тарифам на территории городского поселения «Город Амурск».</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В текущем году на территории городского поселения «Город Амурск» продолжена работа по реализации национального проекта «Формирование комфортной городской среды».</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С целью благоустройства территории городского поселения утверждена муниципальная программа «Формирование современной городской среды». В течение года проводилась работа по реализации на территории городского поселения данной программы:</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проведены общественные обсуждения перечня общественных территорий для включения в муниципальную программу «Формирование современной городской среды на 2018-2024 годы»;</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проведены общественные обсуждения проекта благоустройства территории набережной </w:t>
      </w:r>
      <w:proofErr w:type="gramStart"/>
      <w:r w:rsidRPr="009577A9">
        <w:rPr>
          <w:rFonts w:ascii="Times New Roman" w:hAnsi="Times New Roman" w:cs="Times New Roman"/>
          <w:sz w:val="28"/>
          <w:szCs w:val="28"/>
        </w:rPr>
        <w:t>для участия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w:t>
      </w:r>
      <w:proofErr w:type="gramEnd"/>
      <w:r w:rsidRPr="009577A9">
        <w:rPr>
          <w:rFonts w:ascii="Times New Roman" w:hAnsi="Times New Roman" w:cs="Times New Roman"/>
          <w:sz w:val="28"/>
          <w:szCs w:val="28"/>
        </w:rPr>
        <w:t>;</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состоялось анкетирование населения по выбору общественных территорий для формирования перечня общественных территорий, которые вынесены на рейтинговое голосование по отбору общественной территории для благоустройства в первоочередном порядке; </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состоялось рейтинговое голосование по отбору общественной территории.</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lastRenderedPageBreak/>
        <w:t>Муниципальное образование приняло участие во Всероссийском конкурсе на право получения поддержки в целях реализации лучших проектов создания комфортной городской среды.</w:t>
      </w:r>
    </w:p>
    <w:p w:rsidR="008E7218" w:rsidRPr="009577A9" w:rsidRDefault="009624D8" w:rsidP="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В рамках реализации программы, в 2019 году выполнено благоустройство:</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- 3 дворовых территорий по адресам: улица Пионерская дома  №  14, № 16, № 20;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- 7 общественных территорий: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1) территория утеса «Восточный» (территория набережной): ремонт пешеходной зоны, установка урн и скамеек, снос зеленных насаждений, устройство освещения, монтаж металлических ограждений, ремонт асфальтобетонного покрытия дороги, ремонт асфальтобетонного покрытия парковки;</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2)территория утеса «Западный» (территория набережной): благоустройство смотровой площадки, устройство дороги и парковки, установка урн и скамеек;</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3) территория городского фонтана: ремонт асфальтобетонного покрытия,  обустройство автомобильной парковки, озеленение;</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4) территория, прилегающая к кинотеатру «Молодость»: ремонт дорожек и тротуаров, устройство лестничного марша, устройство освещения, установка урн и скамеек, ремонт дороги, ремонт </w:t>
      </w:r>
      <w:proofErr w:type="spellStart"/>
      <w:r w:rsidRPr="009577A9">
        <w:rPr>
          <w:rFonts w:ascii="Times New Roman" w:hAnsi="Times New Roman" w:cs="Times New Roman"/>
          <w:sz w:val="28"/>
          <w:szCs w:val="28"/>
        </w:rPr>
        <w:t>отмостки</w:t>
      </w:r>
      <w:proofErr w:type="spellEnd"/>
      <w:r w:rsidRPr="009577A9">
        <w:rPr>
          <w:rFonts w:ascii="Times New Roman" w:hAnsi="Times New Roman" w:cs="Times New Roman"/>
          <w:sz w:val="28"/>
          <w:szCs w:val="28"/>
        </w:rPr>
        <w:t>;</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5) территория, прилегающая к Ботаническому саду: ремонт дорожек и тротуаров, освещение территории, установка урн и скамеек, изготовление и установка малых архитектурных форм;</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6) территории </w:t>
      </w:r>
      <w:proofErr w:type="spellStart"/>
      <w:r w:rsidRPr="009577A9">
        <w:rPr>
          <w:rFonts w:ascii="Times New Roman" w:hAnsi="Times New Roman" w:cs="Times New Roman"/>
          <w:sz w:val="28"/>
          <w:szCs w:val="28"/>
        </w:rPr>
        <w:t>придворцовой</w:t>
      </w:r>
      <w:proofErr w:type="spellEnd"/>
      <w:r w:rsidRPr="009577A9">
        <w:rPr>
          <w:rFonts w:ascii="Times New Roman" w:hAnsi="Times New Roman" w:cs="Times New Roman"/>
          <w:sz w:val="28"/>
          <w:szCs w:val="28"/>
        </w:rPr>
        <w:t xml:space="preserve"> площади: благоустройство территории (ремонт бетонного покрытия), установка малых архитектурных форм, окраска монумента «Икар», ремонт лестничного марша, наружное освещение;</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7) </w:t>
      </w:r>
      <w:proofErr w:type="spellStart"/>
      <w:r w:rsidRPr="009577A9">
        <w:rPr>
          <w:rFonts w:ascii="Times New Roman" w:hAnsi="Times New Roman" w:cs="Times New Roman"/>
          <w:sz w:val="28"/>
          <w:szCs w:val="28"/>
        </w:rPr>
        <w:t>ролледром</w:t>
      </w:r>
      <w:proofErr w:type="spellEnd"/>
      <w:r w:rsidRPr="009577A9">
        <w:rPr>
          <w:rFonts w:ascii="Times New Roman" w:hAnsi="Times New Roman" w:cs="Times New Roman"/>
          <w:sz w:val="28"/>
          <w:szCs w:val="28"/>
        </w:rPr>
        <w:t xml:space="preserve"> и </w:t>
      </w:r>
      <w:proofErr w:type="spellStart"/>
      <w:r w:rsidRPr="009577A9">
        <w:rPr>
          <w:rFonts w:ascii="Times New Roman" w:hAnsi="Times New Roman" w:cs="Times New Roman"/>
          <w:sz w:val="28"/>
          <w:szCs w:val="28"/>
        </w:rPr>
        <w:t>воркаут</w:t>
      </w:r>
      <w:proofErr w:type="spellEnd"/>
      <w:r w:rsidRPr="009577A9">
        <w:rPr>
          <w:rFonts w:ascii="Times New Roman" w:hAnsi="Times New Roman" w:cs="Times New Roman"/>
          <w:sz w:val="28"/>
          <w:szCs w:val="28"/>
        </w:rPr>
        <w:t>-площадка на территории городского парка: установка тренажеров на площадке.</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В рамках реализации  мероприятий программы освоено 54,5 млн. рублей, в том числе:</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благоустройство дворовых территорий - 6,9 млн. рублей;</w:t>
      </w:r>
    </w:p>
    <w:p w:rsidR="008E7218" w:rsidRPr="009577A9" w:rsidRDefault="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территория утеса «Восточный» </w:t>
      </w:r>
      <w:r w:rsidR="009624D8" w:rsidRPr="009577A9">
        <w:rPr>
          <w:rFonts w:ascii="Times New Roman" w:hAnsi="Times New Roman" w:cs="Times New Roman"/>
          <w:sz w:val="28"/>
          <w:szCs w:val="28"/>
        </w:rPr>
        <w:t>– 16,5 млн. рублей;</w:t>
      </w:r>
    </w:p>
    <w:p w:rsidR="008E7218" w:rsidRPr="009577A9" w:rsidRDefault="00816102">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территория утеса «Западный» </w:t>
      </w:r>
      <w:r w:rsidR="009624D8" w:rsidRPr="009577A9">
        <w:rPr>
          <w:rFonts w:ascii="Times New Roman" w:hAnsi="Times New Roman" w:cs="Times New Roman"/>
          <w:sz w:val="28"/>
          <w:szCs w:val="28"/>
        </w:rPr>
        <w:t>– 3,4 млн. рублей;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территория городского фонтана – 4,3 млн. рублей;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территория, прилегающая к кинотеатру «Молодость» – 4,3 млн. рублей;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территория, прилегающая к «Ботаническому саду» – 13,4 млн. рублей;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территории </w:t>
      </w:r>
      <w:proofErr w:type="spellStart"/>
      <w:r w:rsidRPr="009577A9">
        <w:rPr>
          <w:rFonts w:ascii="Times New Roman" w:hAnsi="Times New Roman" w:cs="Times New Roman"/>
          <w:sz w:val="28"/>
          <w:szCs w:val="28"/>
        </w:rPr>
        <w:t>придворцовой</w:t>
      </w:r>
      <w:proofErr w:type="spellEnd"/>
      <w:r w:rsidRPr="009577A9">
        <w:rPr>
          <w:rFonts w:ascii="Times New Roman" w:hAnsi="Times New Roman" w:cs="Times New Roman"/>
          <w:sz w:val="28"/>
          <w:szCs w:val="28"/>
        </w:rPr>
        <w:t xml:space="preserve"> площади – 3,9 млн. рублей;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территория набережной – 1,6 млн. рублей;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 </w:t>
      </w:r>
      <w:proofErr w:type="spellStart"/>
      <w:r w:rsidRPr="009577A9">
        <w:rPr>
          <w:rFonts w:ascii="Times New Roman" w:hAnsi="Times New Roman" w:cs="Times New Roman"/>
          <w:sz w:val="28"/>
          <w:szCs w:val="28"/>
        </w:rPr>
        <w:t>ролледром</w:t>
      </w:r>
      <w:proofErr w:type="spellEnd"/>
      <w:r w:rsidRPr="009577A9">
        <w:rPr>
          <w:rFonts w:ascii="Times New Roman" w:hAnsi="Times New Roman" w:cs="Times New Roman"/>
          <w:sz w:val="28"/>
          <w:szCs w:val="28"/>
        </w:rPr>
        <w:t xml:space="preserve"> и </w:t>
      </w:r>
      <w:proofErr w:type="spellStart"/>
      <w:r w:rsidRPr="009577A9">
        <w:rPr>
          <w:rFonts w:ascii="Times New Roman" w:hAnsi="Times New Roman" w:cs="Times New Roman"/>
          <w:sz w:val="28"/>
          <w:szCs w:val="28"/>
        </w:rPr>
        <w:t>воркаут</w:t>
      </w:r>
      <w:proofErr w:type="spellEnd"/>
      <w:r w:rsidRPr="009577A9">
        <w:rPr>
          <w:rFonts w:ascii="Times New Roman" w:hAnsi="Times New Roman" w:cs="Times New Roman"/>
          <w:sz w:val="28"/>
          <w:szCs w:val="28"/>
        </w:rPr>
        <w:t>-площадка на территории городского парка – 0,1 млн. рублей;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прочие работы - 0,1 млн. рублей.</w:t>
      </w:r>
    </w:p>
    <w:p w:rsidR="008E7218" w:rsidRPr="009577A9" w:rsidRDefault="00816102"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lastRenderedPageBreak/>
        <w:t xml:space="preserve">В течение </w:t>
      </w:r>
      <w:r w:rsidR="009624D8" w:rsidRPr="009577A9">
        <w:rPr>
          <w:rFonts w:ascii="Times New Roman" w:hAnsi="Times New Roman" w:cs="Times New Roman"/>
          <w:sz w:val="28"/>
          <w:szCs w:val="28"/>
        </w:rPr>
        <w:t>года регулярно проводилась работа по реализации на территории поселения концессионных соглашений, заключенных с организациями коммунального комплекса. Проводился мониторинг  выполнения долгосрочных параметров реализации концессионных соглашений.</w:t>
      </w:r>
    </w:p>
    <w:p w:rsidR="008E7218" w:rsidRPr="009577A9" w:rsidRDefault="009624D8"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За 2019 год начислено жилищно-коммунальных услуг (далее - ЖКУ) на сумму 801,9 млн. рублей, что на 2,0% выше уровня 2018 года. Оп</w:t>
      </w:r>
      <w:r w:rsidR="00816102" w:rsidRPr="009577A9">
        <w:rPr>
          <w:rFonts w:ascii="Times New Roman" w:hAnsi="Times New Roman" w:cs="Times New Roman"/>
          <w:sz w:val="28"/>
          <w:szCs w:val="28"/>
        </w:rPr>
        <w:t xml:space="preserve">лачено ЖКУ на сумму 770,5 млн. </w:t>
      </w:r>
      <w:r w:rsidRPr="009577A9">
        <w:rPr>
          <w:rFonts w:ascii="Times New Roman" w:hAnsi="Times New Roman" w:cs="Times New Roman"/>
          <w:sz w:val="28"/>
          <w:szCs w:val="28"/>
        </w:rPr>
        <w:t>рублей. Уровень сбора платежей составил 96,1%.</w:t>
      </w:r>
    </w:p>
    <w:p w:rsidR="008E7218" w:rsidRPr="009577A9" w:rsidRDefault="00816102"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Из общего начисления платежей начислено населению </w:t>
      </w:r>
      <w:r w:rsidR="009624D8" w:rsidRPr="009577A9">
        <w:rPr>
          <w:rFonts w:ascii="Times New Roman" w:hAnsi="Times New Roman" w:cs="Times New Roman"/>
          <w:sz w:val="28"/>
          <w:szCs w:val="28"/>
        </w:rPr>
        <w:t>за ЖКУ на сумму 459,9 млн. рублей. Оплачено населением 409,6 млн. рублей. Уровень оплаты населением ЖКУ составил 89,1%.</w:t>
      </w:r>
    </w:p>
    <w:p w:rsidR="008E7218" w:rsidRPr="009577A9" w:rsidRDefault="00816102" w:rsidP="00816102">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За </w:t>
      </w:r>
      <w:r w:rsidR="009624D8" w:rsidRPr="009577A9">
        <w:rPr>
          <w:rFonts w:ascii="Times New Roman" w:hAnsi="Times New Roman" w:cs="Times New Roman"/>
          <w:sz w:val="28"/>
          <w:szCs w:val="28"/>
        </w:rPr>
        <w:t>2019 год оплата за ЖКУ по категории «прочие потребители» составила 97,62%, в том числе оплата предприятиями, финансируемыми из фед</w:t>
      </w:r>
      <w:r w:rsidRPr="009577A9">
        <w:rPr>
          <w:rFonts w:ascii="Times New Roman" w:hAnsi="Times New Roman" w:cs="Times New Roman"/>
          <w:sz w:val="28"/>
          <w:szCs w:val="28"/>
        </w:rPr>
        <w:t xml:space="preserve">ерального бюджета – 99,34%, из </w:t>
      </w:r>
      <w:r w:rsidR="009624D8" w:rsidRPr="009577A9">
        <w:rPr>
          <w:rFonts w:ascii="Times New Roman" w:hAnsi="Times New Roman" w:cs="Times New Roman"/>
          <w:sz w:val="28"/>
          <w:szCs w:val="28"/>
        </w:rPr>
        <w:t>краевого бюджета – 96,16%, из местного бюджета – 95,32%.</w:t>
      </w:r>
    </w:p>
    <w:p w:rsidR="008E7218" w:rsidRPr="009577A9" w:rsidRDefault="009624D8" w:rsidP="00816102">
      <w:pPr>
        <w:pStyle w:val="Default"/>
        <w:ind w:firstLine="708"/>
        <w:jc w:val="both"/>
        <w:rPr>
          <w:rFonts w:eastAsia="Times New Roman"/>
          <w:sz w:val="28"/>
          <w:szCs w:val="28"/>
          <w:lang w:eastAsia="ru-RU"/>
        </w:rPr>
      </w:pPr>
      <w:r w:rsidRPr="009577A9">
        <w:rPr>
          <w:rFonts w:eastAsia="Times New Roman"/>
          <w:sz w:val="28"/>
          <w:szCs w:val="28"/>
          <w:lang w:eastAsia="ru-RU"/>
        </w:rPr>
        <w:t xml:space="preserve">Доходы предприятий жилищно-коммунального комплекса в 2019 году (по начислению ЖКУ) составили 801,9 млн. рублей, что на 3,6 % выше уровня 2018 года. </w:t>
      </w:r>
    </w:p>
    <w:p w:rsidR="008E7218" w:rsidRPr="009577A9" w:rsidRDefault="009624D8" w:rsidP="00816102">
      <w:pPr>
        <w:pStyle w:val="Default"/>
        <w:ind w:firstLine="708"/>
        <w:jc w:val="both"/>
        <w:rPr>
          <w:rFonts w:eastAsia="Times New Roman"/>
          <w:sz w:val="28"/>
          <w:szCs w:val="28"/>
          <w:lang w:eastAsia="ru-RU"/>
        </w:rPr>
      </w:pPr>
      <w:r w:rsidRPr="009577A9">
        <w:rPr>
          <w:rFonts w:eastAsia="Times New Roman"/>
          <w:sz w:val="28"/>
          <w:szCs w:val="28"/>
          <w:lang w:eastAsia="ru-RU"/>
        </w:rPr>
        <w:t>Общая сумма фактических расходов предприятий ЖКХ за 2019 го</w:t>
      </w:r>
      <w:r w:rsidR="00816102" w:rsidRPr="009577A9">
        <w:rPr>
          <w:rFonts w:eastAsia="Times New Roman"/>
          <w:sz w:val="28"/>
          <w:szCs w:val="28"/>
          <w:lang w:eastAsia="ru-RU"/>
        </w:rPr>
        <w:t xml:space="preserve">д составила 750,4 </w:t>
      </w:r>
      <w:r w:rsidRPr="009577A9">
        <w:rPr>
          <w:rFonts w:eastAsia="Times New Roman"/>
          <w:sz w:val="28"/>
          <w:szCs w:val="28"/>
          <w:lang w:eastAsia="ru-RU"/>
        </w:rPr>
        <w:t xml:space="preserve">млн. рублей, что на 2,9% выше уровня 2018 года. </w:t>
      </w:r>
    </w:p>
    <w:p w:rsidR="008E7218" w:rsidRPr="009577A9" w:rsidRDefault="009624D8" w:rsidP="00816102">
      <w:pPr>
        <w:pStyle w:val="Default"/>
        <w:ind w:firstLine="708"/>
        <w:jc w:val="both"/>
        <w:rPr>
          <w:rFonts w:eastAsia="Times New Roman"/>
          <w:sz w:val="28"/>
          <w:szCs w:val="28"/>
          <w:lang w:eastAsia="ru-RU"/>
        </w:rPr>
      </w:pPr>
      <w:r w:rsidRPr="009577A9">
        <w:rPr>
          <w:rFonts w:eastAsia="Times New Roman"/>
          <w:sz w:val="28"/>
          <w:szCs w:val="28"/>
          <w:lang w:eastAsia="ru-RU"/>
        </w:rPr>
        <w:t>Общая дебиторская задолженность по действующим предприятиям по со</w:t>
      </w:r>
      <w:r w:rsidR="00816102" w:rsidRPr="009577A9">
        <w:rPr>
          <w:rFonts w:eastAsia="Times New Roman"/>
          <w:sz w:val="28"/>
          <w:szCs w:val="28"/>
          <w:lang w:eastAsia="ru-RU"/>
        </w:rPr>
        <w:t xml:space="preserve">стоянию на 01 января 2020 года </w:t>
      </w:r>
      <w:r w:rsidRPr="009577A9">
        <w:rPr>
          <w:rFonts w:eastAsia="Times New Roman"/>
          <w:sz w:val="28"/>
          <w:szCs w:val="28"/>
          <w:lang w:eastAsia="ru-RU"/>
        </w:rPr>
        <w:t xml:space="preserve">составила 595,1 млн. рублей, что на 6% выше к уровню 2018 года. Основной объем дебиторской задолженности (91,6%) составляет задолженность населения за жилищно-коммунальные услуги (545,0 млн. рублей). </w:t>
      </w:r>
    </w:p>
    <w:p w:rsidR="008E7218" w:rsidRPr="009577A9" w:rsidRDefault="009624D8" w:rsidP="00816102">
      <w:pPr>
        <w:pStyle w:val="Default"/>
        <w:ind w:firstLine="708"/>
        <w:jc w:val="both"/>
        <w:rPr>
          <w:rFonts w:eastAsia="Times New Roman"/>
          <w:sz w:val="28"/>
          <w:szCs w:val="28"/>
          <w:lang w:eastAsia="ru-RU"/>
        </w:rPr>
      </w:pPr>
      <w:r w:rsidRPr="009577A9">
        <w:rPr>
          <w:rFonts w:eastAsia="Times New Roman"/>
          <w:sz w:val="28"/>
          <w:szCs w:val="28"/>
          <w:lang w:eastAsia="ru-RU"/>
        </w:rPr>
        <w:t>Кредиторская задолженность действующих предприятий жилищно-коммунального комплекса по со</w:t>
      </w:r>
      <w:r w:rsidR="00816102" w:rsidRPr="009577A9">
        <w:rPr>
          <w:rFonts w:eastAsia="Times New Roman"/>
          <w:sz w:val="28"/>
          <w:szCs w:val="28"/>
          <w:lang w:eastAsia="ru-RU"/>
        </w:rPr>
        <w:t xml:space="preserve">стоянию на 01 января 2020 года </w:t>
      </w:r>
      <w:r w:rsidRPr="009577A9">
        <w:rPr>
          <w:rFonts w:eastAsia="Times New Roman"/>
          <w:sz w:val="28"/>
          <w:szCs w:val="28"/>
          <w:lang w:eastAsia="ru-RU"/>
        </w:rPr>
        <w:t>составила 204,4 млн. рублей, что ниже на 0,3% к уровню 2018 года.</w:t>
      </w:r>
    </w:p>
    <w:p w:rsidR="008E7218" w:rsidRPr="009577A9" w:rsidRDefault="009624D8" w:rsidP="00816102">
      <w:pPr>
        <w:pStyle w:val="Default"/>
        <w:ind w:firstLine="708"/>
        <w:jc w:val="both"/>
        <w:rPr>
          <w:rFonts w:eastAsia="Times New Roman"/>
          <w:sz w:val="28"/>
          <w:szCs w:val="28"/>
          <w:lang w:eastAsia="ru-RU"/>
        </w:rPr>
      </w:pPr>
      <w:r w:rsidRPr="009577A9">
        <w:rPr>
          <w:rFonts w:eastAsia="Times New Roman"/>
          <w:sz w:val="28"/>
          <w:szCs w:val="28"/>
          <w:lang w:eastAsia="ru-RU"/>
        </w:rPr>
        <w:t xml:space="preserve">Основной причиной образования кредиторской задолженности является наличие дебиторской задолженности прошлых лет. Превышения общего объема кредиторской задолженности над общим объемом дебиторской задолженности нет. </w:t>
      </w:r>
    </w:p>
    <w:p w:rsidR="008E7218" w:rsidRPr="009577A9" w:rsidRDefault="009624D8">
      <w:pPr>
        <w:pStyle w:val="Default"/>
        <w:ind w:firstLine="709"/>
        <w:jc w:val="both"/>
        <w:rPr>
          <w:rFonts w:eastAsia="Times New Roman"/>
          <w:sz w:val="28"/>
          <w:szCs w:val="28"/>
          <w:lang w:eastAsia="ru-RU"/>
        </w:rPr>
      </w:pPr>
      <w:r w:rsidRPr="009577A9">
        <w:rPr>
          <w:rFonts w:eastAsia="Times New Roman"/>
          <w:sz w:val="28"/>
          <w:szCs w:val="28"/>
          <w:lang w:eastAsia="ru-RU"/>
        </w:rPr>
        <w:t>Среднесписочная численность работников предприятий ж</w:t>
      </w:r>
      <w:r w:rsidR="00816102" w:rsidRPr="009577A9">
        <w:rPr>
          <w:rFonts w:eastAsia="Times New Roman"/>
          <w:sz w:val="28"/>
          <w:szCs w:val="28"/>
          <w:lang w:eastAsia="ru-RU"/>
        </w:rPr>
        <w:t xml:space="preserve">илищно-коммунального комплекса </w:t>
      </w:r>
      <w:r w:rsidRPr="009577A9">
        <w:rPr>
          <w:rFonts w:eastAsia="Times New Roman"/>
          <w:sz w:val="28"/>
          <w:szCs w:val="28"/>
          <w:lang w:eastAsia="ru-RU"/>
        </w:rPr>
        <w:t>в 2019 году составила 869 человек.</w:t>
      </w:r>
    </w:p>
    <w:p w:rsidR="008E7218" w:rsidRPr="009577A9" w:rsidRDefault="009624D8">
      <w:pPr>
        <w:pStyle w:val="Default"/>
        <w:ind w:firstLine="709"/>
        <w:jc w:val="both"/>
        <w:rPr>
          <w:rFonts w:eastAsia="Times New Roman"/>
          <w:sz w:val="28"/>
          <w:szCs w:val="28"/>
          <w:lang w:eastAsia="ru-RU"/>
        </w:rPr>
      </w:pPr>
      <w:r w:rsidRPr="009577A9">
        <w:rPr>
          <w:rFonts w:eastAsia="Times New Roman"/>
          <w:sz w:val="28"/>
          <w:szCs w:val="28"/>
          <w:lang w:eastAsia="ru-RU"/>
        </w:rPr>
        <w:t>Средняя заработная плата по отрасли з</w:t>
      </w:r>
      <w:r w:rsidR="00816102" w:rsidRPr="009577A9">
        <w:rPr>
          <w:rFonts w:eastAsia="Times New Roman"/>
          <w:sz w:val="28"/>
          <w:szCs w:val="28"/>
          <w:lang w:eastAsia="ru-RU"/>
        </w:rPr>
        <w:t xml:space="preserve">а 2019 год сложилась в размере </w:t>
      </w:r>
      <w:r w:rsidRPr="009577A9">
        <w:rPr>
          <w:rFonts w:eastAsia="Times New Roman"/>
          <w:sz w:val="28"/>
          <w:szCs w:val="28"/>
          <w:lang w:eastAsia="ru-RU"/>
        </w:rPr>
        <w:t>32 519 рублей, что на 10,0% выше уровня 2018 года.</w:t>
      </w:r>
    </w:p>
    <w:p w:rsidR="008E7218" w:rsidRPr="0021526C" w:rsidRDefault="008E7218">
      <w:pPr>
        <w:ind w:firstLine="540"/>
        <w:jc w:val="center"/>
        <w:rPr>
          <w:rFonts w:ascii="Times New Roman" w:hAnsi="Times New Roman" w:cs="Times New Roman"/>
          <w:b/>
          <w:sz w:val="16"/>
          <w:szCs w:val="16"/>
        </w:rPr>
      </w:pPr>
    </w:p>
    <w:p w:rsidR="008E7218" w:rsidRPr="009577A9" w:rsidRDefault="009624D8">
      <w:pPr>
        <w:ind w:firstLine="540"/>
        <w:jc w:val="center"/>
        <w:rPr>
          <w:rFonts w:ascii="Times New Roman" w:hAnsi="Times New Roman" w:cs="Times New Roman"/>
          <w:b/>
          <w:sz w:val="28"/>
          <w:szCs w:val="28"/>
        </w:rPr>
      </w:pPr>
      <w:r w:rsidRPr="009577A9">
        <w:rPr>
          <w:rFonts w:ascii="Times New Roman" w:hAnsi="Times New Roman" w:cs="Times New Roman"/>
          <w:b/>
          <w:sz w:val="28"/>
          <w:szCs w:val="28"/>
        </w:rPr>
        <w:t xml:space="preserve">Сельское хозяйство </w:t>
      </w:r>
    </w:p>
    <w:p w:rsidR="008E7218" w:rsidRPr="0021526C" w:rsidRDefault="008E7218">
      <w:pPr>
        <w:ind w:firstLine="540"/>
        <w:jc w:val="center"/>
        <w:rPr>
          <w:rFonts w:ascii="Times New Roman" w:hAnsi="Times New Roman" w:cs="Times New Roman"/>
          <w:sz w:val="16"/>
          <w:szCs w:val="16"/>
        </w:rPr>
      </w:pP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sz w:val="28"/>
          <w:szCs w:val="28"/>
        </w:rPr>
        <w:t xml:space="preserve">Реализацию полномочий по оказанию содействия в развитии сельскохозяйственного производства согласно Федеральному закону от 06  октября 2003 года №131-ФЗ администрация города осуществляет через </w:t>
      </w:r>
      <w:r w:rsidRPr="009577A9">
        <w:rPr>
          <w:rFonts w:ascii="Times New Roman" w:hAnsi="Times New Roman" w:cs="Times New Roman"/>
          <w:color w:val="000000"/>
          <w:sz w:val="28"/>
          <w:szCs w:val="28"/>
        </w:rPr>
        <w:t>муниципальную программу «Развитие сельского хозяйства в городе Амурске на 2017-2019 годы».</w:t>
      </w: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xml:space="preserve">В связи с тем, что на территории города отсутствует сельскохозяйственное производство, основные мероприятия программы </w:t>
      </w:r>
      <w:r w:rsidRPr="009577A9">
        <w:rPr>
          <w:rFonts w:ascii="Times New Roman" w:hAnsi="Times New Roman" w:cs="Times New Roman"/>
          <w:color w:val="000000"/>
          <w:sz w:val="28"/>
          <w:szCs w:val="28"/>
        </w:rPr>
        <w:lastRenderedPageBreak/>
        <w:t>направлены на поддержку действующих садоводческих некоммерческих товариществ города.</w:t>
      </w:r>
    </w:p>
    <w:p w:rsidR="008E7218" w:rsidRPr="009577A9" w:rsidRDefault="0021526C" w:rsidP="0081610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2019 году </w:t>
      </w:r>
      <w:r w:rsidR="009624D8" w:rsidRPr="009577A9">
        <w:rPr>
          <w:rFonts w:ascii="Times New Roman" w:hAnsi="Times New Roman" w:cs="Times New Roman"/>
          <w:color w:val="000000"/>
          <w:sz w:val="28"/>
          <w:szCs w:val="28"/>
        </w:rPr>
        <w:t>из</w:t>
      </w:r>
      <w:r>
        <w:rPr>
          <w:rFonts w:ascii="Times New Roman" w:hAnsi="Times New Roman" w:cs="Times New Roman"/>
          <w:color w:val="000000"/>
          <w:sz w:val="28"/>
          <w:szCs w:val="28"/>
        </w:rPr>
        <w:t xml:space="preserve"> местного бюджета на поддержку </w:t>
      </w:r>
      <w:r w:rsidR="009624D8" w:rsidRPr="009577A9">
        <w:rPr>
          <w:rFonts w:ascii="Times New Roman" w:hAnsi="Times New Roman" w:cs="Times New Roman"/>
          <w:color w:val="000000"/>
          <w:sz w:val="28"/>
          <w:szCs w:val="28"/>
          <w:lang w:eastAsia="en-US"/>
        </w:rPr>
        <w:t>садово-огороднического</w:t>
      </w:r>
      <w:r w:rsidR="009624D8" w:rsidRPr="009577A9">
        <w:rPr>
          <w:rFonts w:ascii="Times New Roman" w:hAnsi="Times New Roman" w:cs="Times New Roman"/>
          <w:color w:val="000000"/>
          <w:sz w:val="28"/>
          <w:szCs w:val="28"/>
        </w:rPr>
        <w:t xml:space="preserve"> движения было направлено 360 тыс. рублей, в том числе на субсидирование затрат на инженерное обеспечение садоводческих товариществ - 300 тыс. рублей, на проведение  городского праздника «Урожай года» - 60 тыс. рублей.</w:t>
      </w:r>
    </w:p>
    <w:p w:rsidR="008E7218" w:rsidRPr="009577A9" w:rsidRDefault="009624D8" w:rsidP="00816102">
      <w:pPr>
        <w:ind w:firstLine="709"/>
        <w:jc w:val="both"/>
        <w:rPr>
          <w:rFonts w:ascii="Times New Roman" w:hAnsi="Times New Roman" w:cs="Times New Roman"/>
          <w:color w:val="000000"/>
          <w:sz w:val="28"/>
          <w:szCs w:val="28"/>
        </w:rPr>
      </w:pPr>
      <w:proofErr w:type="gramStart"/>
      <w:r w:rsidRPr="009577A9">
        <w:rPr>
          <w:rFonts w:ascii="Times New Roman" w:hAnsi="Times New Roman" w:cs="Times New Roman"/>
          <w:color w:val="000000"/>
          <w:sz w:val="28"/>
          <w:szCs w:val="28"/>
        </w:rPr>
        <w:t>По итогам участия в отборе среди муниципальных образований края в мероприятии по поддержке</w:t>
      </w:r>
      <w:proofErr w:type="gramEnd"/>
      <w:r w:rsidRPr="009577A9">
        <w:rPr>
          <w:rFonts w:ascii="Times New Roman" w:hAnsi="Times New Roman" w:cs="Times New Roman"/>
          <w:color w:val="000000"/>
          <w:sz w:val="28"/>
          <w:szCs w:val="28"/>
        </w:rPr>
        <w:t xml:space="preserve"> садоводческих некоммерческих объединений  администрация города получила субсидию из краевого бюджета в размере 700,0 тыс. рублей. Данные средства на условиях софинансирования были направлены  пятью садоводческими товариществами города на ремонт дорог, систем  электроснабжения и водоснабжения.</w:t>
      </w: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 xml:space="preserve">Серьезная корректировка работы органов местного самоуправления, а также садоводческих некоммерческих товариществ города произошла в результате чрезвычайной ситуации, вызванной паводком в бассейне реки Амур, в связи с сильными дождями, произошедшими в июле – августе 2019 года. В границу зоны затопления (подтопления) попали 85 садоводческих земельных участка, насосная станция и частично дорожная инфраструктура трех садоводческих некоммерческих объединений города: ТСН СНТ «Новое», СНТ «Урожайное» и СНТ «Энергетик -2». </w:t>
      </w: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Администрация городского поселения совместно с председателями СНТ в период паводка проводила работу по учету пострадавшей инфраструктуры, специалисты отдела гражданской защиты ежедневно выезжали на территорию, попавшую в з</w:t>
      </w:r>
      <w:r w:rsidR="00816102" w:rsidRPr="009577A9">
        <w:rPr>
          <w:rFonts w:ascii="Times New Roman" w:hAnsi="Times New Roman" w:cs="Times New Roman"/>
          <w:color w:val="000000"/>
          <w:sz w:val="28"/>
          <w:szCs w:val="28"/>
        </w:rPr>
        <w:t xml:space="preserve">ону затопления, для проведения </w:t>
      </w:r>
      <w:r w:rsidRPr="009577A9">
        <w:rPr>
          <w:rFonts w:ascii="Times New Roman" w:hAnsi="Times New Roman" w:cs="Times New Roman"/>
          <w:color w:val="000000"/>
          <w:sz w:val="28"/>
          <w:szCs w:val="28"/>
        </w:rPr>
        <w:t>мониторинга паводковой ситуации и фиксации причинённого ущерба.</w:t>
      </w:r>
    </w:p>
    <w:p w:rsidR="008E7218" w:rsidRPr="009577A9" w:rsidRDefault="009624D8" w:rsidP="00816102">
      <w:pPr>
        <w:ind w:firstLine="709"/>
        <w:jc w:val="both"/>
        <w:rPr>
          <w:rFonts w:ascii="Times New Roman" w:hAnsi="Times New Roman" w:cs="Times New Roman"/>
          <w:color w:val="000000"/>
          <w:sz w:val="28"/>
          <w:szCs w:val="28"/>
        </w:rPr>
      </w:pPr>
      <w:r w:rsidRPr="009577A9">
        <w:rPr>
          <w:rFonts w:ascii="Times New Roman" w:hAnsi="Times New Roman" w:cs="Times New Roman"/>
          <w:color w:val="000000"/>
          <w:sz w:val="28"/>
          <w:szCs w:val="28"/>
        </w:rPr>
        <w:t>В целях возмещения ущерба гражданам Правительством Хабаровского края было издано распоряжение от 26 декабря 2019 года № 1071-пр «Об оказании единовременной материальной помощи гражданам, садовые и огородные участки которых пострадали в результате паводка» в размере 10,0 тыс. рублей. В соответствии с распоряжением администрация города провела работу по предоставлению гражданам актов, подтверждающих нахождение их земельных участков зоне затопления.</w:t>
      </w:r>
    </w:p>
    <w:p w:rsidR="008E7218" w:rsidRPr="0021526C" w:rsidRDefault="008E7218">
      <w:pPr>
        <w:jc w:val="both"/>
        <w:rPr>
          <w:rFonts w:ascii="Times New Roman" w:hAnsi="Times New Roman" w:cs="Times New Roman"/>
          <w:b/>
          <w:sz w:val="16"/>
          <w:szCs w:val="16"/>
        </w:rPr>
      </w:pPr>
    </w:p>
    <w:p w:rsidR="008E7218" w:rsidRPr="009577A9" w:rsidRDefault="00816102">
      <w:pPr>
        <w:jc w:val="center"/>
        <w:rPr>
          <w:rFonts w:ascii="Times New Roman" w:hAnsi="Times New Roman" w:cs="Times New Roman"/>
          <w:b/>
          <w:sz w:val="28"/>
          <w:szCs w:val="28"/>
        </w:rPr>
      </w:pPr>
      <w:r w:rsidRPr="009577A9">
        <w:rPr>
          <w:rFonts w:ascii="Times New Roman" w:hAnsi="Times New Roman" w:cs="Times New Roman"/>
          <w:b/>
          <w:sz w:val="28"/>
          <w:szCs w:val="28"/>
        </w:rPr>
        <w:t xml:space="preserve">Муниципальные </w:t>
      </w:r>
      <w:r w:rsidR="009624D8" w:rsidRPr="009577A9">
        <w:rPr>
          <w:rFonts w:ascii="Times New Roman" w:hAnsi="Times New Roman" w:cs="Times New Roman"/>
          <w:b/>
          <w:sz w:val="28"/>
          <w:szCs w:val="28"/>
        </w:rPr>
        <w:t>закупки</w:t>
      </w:r>
    </w:p>
    <w:p w:rsidR="008E7218" w:rsidRPr="0021526C" w:rsidRDefault="008E7218">
      <w:pPr>
        <w:ind w:firstLine="708"/>
        <w:jc w:val="both"/>
        <w:rPr>
          <w:rFonts w:ascii="Times New Roman" w:hAnsi="Times New Roman" w:cs="Times New Roman"/>
          <w:sz w:val="16"/>
          <w:szCs w:val="16"/>
        </w:rPr>
      </w:pPr>
    </w:p>
    <w:p w:rsidR="008E7218" w:rsidRPr="009577A9" w:rsidRDefault="009624D8" w:rsidP="00816102">
      <w:pPr>
        <w:pStyle w:val="a4"/>
        <w:ind w:firstLine="708"/>
        <w:jc w:val="both"/>
        <w:rPr>
          <w:rFonts w:ascii="Times New Roman" w:hAnsi="Times New Roman"/>
          <w:sz w:val="28"/>
          <w:szCs w:val="28"/>
        </w:rPr>
      </w:pPr>
      <w:r w:rsidRPr="009577A9">
        <w:rPr>
          <w:rFonts w:ascii="Times New Roman" w:hAnsi="Times New Roman"/>
          <w:sz w:val="28"/>
          <w:szCs w:val="28"/>
        </w:rPr>
        <w:t>В 2019 году закупки для муниципальных нужд проводились в соответствии с Федеральным законом от 05апреля 2013 № 44–ФЗ «О контрактной системе в сфере закупок товаров, работ, услуг для обеспечения государственных и муниципальных нужд».</w:t>
      </w:r>
    </w:p>
    <w:p w:rsidR="008E7218" w:rsidRPr="009577A9" w:rsidRDefault="009624D8" w:rsidP="00816102">
      <w:pPr>
        <w:pStyle w:val="a4"/>
        <w:ind w:firstLine="708"/>
        <w:jc w:val="both"/>
        <w:rPr>
          <w:rFonts w:ascii="Times New Roman" w:hAnsi="Times New Roman"/>
          <w:sz w:val="28"/>
          <w:szCs w:val="28"/>
        </w:rPr>
      </w:pPr>
      <w:r w:rsidRPr="009577A9">
        <w:rPr>
          <w:rFonts w:ascii="Times New Roman" w:hAnsi="Times New Roman"/>
          <w:sz w:val="28"/>
          <w:szCs w:val="28"/>
        </w:rPr>
        <w:t xml:space="preserve">Единой комиссией по определению поставщиков (подрядчиков, исполнителей) в течение 2019 года проведено 100 заседаний. </w:t>
      </w:r>
    </w:p>
    <w:p w:rsidR="008E7218" w:rsidRPr="009577A9" w:rsidRDefault="009624D8" w:rsidP="00816102">
      <w:pPr>
        <w:pStyle w:val="a4"/>
        <w:ind w:firstLine="708"/>
        <w:jc w:val="both"/>
        <w:rPr>
          <w:rFonts w:ascii="Times New Roman" w:hAnsi="Times New Roman"/>
          <w:sz w:val="28"/>
          <w:szCs w:val="28"/>
        </w:rPr>
      </w:pPr>
      <w:r w:rsidRPr="009577A9">
        <w:rPr>
          <w:rFonts w:ascii="Times New Roman" w:hAnsi="Times New Roman"/>
          <w:sz w:val="28"/>
          <w:szCs w:val="28"/>
        </w:rPr>
        <w:t>Подготовлена документация и проведено 100 закупок для муниципальных нужд, в том числе:</w:t>
      </w:r>
    </w:p>
    <w:p w:rsidR="008E7218" w:rsidRPr="009577A9" w:rsidRDefault="009624D8" w:rsidP="00816102">
      <w:pPr>
        <w:pStyle w:val="a4"/>
        <w:ind w:firstLine="708"/>
        <w:jc w:val="both"/>
        <w:rPr>
          <w:rFonts w:ascii="Times New Roman" w:hAnsi="Times New Roman"/>
          <w:sz w:val="28"/>
          <w:szCs w:val="28"/>
        </w:rPr>
      </w:pPr>
      <w:r w:rsidRPr="009577A9">
        <w:rPr>
          <w:rFonts w:ascii="Times New Roman" w:hAnsi="Times New Roman"/>
          <w:sz w:val="28"/>
          <w:szCs w:val="28"/>
        </w:rPr>
        <w:t>- запросов котировок – 23;</w:t>
      </w:r>
    </w:p>
    <w:p w:rsidR="008E7218" w:rsidRPr="009577A9" w:rsidRDefault="009624D8" w:rsidP="00816102">
      <w:pPr>
        <w:pStyle w:val="a4"/>
        <w:ind w:firstLine="708"/>
        <w:jc w:val="both"/>
        <w:rPr>
          <w:rFonts w:ascii="Times New Roman" w:hAnsi="Times New Roman"/>
          <w:sz w:val="28"/>
          <w:szCs w:val="28"/>
        </w:rPr>
      </w:pPr>
      <w:r w:rsidRPr="009577A9">
        <w:rPr>
          <w:rFonts w:ascii="Times New Roman" w:hAnsi="Times New Roman"/>
          <w:sz w:val="28"/>
          <w:szCs w:val="28"/>
        </w:rPr>
        <w:t>- электронных аукционов – 76;</w:t>
      </w:r>
    </w:p>
    <w:p w:rsidR="008E7218" w:rsidRPr="009577A9" w:rsidRDefault="009624D8" w:rsidP="00816102">
      <w:pPr>
        <w:pStyle w:val="a4"/>
        <w:ind w:firstLine="708"/>
        <w:jc w:val="both"/>
        <w:rPr>
          <w:rFonts w:ascii="Times New Roman" w:hAnsi="Times New Roman"/>
          <w:sz w:val="28"/>
          <w:szCs w:val="28"/>
        </w:rPr>
      </w:pPr>
      <w:r w:rsidRPr="009577A9">
        <w:rPr>
          <w:rFonts w:ascii="Times New Roman" w:hAnsi="Times New Roman"/>
          <w:sz w:val="28"/>
          <w:szCs w:val="28"/>
        </w:rPr>
        <w:lastRenderedPageBreak/>
        <w:t>- предварительный отбор – 1.</w:t>
      </w:r>
    </w:p>
    <w:p w:rsidR="008E7218" w:rsidRPr="009577A9" w:rsidRDefault="009624D8" w:rsidP="00816102">
      <w:pPr>
        <w:pStyle w:val="a4"/>
        <w:ind w:firstLine="708"/>
        <w:jc w:val="both"/>
        <w:rPr>
          <w:rFonts w:ascii="Times New Roman" w:hAnsi="Times New Roman"/>
          <w:sz w:val="28"/>
          <w:szCs w:val="28"/>
        </w:rPr>
      </w:pPr>
      <w:r w:rsidRPr="009577A9">
        <w:rPr>
          <w:rFonts w:ascii="Times New Roman" w:hAnsi="Times New Roman"/>
          <w:sz w:val="28"/>
          <w:szCs w:val="28"/>
        </w:rPr>
        <w:t>Начальная (максимальная) цена контрактов, проведенных в 2019 году закупок, составила 137,3 млн. рублей. Цена подписанных контрактов составила 119,5 млн. рублей, экономия – 17,8 млн. рублей.</w:t>
      </w:r>
    </w:p>
    <w:p w:rsidR="008E7218" w:rsidRPr="0021526C" w:rsidRDefault="008E7218">
      <w:pPr>
        <w:ind w:firstLine="709"/>
        <w:jc w:val="center"/>
        <w:rPr>
          <w:rFonts w:ascii="Times New Roman" w:hAnsi="Times New Roman" w:cs="Times New Roman"/>
          <w:sz w:val="16"/>
          <w:szCs w:val="16"/>
        </w:rPr>
      </w:pPr>
    </w:p>
    <w:p w:rsidR="008E7218" w:rsidRPr="009577A9" w:rsidRDefault="009624D8">
      <w:pPr>
        <w:ind w:firstLine="709"/>
        <w:jc w:val="center"/>
        <w:rPr>
          <w:rFonts w:ascii="Times New Roman" w:hAnsi="Times New Roman" w:cs="Times New Roman"/>
          <w:b/>
          <w:sz w:val="28"/>
          <w:szCs w:val="28"/>
        </w:rPr>
      </w:pPr>
      <w:r w:rsidRPr="009577A9">
        <w:rPr>
          <w:rFonts w:ascii="Times New Roman" w:hAnsi="Times New Roman" w:cs="Times New Roman"/>
          <w:b/>
          <w:sz w:val="28"/>
          <w:szCs w:val="28"/>
        </w:rPr>
        <w:t>Б</w:t>
      </w:r>
      <w:proofErr w:type="spellStart"/>
      <w:r w:rsidRPr="009577A9">
        <w:rPr>
          <w:rFonts w:ascii="Times New Roman" w:hAnsi="Times New Roman" w:cs="Times New Roman"/>
          <w:b/>
          <w:sz w:val="28"/>
          <w:szCs w:val="28"/>
          <w:lang w:val="x-none"/>
        </w:rPr>
        <w:t>юджет</w:t>
      </w:r>
      <w:proofErr w:type="spellEnd"/>
      <w:r w:rsidRPr="009577A9">
        <w:rPr>
          <w:rFonts w:ascii="Times New Roman" w:hAnsi="Times New Roman" w:cs="Times New Roman"/>
          <w:b/>
          <w:sz w:val="28"/>
          <w:szCs w:val="28"/>
        </w:rPr>
        <w:t xml:space="preserve"> городского поселения </w:t>
      </w:r>
    </w:p>
    <w:p w:rsidR="008E7218" w:rsidRPr="0021526C" w:rsidRDefault="008E7218">
      <w:pPr>
        <w:ind w:firstLine="709"/>
        <w:jc w:val="center"/>
        <w:rPr>
          <w:rFonts w:ascii="Times New Roman" w:hAnsi="Times New Roman" w:cs="Times New Roman"/>
          <w:sz w:val="16"/>
          <w:szCs w:val="16"/>
        </w:rPr>
      </w:pP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Плановые показатели бюджета города Амурска на 2019 год определены в сумме 302,8 млн. рублей. Получено доходов за 2019 год в сумме 300,4 млн. рублей, или 99% от годовых плановых назначений, что на 1,4% ниже уровня поступлений доходов за соответствующий период 2018 года.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Налоговые доходы составляют 67,1% от общей суммы собственных доходов, их выполнение составило 150,4 тыс. рублей или 101% к годовым бюджетным назначениям, что на 6,9% выше уровня поступлений налоговых доходов за 2018 год.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Основные поступления налоговых платежей были обеспечены тремя основными налогами, удельный вес которых в общей сумме налоговых доходов составляет:</w:t>
      </w:r>
    </w:p>
    <w:p w:rsidR="008E7218" w:rsidRPr="009577A9" w:rsidRDefault="009624D8">
      <w:pPr>
        <w:numPr>
          <w:ilvl w:val="0"/>
          <w:numId w:val="25"/>
        </w:numPr>
        <w:spacing w:before="120"/>
        <w:ind w:left="1066" w:hanging="357"/>
        <w:jc w:val="both"/>
        <w:rPr>
          <w:rFonts w:ascii="Times New Roman" w:hAnsi="Times New Roman" w:cs="Times New Roman"/>
          <w:sz w:val="28"/>
          <w:szCs w:val="28"/>
        </w:rPr>
      </w:pPr>
      <w:r w:rsidRPr="009577A9">
        <w:rPr>
          <w:rFonts w:ascii="Times New Roman" w:hAnsi="Times New Roman" w:cs="Times New Roman"/>
          <w:sz w:val="28"/>
          <w:szCs w:val="28"/>
        </w:rPr>
        <w:t>налог на доходы физических лиц – 51,8%;</w:t>
      </w:r>
    </w:p>
    <w:p w:rsidR="008E7218" w:rsidRPr="009577A9" w:rsidRDefault="009624D8">
      <w:pPr>
        <w:numPr>
          <w:ilvl w:val="0"/>
          <w:numId w:val="25"/>
        </w:numPr>
        <w:rPr>
          <w:rFonts w:ascii="Times New Roman" w:hAnsi="Times New Roman" w:cs="Times New Roman"/>
          <w:sz w:val="28"/>
          <w:szCs w:val="28"/>
        </w:rPr>
      </w:pPr>
      <w:r w:rsidRPr="009577A9">
        <w:rPr>
          <w:rFonts w:ascii="Times New Roman" w:hAnsi="Times New Roman" w:cs="Times New Roman"/>
          <w:sz w:val="28"/>
          <w:szCs w:val="28"/>
        </w:rPr>
        <w:t>налоги на имущество – 33,4%;</w:t>
      </w:r>
    </w:p>
    <w:p w:rsidR="008E7218" w:rsidRPr="009577A9" w:rsidRDefault="009624D8">
      <w:pPr>
        <w:numPr>
          <w:ilvl w:val="0"/>
          <w:numId w:val="25"/>
        </w:numPr>
        <w:rPr>
          <w:rFonts w:ascii="Times New Roman" w:hAnsi="Times New Roman" w:cs="Times New Roman"/>
          <w:sz w:val="28"/>
          <w:szCs w:val="28"/>
        </w:rPr>
      </w:pPr>
      <w:r w:rsidRPr="009577A9">
        <w:rPr>
          <w:rFonts w:ascii="Times New Roman" w:hAnsi="Times New Roman" w:cs="Times New Roman"/>
          <w:sz w:val="28"/>
          <w:szCs w:val="28"/>
        </w:rPr>
        <w:t>налоги на совокупный доход (УСН, ЕСХН) – 0,9%;</w:t>
      </w:r>
    </w:p>
    <w:p w:rsidR="008E7218" w:rsidRPr="009577A9" w:rsidRDefault="009624D8">
      <w:pPr>
        <w:numPr>
          <w:ilvl w:val="0"/>
          <w:numId w:val="25"/>
        </w:numPr>
        <w:spacing w:after="120"/>
        <w:ind w:left="1066" w:hanging="357"/>
        <w:rPr>
          <w:rFonts w:ascii="Times New Roman" w:hAnsi="Times New Roman" w:cs="Times New Roman"/>
          <w:sz w:val="28"/>
          <w:szCs w:val="28"/>
        </w:rPr>
      </w:pPr>
      <w:r w:rsidRPr="009577A9">
        <w:rPr>
          <w:rFonts w:ascii="Times New Roman" w:hAnsi="Times New Roman" w:cs="Times New Roman"/>
          <w:sz w:val="28"/>
          <w:szCs w:val="28"/>
        </w:rPr>
        <w:t>налоги на товары (работы, услуги) – 1,5%.</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Неналоговые доходы составляют 32,9% от общей суммы собственных доходов, их выполнение составило 73,6 млн. рублей или 100% к годовым бюджетным назначениям, что на 10,7% выше уровня поступлений за аналогичный период 2018 года.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Основными источниками неналоговых доходов местного бюджета по-прежнему, остаются доходы от использования имущества находящегося в государственной и муниципальной собственности, которые составляют 77,7% в общей сумме неналоговых доходов.</w:t>
      </w:r>
    </w:p>
    <w:p w:rsidR="008E7218" w:rsidRPr="009577A9" w:rsidRDefault="009624D8">
      <w:pPr>
        <w:ind w:firstLine="708"/>
        <w:jc w:val="both"/>
        <w:rPr>
          <w:rFonts w:ascii="Times New Roman" w:hAnsi="Times New Roman" w:cs="Times New Roman"/>
          <w:sz w:val="28"/>
          <w:szCs w:val="28"/>
        </w:rPr>
      </w:pPr>
      <w:r w:rsidRPr="009577A9">
        <w:rPr>
          <w:rFonts w:ascii="Times New Roman" w:hAnsi="Times New Roman" w:cs="Times New Roman"/>
          <w:sz w:val="28"/>
          <w:szCs w:val="28"/>
        </w:rPr>
        <w:t>Безвозмездные поступления в местный бюджет за 2019 год поступили в сумме 76,4 млн. рублей.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Бюджет города по расходам исполнен за 2019 год в сумме 312,8 млн. рублей, что составляет 93% к уточненным бюджетным назначениям на 2019 год (336,2 млн. рублей). </w:t>
      </w:r>
    </w:p>
    <w:p w:rsidR="008E7218" w:rsidRPr="009577A9" w:rsidRDefault="009624D8">
      <w:pPr>
        <w:ind w:firstLine="709"/>
        <w:jc w:val="both"/>
        <w:rPr>
          <w:rFonts w:ascii="Times New Roman" w:hAnsi="Times New Roman" w:cs="Times New Roman"/>
          <w:sz w:val="28"/>
          <w:szCs w:val="28"/>
          <w:lang w:eastAsia="en-US"/>
        </w:rPr>
      </w:pPr>
      <w:r w:rsidRPr="009577A9">
        <w:rPr>
          <w:rFonts w:ascii="Times New Roman" w:hAnsi="Times New Roman" w:cs="Times New Roman"/>
          <w:sz w:val="28"/>
          <w:szCs w:val="28"/>
          <w:lang w:eastAsia="en-US"/>
        </w:rPr>
        <w:tab/>
        <w:t>Основные направления расходов городского бюджета:</w:t>
      </w:r>
    </w:p>
    <w:p w:rsidR="008E7218" w:rsidRPr="009577A9" w:rsidRDefault="009624D8">
      <w:pPr>
        <w:numPr>
          <w:ilvl w:val="0"/>
          <w:numId w:val="26"/>
        </w:numPr>
        <w:ind w:left="0" w:firstLine="709"/>
        <w:jc w:val="both"/>
        <w:rPr>
          <w:rFonts w:ascii="Times New Roman" w:hAnsi="Times New Roman" w:cs="Times New Roman"/>
          <w:sz w:val="28"/>
          <w:szCs w:val="28"/>
          <w:lang w:eastAsia="en-US"/>
        </w:rPr>
      </w:pPr>
      <w:r w:rsidRPr="009577A9">
        <w:rPr>
          <w:rFonts w:ascii="Times New Roman" w:hAnsi="Times New Roman" w:cs="Times New Roman"/>
          <w:sz w:val="28"/>
          <w:szCs w:val="28"/>
          <w:lang w:eastAsia="en-US"/>
        </w:rPr>
        <w:t>социально-культурная сфера –100,4 млн. рублей;</w:t>
      </w:r>
    </w:p>
    <w:p w:rsidR="008E7218" w:rsidRPr="009577A9" w:rsidRDefault="009624D8">
      <w:pPr>
        <w:numPr>
          <w:ilvl w:val="0"/>
          <w:numId w:val="26"/>
        </w:numPr>
        <w:ind w:left="0" w:firstLine="709"/>
        <w:jc w:val="both"/>
        <w:rPr>
          <w:rFonts w:ascii="Times New Roman" w:hAnsi="Times New Roman" w:cs="Times New Roman"/>
          <w:sz w:val="28"/>
          <w:szCs w:val="28"/>
          <w:lang w:eastAsia="en-US"/>
        </w:rPr>
      </w:pPr>
      <w:r w:rsidRPr="009577A9">
        <w:rPr>
          <w:rFonts w:ascii="Times New Roman" w:hAnsi="Times New Roman" w:cs="Times New Roman"/>
          <w:sz w:val="28"/>
          <w:szCs w:val="28"/>
          <w:lang w:eastAsia="en-US"/>
        </w:rPr>
        <w:t>общегосударственные расходы – 77,2 млн. рублей;</w:t>
      </w:r>
    </w:p>
    <w:p w:rsidR="008E7218" w:rsidRPr="009577A9" w:rsidRDefault="009624D8">
      <w:pPr>
        <w:numPr>
          <w:ilvl w:val="0"/>
          <w:numId w:val="26"/>
        </w:numPr>
        <w:ind w:left="0" w:firstLine="709"/>
        <w:jc w:val="both"/>
        <w:rPr>
          <w:rFonts w:ascii="Times New Roman" w:hAnsi="Times New Roman" w:cs="Times New Roman"/>
          <w:sz w:val="28"/>
          <w:szCs w:val="28"/>
          <w:lang w:eastAsia="en-US"/>
        </w:rPr>
      </w:pPr>
      <w:proofErr w:type="gramStart"/>
      <w:r w:rsidRPr="009577A9">
        <w:rPr>
          <w:rFonts w:ascii="Times New Roman" w:hAnsi="Times New Roman" w:cs="Times New Roman"/>
          <w:sz w:val="28"/>
          <w:szCs w:val="28"/>
          <w:lang w:eastAsia="en-US"/>
        </w:rPr>
        <w:t>жилищно-коммунальное хозяйство, благоустройство, дорожное хозяйство, транспорт, экономика, водное хозяйство – 131,3 млн. рублей;</w:t>
      </w:r>
      <w:proofErr w:type="gramEnd"/>
    </w:p>
    <w:p w:rsidR="008E7218" w:rsidRPr="009577A9" w:rsidRDefault="009624D8">
      <w:pPr>
        <w:numPr>
          <w:ilvl w:val="0"/>
          <w:numId w:val="26"/>
        </w:numPr>
        <w:ind w:left="0" w:firstLine="709"/>
        <w:jc w:val="both"/>
        <w:rPr>
          <w:rFonts w:ascii="Times New Roman" w:hAnsi="Times New Roman" w:cs="Times New Roman"/>
          <w:sz w:val="28"/>
          <w:szCs w:val="28"/>
          <w:lang w:eastAsia="en-US"/>
        </w:rPr>
      </w:pPr>
      <w:r w:rsidRPr="009577A9">
        <w:rPr>
          <w:rFonts w:ascii="Times New Roman" w:hAnsi="Times New Roman" w:cs="Times New Roman"/>
          <w:sz w:val="28"/>
          <w:szCs w:val="28"/>
          <w:lang w:eastAsia="en-US"/>
        </w:rPr>
        <w:t>национальная безопасность – 3,9 млн. рублей.</w:t>
      </w:r>
    </w:p>
    <w:p w:rsidR="008E7218" w:rsidRPr="009577A9" w:rsidRDefault="009624D8">
      <w:pPr>
        <w:pStyle w:val="a4"/>
        <w:ind w:firstLine="709"/>
        <w:jc w:val="both"/>
        <w:rPr>
          <w:rFonts w:ascii="Times New Roman" w:hAnsi="Times New Roman"/>
          <w:sz w:val="28"/>
          <w:szCs w:val="28"/>
        </w:rPr>
      </w:pPr>
      <w:proofErr w:type="gramStart"/>
      <w:r w:rsidRPr="009577A9">
        <w:rPr>
          <w:rFonts w:ascii="Times New Roman" w:hAnsi="Times New Roman"/>
          <w:sz w:val="28"/>
          <w:szCs w:val="28"/>
        </w:rPr>
        <w:t>За счет софинансирования из местного бюджета в 2019 году на выполнение полномочий было привлечено более 75 млн. рублей из федерального и краевого бюджетов.</w:t>
      </w:r>
      <w:proofErr w:type="gramEnd"/>
    </w:p>
    <w:p w:rsidR="008E7218" w:rsidRPr="009577A9" w:rsidRDefault="009624D8">
      <w:pPr>
        <w:pStyle w:val="a4"/>
        <w:ind w:firstLine="709"/>
        <w:jc w:val="both"/>
        <w:rPr>
          <w:rFonts w:ascii="Times New Roman" w:hAnsi="Times New Roman"/>
          <w:sz w:val="28"/>
          <w:szCs w:val="28"/>
        </w:rPr>
      </w:pPr>
      <w:r w:rsidRPr="009577A9">
        <w:rPr>
          <w:rFonts w:ascii="Times New Roman" w:hAnsi="Times New Roman"/>
          <w:sz w:val="28"/>
          <w:szCs w:val="28"/>
        </w:rPr>
        <w:lastRenderedPageBreak/>
        <w:t xml:space="preserve">Бюджетная политика в сфере расходов бюджета поселения была направлена на решение социальных и экономических задач города. Приоритетом являлось благоустройство территории города и обеспечение населения услугами учреждений культуры. </w:t>
      </w:r>
    </w:p>
    <w:p w:rsidR="008E7218" w:rsidRPr="0021526C" w:rsidRDefault="008E7218">
      <w:pPr>
        <w:ind w:firstLine="708"/>
        <w:jc w:val="center"/>
        <w:rPr>
          <w:rFonts w:ascii="Times New Roman" w:hAnsi="Times New Roman" w:cs="Times New Roman"/>
          <w:sz w:val="16"/>
          <w:szCs w:val="16"/>
        </w:rPr>
      </w:pPr>
    </w:p>
    <w:p w:rsidR="008E7218" w:rsidRPr="009577A9" w:rsidRDefault="009624D8">
      <w:pPr>
        <w:ind w:firstLine="709"/>
        <w:jc w:val="center"/>
        <w:rPr>
          <w:rFonts w:ascii="Times New Roman" w:eastAsia="Times New Roman" w:hAnsi="Times New Roman" w:cs="Times New Roman"/>
          <w:b/>
          <w:sz w:val="28"/>
          <w:szCs w:val="28"/>
        </w:rPr>
      </w:pPr>
      <w:r w:rsidRPr="009577A9">
        <w:rPr>
          <w:rFonts w:ascii="Times New Roman" w:eastAsia="Times New Roman" w:hAnsi="Times New Roman" w:cs="Times New Roman"/>
          <w:b/>
          <w:sz w:val="28"/>
          <w:szCs w:val="28"/>
        </w:rPr>
        <w:t>Безопасный город</w:t>
      </w:r>
    </w:p>
    <w:p w:rsidR="008E7218" w:rsidRPr="0021526C" w:rsidRDefault="008E7218">
      <w:pPr>
        <w:ind w:firstLine="708"/>
        <w:jc w:val="both"/>
        <w:rPr>
          <w:rFonts w:ascii="Times New Roman" w:hAnsi="Times New Roman" w:cs="Times New Roman"/>
          <w:sz w:val="16"/>
          <w:szCs w:val="16"/>
        </w:rPr>
      </w:pPr>
    </w:p>
    <w:p w:rsidR="008E7218" w:rsidRPr="009577A9" w:rsidRDefault="009624D8" w:rsidP="00E90011">
      <w:pPr>
        <w:ind w:firstLine="708"/>
        <w:jc w:val="both"/>
        <w:rPr>
          <w:rFonts w:ascii="Times New Roman" w:hAnsi="Times New Roman" w:cs="Times New Roman"/>
          <w:sz w:val="28"/>
          <w:szCs w:val="28"/>
        </w:rPr>
      </w:pPr>
      <w:r w:rsidRPr="009577A9">
        <w:rPr>
          <w:rFonts w:ascii="Times New Roman" w:hAnsi="Times New Roman" w:cs="Times New Roman"/>
          <w:sz w:val="28"/>
          <w:szCs w:val="28"/>
        </w:rPr>
        <w:t>В городе Амурске установлено 17 уличных цифровых всепогодных видеокамер для передачи видеоинформации в реальном режиме и з</w:t>
      </w:r>
      <w:r w:rsidR="00E90011" w:rsidRPr="009577A9">
        <w:rPr>
          <w:rFonts w:ascii="Times New Roman" w:hAnsi="Times New Roman" w:cs="Times New Roman"/>
          <w:sz w:val="28"/>
          <w:szCs w:val="28"/>
        </w:rPr>
        <w:t xml:space="preserve">аписи в архив на видеосерверы, </w:t>
      </w:r>
      <w:r w:rsidRPr="009577A9">
        <w:rPr>
          <w:rFonts w:ascii="Times New Roman" w:hAnsi="Times New Roman" w:cs="Times New Roman"/>
          <w:sz w:val="28"/>
          <w:szCs w:val="28"/>
        </w:rPr>
        <w:t xml:space="preserve">расположенные в дежурной части ОМВД России по Амурскому району. </w:t>
      </w:r>
    </w:p>
    <w:p w:rsidR="008E7218" w:rsidRPr="009577A9" w:rsidRDefault="009624D8" w:rsidP="00E90011">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Видеокамеры расположены в </w:t>
      </w:r>
      <w:r w:rsidR="00E90011" w:rsidRPr="009577A9">
        <w:rPr>
          <w:rFonts w:ascii="Times New Roman" w:hAnsi="Times New Roman" w:cs="Times New Roman"/>
          <w:sz w:val="28"/>
          <w:szCs w:val="28"/>
        </w:rPr>
        <w:t xml:space="preserve">районе кинотеатра «Молодость», </w:t>
      </w:r>
      <w:r w:rsidRPr="009577A9">
        <w:rPr>
          <w:rFonts w:ascii="Times New Roman" w:hAnsi="Times New Roman" w:cs="Times New Roman"/>
          <w:color w:val="000000"/>
          <w:sz w:val="28"/>
          <w:szCs w:val="28"/>
        </w:rPr>
        <w:t xml:space="preserve">на территории </w:t>
      </w:r>
      <w:proofErr w:type="spellStart"/>
      <w:r w:rsidR="00E90011" w:rsidRPr="009577A9">
        <w:rPr>
          <w:rFonts w:ascii="Times New Roman" w:hAnsi="Times New Roman" w:cs="Times New Roman"/>
          <w:sz w:val="28"/>
          <w:szCs w:val="28"/>
        </w:rPr>
        <w:t>придворцовой</w:t>
      </w:r>
      <w:proofErr w:type="spellEnd"/>
      <w:r w:rsidR="00E90011" w:rsidRPr="009577A9">
        <w:rPr>
          <w:rFonts w:ascii="Times New Roman" w:hAnsi="Times New Roman" w:cs="Times New Roman"/>
          <w:sz w:val="28"/>
          <w:szCs w:val="28"/>
        </w:rPr>
        <w:t xml:space="preserve"> площади, по </w:t>
      </w:r>
      <w:proofErr w:type="spellStart"/>
      <w:r w:rsidR="00E90011" w:rsidRPr="009577A9">
        <w:rPr>
          <w:rFonts w:ascii="Times New Roman" w:hAnsi="Times New Roman" w:cs="Times New Roman"/>
          <w:sz w:val="28"/>
          <w:szCs w:val="28"/>
        </w:rPr>
        <w:t>пр</w:t>
      </w:r>
      <w:proofErr w:type="gramStart"/>
      <w:r w:rsidR="00E90011" w:rsidRPr="009577A9">
        <w:rPr>
          <w:rFonts w:ascii="Times New Roman" w:hAnsi="Times New Roman" w:cs="Times New Roman"/>
          <w:sz w:val="28"/>
          <w:szCs w:val="28"/>
        </w:rPr>
        <w:t>.</w:t>
      </w:r>
      <w:r w:rsidRPr="009577A9">
        <w:rPr>
          <w:rFonts w:ascii="Times New Roman" w:hAnsi="Times New Roman" w:cs="Times New Roman"/>
          <w:sz w:val="28"/>
          <w:szCs w:val="28"/>
        </w:rPr>
        <w:t>П</w:t>
      </w:r>
      <w:proofErr w:type="gramEnd"/>
      <w:r w:rsidRPr="009577A9">
        <w:rPr>
          <w:rFonts w:ascii="Times New Roman" w:hAnsi="Times New Roman" w:cs="Times New Roman"/>
          <w:sz w:val="28"/>
          <w:szCs w:val="28"/>
        </w:rPr>
        <w:t>обеды</w:t>
      </w:r>
      <w:proofErr w:type="spellEnd"/>
      <w:r w:rsidRPr="009577A9">
        <w:rPr>
          <w:rFonts w:ascii="Times New Roman" w:hAnsi="Times New Roman" w:cs="Times New Roman"/>
          <w:sz w:val="28"/>
          <w:szCs w:val="28"/>
        </w:rPr>
        <w:t>, в районе транспо</w:t>
      </w:r>
      <w:r w:rsidR="00E90011" w:rsidRPr="009577A9">
        <w:rPr>
          <w:rFonts w:ascii="Times New Roman" w:hAnsi="Times New Roman" w:cs="Times New Roman"/>
          <w:sz w:val="28"/>
          <w:szCs w:val="28"/>
        </w:rPr>
        <w:t xml:space="preserve">ртной развязки «Кольцо», по </w:t>
      </w:r>
      <w:proofErr w:type="spellStart"/>
      <w:r w:rsidR="00E90011" w:rsidRPr="009577A9">
        <w:rPr>
          <w:rFonts w:ascii="Times New Roman" w:hAnsi="Times New Roman" w:cs="Times New Roman"/>
          <w:sz w:val="28"/>
          <w:szCs w:val="28"/>
        </w:rPr>
        <w:t>пр.Строителей</w:t>
      </w:r>
      <w:proofErr w:type="spellEnd"/>
      <w:r w:rsidR="00E90011" w:rsidRPr="009577A9">
        <w:rPr>
          <w:rFonts w:ascii="Times New Roman" w:hAnsi="Times New Roman" w:cs="Times New Roman"/>
          <w:sz w:val="28"/>
          <w:szCs w:val="28"/>
        </w:rPr>
        <w:t xml:space="preserve">, </w:t>
      </w:r>
      <w:proofErr w:type="spellStart"/>
      <w:r w:rsidR="00E90011" w:rsidRPr="009577A9">
        <w:rPr>
          <w:rFonts w:ascii="Times New Roman" w:hAnsi="Times New Roman" w:cs="Times New Roman"/>
          <w:sz w:val="28"/>
          <w:szCs w:val="28"/>
        </w:rPr>
        <w:t>пр.Октябрьский</w:t>
      </w:r>
      <w:proofErr w:type="spellEnd"/>
      <w:r w:rsidR="00E90011" w:rsidRPr="009577A9">
        <w:rPr>
          <w:rFonts w:ascii="Times New Roman" w:hAnsi="Times New Roman" w:cs="Times New Roman"/>
          <w:sz w:val="28"/>
          <w:szCs w:val="28"/>
        </w:rPr>
        <w:t xml:space="preserve">, </w:t>
      </w:r>
      <w:proofErr w:type="spellStart"/>
      <w:r w:rsidR="00E90011" w:rsidRPr="009577A9">
        <w:rPr>
          <w:rFonts w:ascii="Times New Roman" w:hAnsi="Times New Roman" w:cs="Times New Roman"/>
          <w:sz w:val="28"/>
          <w:szCs w:val="28"/>
        </w:rPr>
        <w:t>пр.</w:t>
      </w:r>
      <w:r w:rsidRPr="009577A9">
        <w:rPr>
          <w:rFonts w:ascii="Times New Roman" w:hAnsi="Times New Roman" w:cs="Times New Roman"/>
          <w:sz w:val="28"/>
          <w:szCs w:val="28"/>
        </w:rPr>
        <w:t>Мира</w:t>
      </w:r>
      <w:proofErr w:type="spellEnd"/>
      <w:r w:rsidR="00E90011" w:rsidRPr="009577A9">
        <w:rPr>
          <w:rFonts w:ascii="Times New Roman" w:hAnsi="Times New Roman" w:cs="Times New Roman"/>
          <w:sz w:val="28"/>
          <w:szCs w:val="28"/>
        </w:rPr>
        <w:t xml:space="preserve">, по </w:t>
      </w:r>
      <w:proofErr w:type="spellStart"/>
      <w:r w:rsidR="00E90011" w:rsidRPr="009577A9">
        <w:rPr>
          <w:rFonts w:ascii="Times New Roman" w:hAnsi="Times New Roman" w:cs="Times New Roman"/>
          <w:sz w:val="28"/>
          <w:szCs w:val="28"/>
        </w:rPr>
        <w:t>ул.</w:t>
      </w:r>
      <w:r w:rsidRPr="009577A9">
        <w:rPr>
          <w:rFonts w:ascii="Times New Roman" w:hAnsi="Times New Roman" w:cs="Times New Roman"/>
          <w:sz w:val="28"/>
          <w:szCs w:val="28"/>
        </w:rPr>
        <w:t>Пионерская</w:t>
      </w:r>
      <w:proofErr w:type="spellEnd"/>
      <w:r w:rsidRPr="009577A9">
        <w:rPr>
          <w:rFonts w:ascii="Times New Roman" w:hAnsi="Times New Roman" w:cs="Times New Roman"/>
          <w:sz w:val="28"/>
          <w:szCs w:val="28"/>
        </w:rPr>
        <w:t xml:space="preserve">. </w:t>
      </w:r>
    </w:p>
    <w:p w:rsidR="008E7218" w:rsidRPr="009577A9" w:rsidRDefault="009624D8" w:rsidP="00E90011">
      <w:pPr>
        <w:ind w:firstLine="708"/>
        <w:jc w:val="both"/>
        <w:rPr>
          <w:rFonts w:ascii="Times New Roman" w:hAnsi="Times New Roman" w:cs="Times New Roman"/>
          <w:sz w:val="28"/>
          <w:szCs w:val="28"/>
        </w:rPr>
      </w:pPr>
      <w:r w:rsidRPr="009577A9">
        <w:rPr>
          <w:rFonts w:ascii="Times New Roman" w:hAnsi="Times New Roman" w:cs="Times New Roman"/>
          <w:sz w:val="28"/>
          <w:szCs w:val="28"/>
        </w:rPr>
        <w:t>В 2019 году в рамках муниципальной программы «Безопасный город» муниципального образования городское поселение «Город Амурск» на 2017 – 2019 годы» установлены 4 купольные видеокамер</w:t>
      </w:r>
      <w:r w:rsidR="00E90011" w:rsidRPr="009577A9">
        <w:rPr>
          <w:rFonts w:ascii="Times New Roman" w:hAnsi="Times New Roman" w:cs="Times New Roman"/>
          <w:sz w:val="28"/>
          <w:szCs w:val="28"/>
        </w:rPr>
        <w:t xml:space="preserve">ы по </w:t>
      </w:r>
      <w:proofErr w:type="spellStart"/>
      <w:r w:rsidR="00E90011" w:rsidRPr="009577A9">
        <w:rPr>
          <w:rFonts w:ascii="Times New Roman" w:hAnsi="Times New Roman" w:cs="Times New Roman"/>
          <w:sz w:val="28"/>
          <w:szCs w:val="28"/>
        </w:rPr>
        <w:t>пр</w:t>
      </w:r>
      <w:proofErr w:type="gramStart"/>
      <w:r w:rsidR="00E90011" w:rsidRPr="009577A9">
        <w:rPr>
          <w:rFonts w:ascii="Times New Roman" w:hAnsi="Times New Roman" w:cs="Times New Roman"/>
          <w:sz w:val="28"/>
          <w:szCs w:val="28"/>
        </w:rPr>
        <w:t>.М</w:t>
      </w:r>
      <w:proofErr w:type="gramEnd"/>
      <w:r w:rsidR="00E90011" w:rsidRPr="009577A9">
        <w:rPr>
          <w:rFonts w:ascii="Times New Roman" w:hAnsi="Times New Roman" w:cs="Times New Roman"/>
          <w:sz w:val="28"/>
          <w:szCs w:val="28"/>
        </w:rPr>
        <w:t>ира</w:t>
      </w:r>
      <w:proofErr w:type="spellEnd"/>
      <w:r w:rsidR="00E90011" w:rsidRPr="009577A9">
        <w:rPr>
          <w:rFonts w:ascii="Times New Roman" w:hAnsi="Times New Roman" w:cs="Times New Roman"/>
          <w:sz w:val="28"/>
          <w:szCs w:val="28"/>
        </w:rPr>
        <w:t xml:space="preserve"> и </w:t>
      </w:r>
      <w:proofErr w:type="spellStart"/>
      <w:r w:rsidR="00E90011" w:rsidRPr="009577A9">
        <w:rPr>
          <w:rFonts w:ascii="Times New Roman" w:hAnsi="Times New Roman" w:cs="Times New Roman"/>
          <w:sz w:val="28"/>
          <w:szCs w:val="28"/>
        </w:rPr>
        <w:t>ул.Пионерская</w:t>
      </w:r>
      <w:proofErr w:type="spellEnd"/>
      <w:r w:rsidR="00E90011" w:rsidRPr="009577A9">
        <w:rPr>
          <w:rFonts w:ascii="Times New Roman" w:hAnsi="Times New Roman" w:cs="Times New Roman"/>
          <w:sz w:val="28"/>
          <w:szCs w:val="28"/>
        </w:rPr>
        <w:t>,</w:t>
      </w:r>
      <w:r w:rsidRPr="009577A9">
        <w:rPr>
          <w:rFonts w:ascii="Times New Roman" w:hAnsi="Times New Roman" w:cs="Times New Roman"/>
          <w:sz w:val="28"/>
          <w:szCs w:val="28"/>
        </w:rPr>
        <w:t xml:space="preserve"> на </w:t>
      </w:r>
      <w:proofErr w:type="spellStart"/>
      <w:r w:rsidRPr="009577A9">
        <w:rPr>
          <w:rFonts w:ascii="Times New Roman" w:hAnsi="Times New Roman" w:cs="Times New Roman"/>
          <w:sz w:val="28"/>
          <w:szCs w:val="28"/>
        </w:rPr>
        <w:t>придворцовой</w:t>
      </w:r>
      <w:proofErr w:type="spellEnd"/>
      <w:r w:rsidRPr="009577A9">
        <w:rPr>
          <w:rFonts w:ascii="Times New Roman" w:hAnsi="Times New Roman" w:cs="Times New Roman"/>
          <w:sz w:val="28"/>
          <w:szCs w:val="28"/>
        </w:rPr>
        <w:t xml:space="preserve"> площади с охватом видеонаблюдения 3 пешеходных переходов, памятной доски почета, части автовокзала, нижнего яруса </w:t>
      </w:r>
      <w:proofErr w:type="spellStart"/>
      <w:r w:rsidRPr="009577A9">
        <w:rPr>
          <w:rFonts w:ascii="Times New Roman" w:hAnsi="Times New Roman" w:cs="Times New Roman"/>
          <w:sz w:val="28"/>
          <w:szCs w:val="28"/>
        </w:rPr>
        <w:t>придворцовой</w:t>
      </w:r>
      <w:proofErr w:type="spellEnd"/>
      <w:r w:rsidRPr="009577A9">
        <w:rPr>
          <w:rFonts w:ascii="Times New Roman" w:hAnsi="Times New Roman" w:cs="Times New Roman"/>
          <w:sz w:val="28"/>
          <w:szCs w:val="28"/>
        </w:rPr>
        <w:t xml:space="preserve"> площади на сумму 1 млн. 058  тыс. рублей, в том числе 700 </w:t>
      </w:r>
      <w:proofErr w:type="spellStart"/>
      <w:r w:rsidRPr="009577A9">
        <w:rPr>
          <w:rFonts w:ascii="Times New Roman" w:hAnsi="Times New Roman" w:cs="Times New Roman"/>
          <w:sz w:val="28"/>
          <w:szCs w:val="28"/>
        </w:rPr>
        <w:t>тыс.руб</w:t>
      </w:r>
      <w:proofErr w:type="spellEnd"/>
      <w:r w:rsidRPr="009577A9">
        <w:rPr>
          <w:rFonts w:ascii="Times New Roman" w:hAnsi="Times New Roman" w:cs="Times New Roman"/>
          <w:sz w:val="28"/>
          <w:szCs w:val="28"/>
        </w:rPr>
        <w:t xml:space="preserve">. средства краевого бюджета. </w:t>
      </w:r>
    </w:p>
    <w:p w:rsidR="008E7218" w:rsidRPr="009577A9" w:rsidRDefault="009624D8" w:rsidP="00E90011">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В 2019 году впервые администрацией городского поселения «Город Амурск» за счет оказания финансовой поддержки Правительством Хабаровского края в размере 757 тыс. руб.  приобретено спасательное маломерное судно «Неман-500» с навесным лодочным мотором </w:t>
      </w:r>
      <w:r w:rsidRPr="009577A9">
        <w:rPr>
          <w:rFonts w:ascii="Times New Roman" w:hAnsi="Times New Roman" w:cs="Times New Roman"/>
          <w:sz w:val="28"/>
          <w:szCs w:val="28"/>
          <w:lang w:val="en-US"/>
        </w:rPr>
        <w:t>YAMAHA</w:t>
      </w:r>
      <w:r w:rsidRPr="009577A9">
        <w:rPr>
          <w:rFonts w:ascii="Times New Roman" w:hAnsi="Times New Roman" w:cs="Times New Roman"/>
          <w:sz w:val="28"/>
          <w:szCs w:val="28"/>
        </w:rPr>
        <w:t xml:space="preserve"> – 60 </w:t>
      </w:r>
      <w:proofErr w:type="spellStart"/>
      <w:r w:rsidRPr="009577A9">
        <w:rPr>
          <w:rFonts w:ascii="Times New Roman" w:hAnsi="Times New Roman" w:cs="Times New Roman"/>
          <w:sz w:val="28"/>
          <w:szCs w:val="28"/>
        </w:rPr>
        <w:t>л.с</w:t>
      </w:r>
      <w:proofErr w:type="spellEnd"/>
      <w:r w:rsidRPr="009577A9">
        <w:rPr>
          <w:rFonts w:ascii="Times New Roman" w:hAnsi="Times New Roman" w:cs="Times New Roman"/>
          <w:sz w:val="28"/>
          <w:szCs w:val="28"/>
        </w:rPr>
        <w:t>. и прицепом для транспортировки лодки.</w:t>
      </w:r>
    </w:p>
    <w:p w:rsidR="008E7218" w:rsidRPr="009577A9" w:rsidRDefault="009624D8" w:rsidP="00E90011">
      <w:pPr>
        <w:ind w:firstLine="708"/>
        <w:jc w:val="both"/>
        <w:rPr>
          <w:rFonts w:ascii="Times New Roman" w:hAnsi="Times New Roman" w:cs="Times New Roman"/>
          <w:sz w:val="28"/>
          <w:szCs w:val="28"/>
        </w:rPr>
      </w:pPr>
      <w:r w:rsidRPr="009577A9">
        <w:rPr>
          <w:rFonts w:ascii="Times New Roman" w:hAnsi="Times New Roman" w:cs="Times New Roman"/>
          <w:sz w:val="28"/>
          <w:szCs w:val="28"/>
        </w:rPr>
        <w:t>В октябре 2019 года в ходе технической подготовки спасательного маломерного судна «Неман-500» была оказана помощь дежурному персоналу СНТ «Энергетик-2» по доставке питьевой воды в период паводка. Проведено обследование подтопленных и затопленных объектов.</w:t>
      </w:r>
    </w:p>
    <w:p w:rsidR="008E7218" w:rsidRPr="009577A9" w:rsidRDefault="009624D8" w:rsidP="00E90011">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По результатам технической подготовки, спасательное маломерное судно «Неман-500» показало превосходные мореходные качества, надежную и безопасную эксплуатацию. Судно прошло государственную регистрацию и ему присвоено имя «Спасатель».   </w:t>
      </w:r>
    </w:p>
    <w:p w:rsidR="008E7218" w:rsidRPr="0021526C" w:rsidRDefault="008E7218">
      <w:pPr>
        <w:ind w:firstLine="709"/>
        <w:jc w:val="center"/>
        <w:rPr>
          <w:rFonts w:ascii="Times New Roman" w:eastAsia="Times New Roman" w:hAnsi="Times New Roman" w:cs="Times New Roman"/>
          <w:b/>
          <w:sz w:val="16"/>
          <w:szCs w:val="16"/>
        </w:rPr>
      </w:pPr>
    </w:p>
    <w:p w:rsidR="008E7218" w:rsidRPr="009577A9" w:rsidRDefault="009624D8">
      <w:pPr>
        <w:ind w:firstLine="709"/>
        <w:jc w:val="center"/>
        <w:rPr>
          <w:rFonts w:ascii="Times New Roman" w:eastAsia="Times New Roman" w:hAnsi="Times New Roman" w:cs="Times New Roman"/>
          <w:b/>
          <w:sz w:val="28"/>
          <w:szCs w:val="28"/>
        </w:rPr>
      </w:pPr>
      <w:r w:rsidRPr="009577A9">
        <w:rPr>
          <w:rFonts w:ascii="Times New Roman" w:eastAsia="Times New Roman" w:hAnsi="Times New Roman" w:cs="Times New Roman"/>
          <w:b/>
          <w:sz w:val="28"/>
          <w:szCs w:val="28"/>
        </w:rPr>
        <w:t>Социальная сфера</w:t>
      </w:r>
    </w:p>
    <w:p w:rsidR="008E7218" w:rsidRPr="0021526C" w:rsidRDefault="008E7218">
      <w:pPr>
        <w:ind w:firstLine="709"/>
        <w:jc w:val="center"/>
        <w:rPr>
          <w:rFonts w:ascii="Times New Roman" w:eastAsia="Times New Roman" w:hAnsi="Times New Roman" w:cs="Times New Roman"/>
          <w:b/>
          <w:sz w:val="16"/>
          <w:szCs w:val="16"/>
        </w:rPr>
      </w:pPr>
    </w:p>
    <w:p w:rsidR="008E7218" w:rsidRPr="009577A9" w:rsidRDefault="009624D8">
      <w:pPr>
        <w:ind w:firstLine="709"/>
        <w:jc w:val="center"/>
        <w:rPr>
          <w:rFonts w:ascii="Times New Roman" w:eastAsia="Times New Roman" w:hAnsi="Times New Roman" w:cs="Times New Roman"/>
          <w:b/>
          <w:sz w:val="28"/>
          <w:szCs w:val="28"/>
        </w:rPr>
      </w:pPr>
      <w:r w:rsidRPr="009577A9">
        <w:rPr>
          <w:rFonts w:ascii="Times New Roman" w:eastAsia="Times New Roman" w:hAnsi="Times New Roman" w:cs="Times New Roman"/>
          <w:b/>
          <w:sz w:val="28"/>
          <w:szCs w:val="28"/>
        </w:rPr>
        <w:t>Культура</w:t>
      </w:r>
    </w:p>
    <w:p w:rsidR="008E7218" w:rsidRPr="0021526C" w:rsidRDefault="008E7218">
      <w:pPr>
        <w:ind w:firstLine="709"/>
        <w:jc w:val="both"/>
        <w:rPr>
          <w:rFonts w:ascii="Times New Roman" w:eastAsia="Times New Roman" w:hAnsi="Times New Roman" w:cs="Times New Roman"/>
          <w:sz w:val="16"/>
          <w:szCs w:val="16"/>
        </w:rPr>
      </w:pPr>
    </w:p>
    <w:p w:rsidR="008E7218" w:rsidRPr="009577A9" w:rsidRDefault="00E90011">
      <w:pPr>
        <w:ind w:firstLine="709"/>
        <w:jc w:val="both"/>
        <w:rPr>
          <w:rFonts w:ascii="Times New Roman" w:eastAsia="Times New Roman" w:hAnsi="Times New Roman" w:cs="Times New Roman"/>
          <w:sz w:val="28"/>
          <w:szCs w:val="28"/>
        </w:rPr>
      </w:pPr>
      <w:r w:rsidRPr="009577A9">
        <w:rPr>
          <w:rFonts w:ascii="Times New Roman" w:eastAsia="Times New Roman" w:hAnsi="Times New Roman" w:cs="Times New Roman"/>
          <w:sz w:val="28"/>
          <w:szCs w:val="28"/>
        </w:rPr>
        <w:t xml:space="preserve">В 2019 </w:t>
      </w:r>
      <w:r w:rsidR="009624D8" w:rsidRPr="009577A9">
        <w:rPr>
          <w:rFonts w:ascii="Times New Roman" w:eastAsia="Times New Roman" w:hAnsi="Times New Roman" w:cs="Times New Roman"/>
          <w:sz w:val="28"/>
          <w:szCs w:val="28"/>
        </w:rPr>
        <w:t xml:space="preserve">году отдел культуры и учреждения культуры города работали по 7 утвержденным муниципальным программам. </w:t>
      </w:r>
    </w:p>
    <w:p w:rsidR="008E7218" w:rsidRPr="009577A9" w:rsidRDefault="009624D8">
      <w:pPr>
        <w:tabs>
          <w:tab w:val="left" w:pos="142"/>
          <w:tab w:val="left" w:pos="720"/>
        </w:tabs>
        <w:ind w:firstLine="709"/>
        <w:jc w:val="both"/>
        <w:rPr>
          <w:rFonts w:ascii="Times New Roman" w:hAnsi="Times New Roman" w:cs="Times New Roman"/>
          <w:sz w:val="28"/>
          <w:szCs w:val="28"/>
        </w:rPr>
      </w:pPr>
      <w:r w:rsidRPr="009577A9">
        <w:rPr>
          <w:rFonts w:ascii="Times New Roman" w:hAnsi="Times New Roman" w:cs="Times New Roman"/>
          <w:sz w:val="28"/>
          <w:szCs w:val="28"/>
        </w:rPr>
        <w:t>Всего учреждений культуры, подведомственных отделу культуры администрации городского поселения «Город Амурск» - 7, из них: казённых -3, бюджетных – 4, в том числе культурно-досуговых -1, музей -1, библиотеки – 1 (2 филиала), парки -2 (ботанический сад, дендрарий)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lastRenderedPageBreak/>
        <w:t xml:space="preserve">Учреждениям культуры удалось сохранить общий темп реализации стратегических целей по сохранению и развитию культурного потенциала, формированию единого культурного пространства, обеспечению равного доступа к культурным ценностям и благам, в том числе активизации библиотечных мероприятий с целью сделать население города более читающим. </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 xml:space="preserve">В 2019 году  отделом культуры и учреждениями культуры проведено 15 открытых городских фестивалей и конкурсов, в которых приняли участие не только </w:t>
      </w:r>
      <w:proofErr w:type="spellStart"/>
      <w:r w:rsidRPr="009577A9">
        <w:rPr>
          <w:rFonts w:ascii="Times New Roman" w:hAnsi="Times New Roman" w:cs="Times New Roman"/>
          <w:bCs/>
          <w:sz w:val="28"/>
          <w:szCs w:val="28"/>
        </w:rPr>
        <w:t>амурчане</w:t>
      </w:r>
      <w:proofErr w:type="spellEnd"/>
      <w:r w:rsidRPr="009577A9">
        <w:rPr>
          <w:rFonts w:ascii="Times New Roman" w:hAnsi="Times New Roman" w:cs="Times New Roman"/>
          <w:bCs/>
          <w:sz w:val="28"/>
          <w:szCs w:val="28"/>
        </w:rPr>
        <w:t>, но и жители Амурского, Комсомольского Солнечного районов, городов Комсомольска-на-Амуре, Хабаровска.</w:t>
      </w:r>
    </w:p>
    <w:p w:rsidR="008E7218" w:rsidRPr="009577A9" w:rsidRDefault="00E90011">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 xml:space="preserve">Так же </w:t>
      </w:r>
      <w:r w:rsidR="009624D8" w:rsidRPr="009577A9">
        <w:rPr>
          <w:rFonts w:ascii="Times New Roman" w:hAnsi="Times New Roman" w:cs="Times New Roman"/>
          <w:bCs/>
          <w:sz w:val="28"/>
          <w:szCs w:val="28"/>
        </w:rPr>
        <w:t xml:space="preserve">в городе Амурске состоялось 27 городских массовых мероприятий на открытых площадках города. </w:t>
      </w:r>
    </w:p>
    <w:p w:rsidR="008E7218" w:rsidRPr="009577A9" w:rsidRDefault="0021526C">
      <w:pPr>
        <w:tabs>
          <w:tab w:val="left" w:pos="720"/>
          <w:tab w:val="left" w:pos="1080"/>
        </w:tabs>
        <w:ind w:firstLine="709"/>
        <w:jc w:val="both"/>
        <w:rPr>
          <w:rFonts w:ascii="Times New Roman" w:hAnsi="Times New Roman" w:cs="Times New Roman"/>
          <w:bCs/>
          <w:sz w:val="28"/>
          <w:szCs w:val="28"/>
        </w:rPr>
      </w:pPr>
      <w:r>
        <w:rPr>
          <w:rFonts w:ascii="Times New Roman" w:hAnsi="Times New Roman" w:cs="Times New Roman"/>
          <w:bCs/>
          <w:sz w:val="28"/>
          <w:szCs w:val="28"/>
        </w:rPr>
        <w:t>Аму</w:t>
      </w:r>
      <w:proofErr w:type="gramStart"/>
      <w:r>
        <w:rPr>
          <w:rFonts w:ascii="Times New Roman" w:hAnsi="Times New Roman" w:cs="Times New Roman"/>
          <w:bCs/>
          <w:sz w:val="28"/>
          <w:szCs w:val="28"/>
        </w:rPr>
        <w:t xml:space="preserve">рск </w:t>
      </w:r>
      <w:r w:rsidR="009624D8" w:rsidRPr="009577A9">
        <w:rPr>
          <w:rFonts w:ascii="Times New Roman" w:hAnsi="Times New Roman" w:cs="Times New Roman"/>
          <w:bCs/>
          <w:sz w:val="28"/>
          <w:szCs w:val="28"/>
        </w:rPr>
        <w:t>ст</w:t>
      </w:r>
      <w:proofErr w:type="gramEnd"/>
      <w:r w:rsidR="009624D8" w:rsidRPr="009577A9">
        <w:rPr>
          <w:rFonts w:ascii="Times New Roman" w:hAnsi="Times New Roman" w:cs="Times New Roman"/>
          <w:bCs/>
          <w:sz w:val="28"/>
          <w:szCs w:val="28"/>
        </w:rPr>
        <w:t>ановится площадкой для проведения праздников и фестивалей краевого уровня. Так в июне этого года в нашем городе прошел краевой фестиваль «Дни славянской культуры», в программе которого выступали и наши творческие коллективы.</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Масштабный праздник День металлурга собрал на городской площади небывалое количество зрителей и участников и оставил самые яркие впечатления. Свой вклад внесли в это мероприятие и специалисты учреждений культуры города.</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В уходящем году наш город посетила солидная японская делегация, которая стала участником Международной эколого-просветительской конференции «Зеленый мир» и внесла свою лепту в озеленение парковой зоны.</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 xml:space="preserve">Администрация города вносит свой вклад в развитие культуры города, что значительно влияет на улучшение качества предоставляемых услуг населению в сфере культуры. </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Главным фактором, определяющим качество предоставления услуг в учреждениях культуры, является состояние материально-технической базы.</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За последние годы выполнены капитальные и текущие ремонты наших учреждений культуры. Значительные вложения были сделаны в развитие и укрепление материально-технической базы учреждений.</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Администрацией города, отделом культуры проводится большая работа по привлечению дополнительных сре</w:t>
      </w:r>
      <w:proofErr w:type="gramStart"/>
      <w:r w:rsidRPr="009577A9">
        <w:rPr>
          <w:rFonts w:ascii="Times New Roman" w:hAnsi="Times New Roman" w:cs="Times New Roman"/>
          <w:bCs/>
          <w:sz w:val="28"/>
          <w:szCs w:val="28"/>
        </w:rPr>
        <w:t>дств дл</w:t>
      </w:r>
      <w:proofErr w:type="gramEnd"/>
      <w:r w:rsidRPr="009577A9">
        <w:rPr>
          <w:rFonts w:ascii="Times New Roman" w:hAnsi="Times New Roman" w:cs="Times New Roman"/>
          <w:bCs/>
          <w:sz w:val="28"/>
          <w:szCs w:val="28"/>
        </w:rPr>
        <w:t xml:space="preserve">я улучшения материальной базы, ремонтов учреждений культуры, с целью повышения качества предоставляемых услуг. </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В отчетном периоде были привлечены средства в сумме 20 млн. рублей на ремонт зданий учреждений культуры (МБУК «Ботанический сад», МБУК «Кинотеатр «Молодость»), в том числе:</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 спонсорские средства 15 млн. рублей от ООО «Полиметалл»;</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 xml:space="preserve">- </w:t>
      </w:r>
      <w:proofErr w:type="spellStart"/>
      <w:r w:rsidRPr="009577A9">
        <w:rPr>
          <w:rFonts w:ascii="Times New Roman" w:hAnsi="Times New Roman" w:cs="Times New Roman"/>
          <w:bCs/>
          <w:sz w:val="28"/>
          <w:szCs w:val="28"/>
        </w:rPr>
        <w:t>грантовые</w:t>
      </w:r>
      <w:proofErr w:type="spellEnd"/>
      <w:r w:rsidRPr="009577A9">
        <w:rPr>
          <w:rFonts w:ascii="Times New Roman" w:hAnsi="Times New Roman" w:cs="Times New Roman"/>
          <w:bCs/>
          <w:sz w:val="28"/>
          <w:szCs w:val="28"/>
        </w:rPr>
        <w:t xml:space="preserve"> средства 5 млн. рублей от Фонда кино.</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В Ботаническом саду на привлеченные средства построена оранжерея для маломобильных граждан, в Кинотеатре « Молодость» произведен ремонт зрительного зала, замена кресел и оборудования, ремонт фасада здания.</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lastRenderedPageBreak/>
        <w:t>Кроме того территории учреждений культуры вошли в муниципальную программу «Формирование современной городской среды на 2018 – 2022 годы». На ремонт территорий учреждений культуры по данной программе выделено средств на общую сумму 17 млн. рублей, в том числе:</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 территори</w:t>
      </w:r>
      <w:r w:rsidR="00E90011" w:rsidRPr="009577A9">
        <w:rPr>
          <w:rFonts w:ascii="Times New Roman" w:hAnsi="Times New Roman" w:cs="Times New Roman"/>
          <w:bCs/>
          <w:sz w:val="28"/>
          <w:szCs w:val="28"/>
        </w:rPr>
        <w:t xml:space="preserve">я, прилегающая к Ботаническому </w:t>
      </w:r>
      <w:r w:rsidRPr="009577A9">
        <w:rPr>
          <w:rFonts w:ascii="Times New Roman" w:hAnsi="Times New Roman" w:cs="Times New Roman"/>
          <w:bCs/>
          <w:sz w:val="28"/>
          <w:szCs w:val="28"/>
        </w:rPr>
        <w:t>саду – 13 млн. рублей;</w:t>
      </w:r>
    </w:p>
    <w:p w:rsidR="008E7218" w:rsidRPr="009577A9" w:rsidRDefault="009624D8">
      <w:pPr>
        <w:tabs>
          <w:tab w:val="left" w:pos="720"/>
          <w:tab w:val="left" w:pos="1080"/>
        </w:tabs>
        <w:ind w:firstLine="709"/>
        <w:jc w:val="both"/>
        <w:rPr>
          <w:rFonts w:ascii="Times New Roman" w:hAnsi="Times New Roman" w:cs="Times New Roman"/>
          <w:bCs/>
          <w:sz w:val="28"/>
          <w:szCs w:val="28"/>
        </w:rPr>
      </w:pPr>
      <w:r w:rsidRPr="009577A9">
        <w:rPr>
          <w:rFonts w:ascii="Times New Roman" w:hAnsi="Times New Roman" w:cs="Times New Roman"/>
          <w:bCs/>
          <w:sz w:val="28"/>
          <w:szCs w:val="28"/>
        </w:rPr>
        <w:t>- территория, прилегающая к Кинотеатру «Молодость» - 4 млн. рублей.</w:t>
      </w:r>
    </w:p>
    <w:p w:rsidR="008E7218" w:rsidRPr="009577A9" w:rsidRDefault="009624D8">
      <w:pPr>
        <w:tabs>
          <w:tab w:val="left" w:pos="720"/>
          <w:tab w:val="left" w:pos="1080"/>
        </w:tabs>
        <w:ind w:firstLine="709"/>
        <w:jc w:val="both"/>
        <w:rPr>
          <w:rFonts w:ascii="Times New Roman" w:hAnsi="Times New Roman" w:cs="Times New Roman"/>
          <w:sz w:val="28"/>
          <w:szCs w:val="28"/>
        </w:rPr>
      </w:pPr>
      <w:r w:rsidRPr="009577A9">
        <w:rPr>
          <w:rFonts w:ascii="Times New Roman" w:hAnsi="Times New Roman" w:cs="Times New Roman"/>
          <w:sz w:val="28"/>
          <w:szCs w:val="28"/>
        </w:rPr>
        <w:tab/>
        <w:t>В 2019 году продолжилась реализация проекта «Культурная пятница». В летний период, каждую пятницу в зоне отдыха у фонтана по пр. Победы проходили концерты творческих коллективов. В этом году проект стал более масштабным, участниками стали не только коллективы города, но и района.</w:t>
      </w:r>
    </w:p>
    <w:p w:rsidR="008E7218" w:rsidRPr="009577A9" w:rsidRDefault="009624D8">
      <w:pPr>
        <w:tabs>
          <w:tab w:val="left" w:pos="709"/>
          <w:tab w:val="left" w:pos="1080"/>
        </w:tabs>
        <w:ind w:firstLine="709"/>
        <w:jc w:val="both"/>
        <w:rPr>
          <w:rFonts w:ascii="Times New Roman" w:hAnsi="Times New Roman" w:cs="Times New Roman"/>
          <w:sz w:val="28"/>
          <w:szCs w:val="28"/>
        </w:rPr>
      </w:pPr>
      <w:r w:rsidRPr="009577A9">
        <w:rPr>
          <w:rFonts w:ascii="Times New Roman" w:hAnsi="Times New Roman" w:cs="Times New Roman"/>
          <w:sz w:val="28"/>
          <w:szCs w:val="28"/>
        </w:rPr>
        <w:t>В 2019 году специалисты отдела культуры и учреждений культуры приняли активное участие в организации и проведении торжественного открытия второго этапа проекта «Благоустройство территории набережной в городе Амурске».</w:t>
      </w:r>
    </w:p>
    <w:p w:rsidR="008E7218" w:rsidRPr="009577A9" w:rsidRDefault="009624D8">
      <w:pPr>
        <w:tabs>
          <w:tab w:val="left" w:pos="720"/>
        </w:tabs>
        <w:ind w:firstLine="720"/>
        <w:jc w:val="both"/>
        <w:rPr>
          <w:rFonts w:ascii="Times New Roman" w:hAnsi="Times New Roman" w:cs="Times New Roman"/>
          <w:sz w:val="28"/>
          <w:szCs w:val="28"/>
        </w:rPr>
      </w:pPr>
      <w:proofErr w:type="gramStart"/>
      <w:r w:rsidRPr="009577A9">
        <w:rPr>
          <w:rFonts w:ascii="Times New Roman" w:hAnsi="Times New Roman" w:cs="Times New Roman"/>
          <w:sz w:val="28"/>
          <w:szCs w:val="28"/>
        </w:rPr>
        <w:t>Во второй раз, в рамках реализации программы событийного туризма в 2019 году специалистами отдела культуры и учреждений культуры был организован и проведен открытый городской фестиваль «Амурск – город цветов», в котором приняли участие индивидуальные предприн</w:t>
      </w:r>
      <w:r w:rsidR="0021526C">
        <w:rPr>
          <w:rFonts w:ascii="Times New Roman" w:hAnsi="Times New Roman" w:cs="Times New Roman"/>
          <w:sz w:val="28"/>
          <w:szCs w:val="28"/>
        </w:rPr>
        <w:t xml:space="preserve">иматели, учреждения культуры и </w:t>
      </w:r>
      <w:r w:rsidRPr="009577A9">
        <w:rPr>
          <w:rFonts w:ascii="Times New Roman" w:hAnsi="Times New Roman" w:cs="Times New Roman"/>
          <w:sz w:val="28"/>
          <w:szCs w:val="28"/>
        </w:rPr>
        <w:t>образования, частные лица из Амурска и Комсомольска-на-Амуре, представившие свою продукцию, творческие работы, мастер-классы, посвященные тематике фестиваля.</w:t>
      </w:r>
      <w:r w:rsidRPr="009577A9">
        <w:rPr>
          <w:rFonts w:ascii="Times New Roman" w:hAnsi="Times New Roman" w:cs="Times New Roman"/>
          <w:sz w:val="28"/>
          <w:szCs w:val="28"/>
        </w:rPr>
        <w:tab/>
      </w:r>
      <w:proofErr w:type="gramEnd"/>
    </w:p>
    <w:p w:rsidR="008E7218" w:rsidRPr="009577A9" w:rsidRDefault="009624D8">
      <w:pPr>
        <w:ind w:firstLine="720"/>
        <w:jc w:val="both"/>
        <w:rPr>
          <w:rFonts w:ascii="Times New Roman" w:hAnsi="Times New Roman" w:cs="Times New Roman"/>
          <w:sz w:val="28"/>
          <w:szCs w:val="28"/>
        </w:rPr>
      </w:pPr>
      <w:r w:rsidRPr="009577A9">
        <w:rPr>
          <w:rFonts w:ascii="Times New Roman" w:hAnsi="Times New Roman" w:cs="Times New Roman"/>
          <w:sz w:val="28"/>
          <w:szCs w:val="28"/>
        </w:rPr>
        <w:t xml:space="preserve">Всего за 2019 год учреждениями культуры проведено 4667 мероприятий, для детей – 1639, на платной основе - 3798. </w:t>
      </w:r>
    </w:p>
    <w:p w:rsidR="008E7218" w:rsidRPr="009577A9" w:rsidRDefault="009624D8">
      <w:pPr>
        <w:ind w:firstLine="720"/>
        <w:jc w:val="both"/>
        <w:rPr>
          <w:rFonts w:ascii="Times New Roman" w:hAnsi="Times New Roman" w:cs="Times New Roman"/>
          <w:sz w:val="28"/>
          <w:szCs w:val="28"/>
        </w:rPr>
      </w:pPr>
      <w:r w:rsidRPr="009577A9">
        <w:rPr>
          <w:rFonts w:ascii="Times New Roman" w:hAnsi="Times New Roman" w:cs="Times New Roman"/>
          <w:sz w:val="28"/>
          <w:szCs w:val="28"/>
        </w:rPr>
        <w:t xml:space="preserve">Количество киносеансов в 2019 году составило – 1505. Общее количество посетителей кинотеатра составило – 167 120, из них – 88980 дети.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По состоянию на 01.01.2020 года в сфере культуры городского поселения «Город Амурск» работает 134 человека, из них специалистов - 68 человек, из них имеют высшее образование - 46 человек.</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Во исполнение Указа Президента Российской Федерации от 07 мая 2012 года № 597 «О мероприятиях по реализации государственной социальной политики» в 2019 году средняя заработная плата в учреждениях культуры города составила 40 514 тыс. рублей. </w:t>
      </w:r>
    </w:p>
    <w:p w:rsidR="008E7218" w:rsidRPr="009577A9" w:rsidRDefault="009624D8">
      <w:pPr>
        <w:ind w:firstLine="709"/>
        <w:jc w:val="both"/>
        <w:rPr>
          <w:rFonts w:ascii="Times New Roman" w:hAnsi="Times New Roman" w:cs="Times New Roman"/>
          <w:color w:val="FF0000"/>
          <w:sz w:val="28"/>
          <w:szCs w:val="28"/>
        </w:rPr>
      </w:pPr>
      <w:r w:rsidRPr="009577A9">
        <w:rPr>
          <w:rFonts w:ascii="Times New Roman" w:hAnsi="Times New Roman" w:cs="Times New Roman"/>
          <w:sz w:val="28"/>
          <w:szCs w:val="28"/>
        </w:rPr>
        <w:t>Всего в 2019 году на содержание культуры направлено из всех уровней бюджета 87,7 млн. рублей.</w:t>
      </w:r>
    </w:p>
    <w:p w:rsidR="008E7218" w:rsidRPr="0021526C" w:rsidRDefault="008E7218">
      <w:pPr>
        <w:pStyle w:val="af1"/>
        <w:ind w:firstLine="680"/>
        <w:jc w:val="center"/>
        <w:rPr>
          <w:rFonts w:ascii="Times New Roman" w:hAnsi="Times New Roman" w:cs="Times New Roman"/>
          <w:b/>
          <w:sz w:val="16"/>
          <w:szCs w:val="16"/>
        </w:rPr>
      </w:pPr>
    </w:p>
    <w:p w:rsidR="008E7218" w:rsidRPr="009577A9" w:rsidRDefault="009624D8">
      <w:pPr>
        <w:pStyle w:val="af1"/>
        <w:ind w:firstLine="680"/>
        <w:jc w:val="center"/>
        <w:rPr>
          <w:rFonts w:ascii="Times New Roman" w:hAnsi="Times New Roman" w:cs="Times New Roman"/>
          <w:b/>
          <w:sz w:val="28"/>
          <w:szCs w:val="28"/>
        </w:rPr>
      </w:pPr>
      <w:r w:rsidRPr="009577A9">
        <w:rPr>
          <w:rFonts w:ascii="Times New Roman" w:hAnsi="Times New Roman" w:cs="Times New Roman"/>
          <w:b/>
          <w:sz w:val="28"/>
          <w:szCs w:val="28"/>
        </w:rPr>
        <w:t>Молодежная политика</w:t>
      </w:r>
    </w:p>
    <w:p w:rsidR="008E7218" w:rsidRPr="009577A9" w:rsidRDefault="009624D8">
      <w:pPr>
        <w:ind w:firstLine="709"/>
        <w:contextualSpacing/>
        <w:jc w:val="both"/>
        <w:rPr>
          <w:rFonts w:ascii="Times New Roman" w:hAnsi="Times New Roman" w:cs="Times New Roman"/>
          <w:sz w:val="28"/>
          <w:szCs w:val="28"/>
        </w:rPr>
      </w:pPr>
      <w:r w:rsidRPr="009577A9">
        <w:rPr>
          <w:rFonts w:ascii="Times New Roman" w:hAnsi="Times New Roman" w:cs="Times New Roman"/>
          <w:sz w:val="28"/>
          <w:szCs w:val="28"/>
        </w:rPr>
        <w:t>Молодежь является активным субъектом развития города, играет значительную роль в социально-экономических и общественно-политических процессах.</w:t>
      </w:r>
    </w:p>
    <w:p w:rsidR="008E7218" w:rsidRPr="009577A9" w:rsidRDefault="009624D8">
      <w:pPr>
        <w:ind w:firstLine="709"/>
        <w:contextualSpacing/>
        <w:jc w:val="both"/>
        <w:rPr>
          <w:rFonts w:ascii="Times New Roman" w:hAnsi="Times New Roman" w:cs="Times New Roman"/>
          <w:sz w:val="28"/>
          <w:szCs w:val="28"/>
        </w:rPr>
      </w:pPr>
      <w:r w:rsidRPr="009577A9">
        <w:rPr>
          <w:rFonts w:ascii="Times New Roman" w:hAnsi="Times New Roman" w:cs="Times New Roman"/>
          <w:sz w:val="28"/>
          <w:szCs w:val="28"/>
        </w:rPr>
        <w:t xml:space="preserve">В 2019 году все мероприятия в сфере молодёжной политики проводились в рамках муниципальных программ: </w:t>
      </w:r>
    </w:p>
    <w:p w:rsidR="008E7218" w:rsidRPr="009577A9" w:rsidRDefault="009624D8">
      <w:pPr>
        <w:spacing w:after="200"/>
        <w:ind w:firstLine="708"/>
        <w:contextualSpacing/>
        <w:jc w:val="both"/>
        <w:rPr>
          <w:rFonts w:ascii="Times New Roman" w:hAnsi="Times New Roman" w:cs="Times New Roman"/>
          <w:sz w:val="28"/>
          <w:szCs w:val="28"/>
        </w:rPr>
      </w:pPr>
      <w:r w:rsidRPr="009577A9">
        <w:rPr>
          <w:rFonts w:ascii="Times New Roman" w:hAnsi="Times New Roman" w:cs="Times New Roman"/>
          <w:sz w:val="28"/>
          <w:szCs w:val="28"/>
        </w:rPr>
        <w:t>- «Молодежь города Амурска» на 2017 – 2019 годы»;</w:t>
      </w:r>
    </w:p>
    <w:p w:rsidR="008E7218" w:rsidRPr="009577A9" w:rsidRDefault="009624D8">
      <w:pPr>
        <w:spacing w:after="200"/>
        <w:ind w:firstLine="708"/>
        <w:contextualSpacing/>
        <w:jc w:val="both"/>
        <w:rPr>
          <w:rFonts w:ascii="Times New Roman" w:hAnsi="Times New Roman" w:cs="Times New Roman"/>
          <w:sz w:val="28"/>
          <w:szCs w:val="28"/>
        </w:rPr>
      </w:pPr>
      <w:r w:rsidRPr="009577A9">
        <w:rPr>
          <w:rFonts w:ascii="Times New Roman" w:hAnsi="Times New Roman" w:cs="Times New Roman"/>
          <w:sz w:val="28"/>
          <w:szCs w:val="28"/>
        </w:rPr>
        <w:t>- «Организация трудоустройства несовершеннолетних в летний период в городском поселении «Город Амурск» на 2019-2021 годы»;</w:t>
      </w:r>
    </w:p>
    <w:p w:rsidR="008E7218" w:rsidRPr="009577A9" w:rsidRDefault="009624D8">
      <w:pPr>
        <w:spacing w:after="200"/>
        <w:ind w:firstLine="567"/>
        <w:contextualSpacing/>
        <w:jc w:val="both"/>
        <w:rPr>
          <w:rFonts w:ascii="Times New Roman" w:hAnsi="Times New Roman" w:cs="Times New Roman"/>
          <w:sz w:val="28"/>
          <w:szCs w:val="28"/>
        </w:rPr>
      </w:pPr>
      <w:r w:rsidRPr="009577A9">
        <w:rPr>
          <w:rFonts w:ascii="Times New Roman" w:hAnsi="Times New Roman" w:cs="Times New Roman"/>
          <w:sz w:val="28"/>
          <w:szCs w:val="28"/>
        </w:rPr>
        <w:lastRenderedPageBreak/>
        <w:t>- «Обеспечение жильем молодых семей в городе Амурске» на 2018-2025 годы».</w:t>
      </w:r>
    </w:p>
    <w:p w:rsidR="008E7218" w:rsidRPr="009577A9" w:rsidRDefault="00E90011">
      <w:pPr>
        <w:ind w:firstLine="567"/>
        <w:contextualSpacing/>
        <w:jc w:val="both"/>
        <w:rPr>
          <w:rFonts w:ascii="Times New Roman" w:hAnsi="Times New Roman" w:cs="Times New Roman"/>
          <w:sz w:val="28"/>
          <w:szCs w:val="28"/>
        </w:rPr>
      </w:pPr>
      <w:r w:rsidRPr="009577A9">
        <w:rPr>
          <w:rFonts w:ascii="Times New Roman" w:hAnsi="Times New Roman" w:cs="Times New Roman"/>
          <w:sz w:val="28"/>
          <w:szCs w:val="28"/>
        </w:rPr>
        <w:t xml:space="preserve">В 2019 году </w:t>
      </w:r>
      <w:r w:rsidR="009624D8" w:rsidRPr="009577A9">
        <w:rPr>
          <w:rFonts w:ascii="Times New Roman" w:hAnsi="Times New Roman" w:cs="Times New Roman"/>
          <w:sz w:val="28"/>
          <w:szCs w:val="28"/>
        </w:rPr>
        <w:t>в программе «Организация трудоустройства несовершеннолетних в летний период в городском поселении «Город Амурск» приняло участие 13 предприятий и учреждений города, которые предоставили рабочие места на месяц и более. Трудоустроено несовершеннолетних в летний период – 221 человек.</w:t>
      </w:r>
    </w:p>
    <w:p w:rsidR="008E7218" w:rsidRPr="009577A9" w:rsidRDefault="009624D8">
      <w:pPr>
        <w:ind w:firstLine="709"/>
        <w:contextualSpacing/>
        <w:jc w:val="both"/>
        <w:rPr>
          <w:rFonts w:ascii="Times New Roman" w:hAnsi="Times New Roman" w:cs="Times New Roman"/>
          <w:sz w:val="28"/>
          <w:szCs w:val="28"/>
        </w:rPr>
      </w:pPr>
      <w:r w:rsidRPr="009577A9">
        <w:rPr>
          <w:rFonts w:ascii="Times New Roman" w:hAnsi="Times New Roman" w:cs="Times New Roman"/>
          <w:sz w:val="28"/>
          <w:szCs w:val="28"/>
        </w:rPr>
        <w:t>Подростки трудоустраивались по разным профессиям, в основном разнорабочими. Заработная плата несовершеннолетних составила в среднем 6880 рублей. Финансирование программы составило 282,4 тыс. рублей.</w:t>
      </w:r>
    </w:p>
    <w:p w:rsidR="008E7218" w:rsidRPr="009577A9" w:rsidRDefault="009624D8">
      <w:pPr>
        <w:ind w:firstLine="709"/>
        <w:contextualSpacing/>
        <w:jc w:val="both"/>
        <w:rPr>
          <w:rFonts w:ascii="Times New Roman" w:hAnsi="Times New Roman" w:cs="Times New Roman"/>
          <w:sz w:val="28"/>
          <w:szCs w:val="28"/>
        </w:rPr>
      </w:pPr>
      <w:r w:rsidRPr="009577A9">
        <w:rPr>
          <w:rFonts w:ascii="Times New Roman" w:hAnsi="Times New Roman" w:cs="Times New Roman"/>
          <w:sz w:val="28"/>
          <w:szCs w:val="28"/>
        </w:rPr>
        <w:t>С 2011 года на территории города реализуется программа «Обеспечение жильём молодых семей». За это время 103 молодые семьи улучшили жилищные условия. В 2019 году программа финансировалась из трёх источников: федерального бюджета, бюджета Хабаровского края и бюджета городского поселения «Город Амурск». Это позволило 18 семьям – участницам программы получить свидетельства на социальную выплату для улучшения жилищных условий.</w:t>
      </w:r>
    </w:p>
    <w:p w:rsidR="008E7218" w:rsidRPr="009577A9" w:rsidRDefault="009624D8">
      <w:pPr>
        <w:ind w:firstLine="709"/>
        <w:contextualSpacing/>
        <w:jc w:val="both"/>
        <w:rPr>
          <w:rFonts w:ascii="Times New Roman" w:hAnsi="Times New Roman" w:cs="Times New Roman"/>
          <w:sz w:val="28"/>
          <w:szCs w:val="28"/>
        </w:rPr>
      </w:pPr>
      <w:r w:rsidRPr="009577A9">
        <w:rPr>
          <w:rFonts w:ascii="Times New Roman" w:hAnsi="Times New Roman" w:cs="Times New Roman"/>
          <w:sz w:val="28"/>
          <w:szCs w:val="28"/>
        </w:rPr>
        <w:t>Общая сумма средств социальных выплат, направленная молодым семьям, составила в 2019 году 8 197,2 тыс. рублей, в том числе за счет:</w:t>
      </w:r>
    </w:p>
    <w:p w:rsidR="008E7218" w:rsidRPr="009577A9" w:rsidRDefault="009624D8">
      <w:pPr>
        <w:ind w:firstLine="709"/>
        <w:contextualSpacing/>
        <w:jc w:val="both"/>
        <w:rPr>
          <w:rFonts w:ascii="Times New Roman" w:hAnsi="Times New Roman" w:cs="Times New Roman"/>
          <w:sz w:val="28"/>
          <w:szCs w:val="28"/>
        </w:rPr>
      </w:pPr>
      <w:r w:rsidRPr="009577A9">
        <w:rPr>
          <w:rFonts w:ascii="Times New Roman" w:hAnsi="Times New Roman" w:cs="Times New Roman"/>
          <w:sz w:val="28"/>
          <w:szCs w:val="28"/>
        </w:rPr>
        <w:t>• местного бюджета – 898,4 тыс. рублей;</w:t>
      </w:r>
    </w:p>
    <w:p w:rsidR="008E7218" w:rsidRPr="009577A9" w:rsidRDefault="009624D8">
      <w:pPr>
        <w:ind w:firstLine="709"/>
        <w:contextualSpacing/>
        <w:jc w:val="both"/>
        <w:rPr>
          <w:rFonts w:ascii="Times New Roman" w:hAnsi="Times New Roman" w:cs="Times New Roman"/>
          <w:sz w:val="28"/>
          <w:szCs w:val="28"/>
        </w:rPr>
      </w:pPr>
      <w:r w:rsidRPr="009577A9">
        <w:rPr>
          <w:rFonts w:ascii="Times New Roman" w:hAnsi="Times New Roman" w:cs="Times New Roman"/>
          <w:sz w:val="28"/>
          <w:szCs w:val="28"/>
        </w:rPr>
        <w:t>• федерального и краевого бюджетов – 7 298,8 тыс. рублей.</w:t>
      </w:r>
    </w:p>
    <w:p w:rsidR="008E7218" w:rsidRPr="009577A9" w:rsidRDefault="009624D8">
      <w:pPr>
        <w:ind w:firstLine="709"/>
        <w:contextualSpacing/>
        <w:jc w:val="both"/>
        <w:rPr>
          <w:rFonts w:ascii="Times New Roman" w:hAnsi="Times New Roman" w:cs="Times New Roman"/>
          <w:sz w:val="28"/>
          <w:szCs w:val="28"/>
        </w:rPr>
      </w:pPr>
      <w:r w:rsidRPr="009577A9">
        <w:rPr>
          <w:rFonts w:ascii="Times New Roman" w:hAnsi="Times New Roman" w:cs="Times New Roman"/>
          <w:sz w:val="28"/>
          <w:szCs w:val="28"/>
        </w:rPr>
        <w:t>Всего на молодежную политику в городе Амурске в 2019 году из всех уровней бюджета направлено 8 897,2 тыс. рублей.</w:t>
      </w:r>
    </w:p>
    <w:p w:rsidR="008E7218" w:rsidRPr="0021526C" w:rsidRDefault="008E7218">
      <w:pPr>
        <w:jc w:val="center"/>
        <w:rPr>
          <w:rFonts w:ascii="Times New Roman" w:hAnsi="Times New Roman" w:cs="Times New Roman"/>
          <w:b/>
          <w:sz w:val="16"/>
          <w:szCs w:val="16"/>
        </w:rPr>
      </w:pPr>
    </w:p>
    <w:p w:rsidR="008E7218" w:rsidRPr="009577A9" w:rsidRDefault="009624D8">
      <w:pPr>
        <w:jc w:val="center"/>
        <w:rPr>
          <w:rFonts w:ascii="Times New Roman" w:hAnsi="Times New Roman" w:cs="Times New Roman"/>
          <w:b/>
          <w:sz w:val="28"/>
          <w:szCs w:val="28"/>
        </w:rPr>
      </w:pPr>
      <w:r w:rsidRPr="009577A9">
        <w:rPr>
          <w:rFonts w:ascii="Times New Roman" w:hAnsi="Times New Roman" w:cs="Times New Roman"/>
          <w:b/>
          <w:sz w:val="28"/>
          <w:szCs w:val="28"/>
        </w:rPr>
        <w:t xml:space="preserve">Физическая культура и спорт </w:t>
      </w:r>
    </w:p>
    <w:p w:rsidR="008E7218" w:rsidRPr="0021526C" w:rsidRDefault="008E7218">
      <w:pPr>
        <w:jc w:val="center"/>
        <w:rPr>
          <w:rFonts w:ascii="Times New Roman" w:hAnsi="Times New Roman" w:cs="Times New Roman"/>
          <w:sz w:val="16"/>
          <w:szCs w:val="16"/>
        </w:rPr>
      </w:pPr>
    </w:p>
    <w:p w:rsidR="008E7218" w:rsidRPr="009577A9" w:rsidRDefault="0021526C">
      <w:pPr>
        <w:ind w:firstLine="720"/>
        <w:jc w:val="both"/>
        <w:rPr>
          <w:rFonts w:ascii="Times New Roman" w:hAnsi="Times New Roman" w:cs="Times New Roman"/>
          <w:sz w:val="28"/>
          <w:szCs w:val="28"/>
        </w:rPr>
      </w:pPr>
      <w:r>
        <w:rPr>
          <w:rFonts w:ascii="Times New Roman" w:hAnsi="Times New Roman" w:cs="Times New Roman"/>
          <w:sz w:val="28"/>
          <w:szCs w:val="28"/>
        </w:rPr>
        <w:t>В городе Амурске</w:t>
      </w:r>
      <w:r w:rsidR="009624D8" w:rsidRPr="009577A9">
        <w:rPr>
          <w:rFonts w:ascii="Times New Roman" w:hAnsi="Times New Roman" w:cs="Times New Roman"/>
          <w:sz w:val="28"/>
          <w:szCs w:val="28"/>
        </w:rPr>
        <w:t xml:space="preserve"> проводится целенаправленная политика по привлечению жителей города к систематическим занятиям физической культурой и спортом. Особое внимание в этом направлении уделяется подрастающему поколению, молодежи и ветеранам.</w:t>
      </w:r>
    </w:p>
    <w:p w:rsidR="008E7218" w:rsidRPr="009577A9" w:rsidRDefault="009624D8">
      <w:pPr>
        <w:ind w:firstLine="708"/>
        <w:jc w:val="both"/>
        <w:rPr>
          <w:rFonts w:ascii="Times New Roman" w:hAnsi="Times New Roman" w:cs="Times New Roman"/>
          <w:sz w:val="28"/>
          <w:szCs w:val="28"/>
        </w:rPr>
      </w:pPr>
      <w:r w:rsidRPr="009577A9">
        <w:rPr>
          <w:rFonts w:ascii="Times New Roman" w:hAnsi="Times New Roman" w:cs="Times New Roman"/>
          <w:sz w:val="28"/>
          <w:szCs w:val="28"/>
        </w:rPr>
        <w:t>В городе культивируются более 20 видов спорта. По этим видам организуются и проводятся в рамках муниципальной программы «Развитие физической культуры и спорта в городе Амурске» открытые чемпионаты, первенства, турниры, розыгрыши Кубка.</w:t>
      </w:r>
    </w:p>
    <w:p w:rsidR="008E7218" w:rsidRPr="009577A9" w:rsidRDefault="009624D8">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Большинство официальных городских соревнований  были приурочены к государственным праздникам и праздничным датам, к юбилейным датам спортсменов и тренеров. </w:t>
      </w:r>
    </w:p>
    <w:p w:rsidR="008E7218" w:rsidRPr="009577A9" w:rsidRDefault="009624D8">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Молодёжь, ветераны, прошедшие медицинскую комиссию и регистрацию, участвуют в сдаче нормативов Всероссийского физкультурно-спортивного комплекса ГТО. </w:t>
      </w:r>
    </w:p>
    <w:p w:rsidR="008E7218" w:rsidRPr="009577A9" w:rsidRDefault="00E90011">
      <w:pPr>
        <w:jc w:val="both"/>
        <w:rPr>
          <w:rFonts w:ascii="Times New Roman" w:hAnsi="Times New Roman" w:cs="Times New Roman"/>
          <w:sz w:val="28"/>
          <w:szCs w:val="28"/>
        </w:rPr>
      </w:pPr>
      <w:r w:rsidRPr="009577A9">
        <w:rPr>
          <w:rFonts w:ascii="Times New Roman" w:hAnsi="Times New Roman" w:cs="Times New Roman"/>
          <w:sz w:val="28"/>
          <w:szCs w:val="28"/>
        </w:rPr>
        <w:tab/>
        <w:t xml:space="preserve">Спортсмены добились </w:t>
      </w:r>
      <w:r w:rsidR="0021526C">
        <w:rPr>
          <w:rFonts w:ascii="Times New Roman" w:hAnsi="Times New Roman" w:cs="Times New Roman"/>
          <w:sz w:val="28"/>
          <w:szCs w:val="28"/>
        </w:rPr>
        <w:t xml:space="preserve">определённых успехов на </w:t>
      </w:r>
      <w:r w:rsidR="009624D8" w:rsidRPr="009577A9">
        <w:rPr>
          <w:rFonts w:ascii="Times New Roman" w:hAnsi="Times New Roman" w:cs="Times New Roman"/>
          <w:sz w:val="28"/>
          <w:szCs w:val="28"/>
        </w:rPr>
        <w:t>краевом и региональном уровне, где они в составах городских команд и в личных соревнованиях защищают спортивную честь города Амурска, в таких видах спорта, как лыжные гонки, волейбол, футбол, пляжный футбол, футбол на снегу, б</w:t>
      </w:r>
      <w:r w:rsidR="0021526C">
        <w:rPr>
          <w:rFonts w:ascii="Times New Roman" w:hAnsi="Times New Roman" w:cs="Times New Roman"/>
          <w:sz w:val="28"/>
          <w:szCs w:val="28"/>
        </w:rPr>
        <w:t xml:space="preserve">аскетбол, </w:t>
      </w:r>
      <w:proofErr w:type="spellStart"/>
      <w:r w:rsidR="0021526C">
        <w:rPr>
          <w:rFonts w:ascii="Times New Roman" w:hAnsi="Times New Roman" w:cs="Times New Roman"/>
          <w:sz w:val="28"/>
          <w:szCs w:val="28"/>
        </w:rPr>
        <w:t>стритбол</w:t>
      </w:r>
      <w:proofErr w:type="spellEnd"/>
      <w:r w:rsidR="0021526C">
        <w:rPr>
          <w:rFonts w:ascii="Times New Roman" w:hAnsi="Times New Roman" w:cs="Times New Roman"/>
          <w:sz w:val="28"/>
          <w:szCs w:val="28"/>
        </w:rPr>
        <w:t>, фехтование,</w:t>
      </w:r>
      <w:r w:rsidR="009624D8" w:rsidRPr="009577A9">
        <w:rPr>
          <w:rFonts w:ascii="Times New Roman" w:hAnsi="Times New Roman" w:cs="Times New Roman"/>
          <w:sz w:val="28"/>
          <w:szCs w:val="28"/>
        </w:rPr>
        <w:t xml:space="preserve"> </w:t>
      </w:r>
      <w:proofErr w:type="spellStart"/>
      <w:r w:rsidR="009624D8" w:rsidRPr="009577A9">
        <w:rPr>
          <w:rFonts w:ascii="Times New Roman" w:hAnsi="Times New Roman" w:cs="Times New Roman"/>
          <w:sz w:val="28"/>
          <w:szCs w:val="28"/>
        </w:rPr>
        <w:t>киокушинкай</w:t>
      </w:r>
      <w:proofErr w:type="spellEnd"/>
      <w:r w:rsidR="009624D8" w:rsidRPr="009577A9">
        <w:rPr>
          <w:rFonts w:ascii="Times New Roman" w:hAnsi="Times New Roman" w:cs="Times New Roman"/>
          <w:sz w:val="28"/>
          <w:szCs w:val="28"/>
        </w:rPr>
        <w:t xml:space="preserve"> каратэ-до, пауэрлифтинг, </w:t>
      </w:r>
      <w:proofErr w:type="spellStart"/>
      <w:r w:rsidR="009624D8" w:rsidRPr="009577A9">
        <w:rPr>
          <w:rFonts w:ascii="Times New Roman" w:hAnsi="Times New Roman" w:cs="Times New Roman"/>
          <w:sz w:val="28"/>
          <w:szCs w:val="28"/>
        </w:rPr>
        <w:t>дартс</w:t>
      </w:r>
      <w:proofErr w:type="spellEnd"/>
      <w:r w:rsidR="009624D8" w:rsidRPr="009577A9">
        <w:rPr>
          <w:rFonts w:ascii="Times New Roman" w:hAnsi="Times New Roman" w:cs="Times New Roman"/>
          <w:sz w:val="28"/>
          <w:szCs w:val="28"/>
        </w:rPr>
        <w:t>, шахматы, настольный теннис и другие.</w:t>
      </w:r>
    </w:p>
    <w:p w:rsidR="008E7218" w:rsidRPr="009577A9" w:rsidRDefault="009624D8">
      <w:pPr>
        <w:jc w:val="both"/>
        <w:rPr>
          <w:rFonts w:ascii="Times New Roman" w:hAnsi="Times New Roman" w:cs="Times New Roman"/>
          <w:sz w:val="28"/>
          <w:szCs w:val="28"/>
        </w:rPr>
      </w:pPr>
      <w:r w:rsidRPr="009577A9">
        <w:rPr>
          <w:rFonts w:ascii="Times New Roman" w:hAnsi="Times New Roman" w:cs="Times New Roman"/>
          <w:sz w:val="28"/>
          <w:szCs w:val="28"/>
        </w:rPr>
        <w:lastRenderedPageBreak/>
        <w:tab/>
      </w:r>
      <w:proofErr w:type="gramStart"/>
      <w:r w:rsidRPr="009577A9">
        <w:rPr>
          <w:rFonts w:ascii="Times New Roman" w:hAnsi="Times New Roman" w:cs="Times New Roman"/>
          <w:sz w:val="28"/>
          <w:szCs w:val="28"/>
        </w:rPr>
        <w:t>Общая копилка по спортивным медалям, завоёванным на открытых краевых и региональных спортивных соревнованиях в  2019 году командами и спортсменами города Амурска на спортивных площадках городов Хабаровск, Комсомольск-на-Амуре, Советская Гавань, Спасск-Дальни</w:t>
      </w:r>
      <w:r w:rsidR="0021526C">
        <w:rPr>
          <w:rFonts w:ascii="Times New Roman" w:hAnsi="Times New Roman" w:cs="Times New Roman"/>
          <w:sz w:val="28"/>
          <w:szCs w:val="28"/>
        </w:rPr>
        <w:t xml:space="preserve">й, Владивосток, Чита, поселков Ванино, </w:t>
      </w:r>
      <w:r w:rsidRPr="009577A9">
        <w:rPr>
          <w:rFonts w:ascii="Times New Roman" w:hAnsi="Times New Roman" w:cs="Times New Roman"/>
          <w:sz w:val="28"/>
          <w:szCs w:val="28"/>
        </w:rPr>
        <w:t>Пивань, Хор, Солнечный, Чегдомын со</w:t>
      </w:r>
      <w:r w:rsidR="0021526C">
        <w:rPr>
          <w:rFonts w:ascii="Times New Roman" w:hAnsi="Times New Roman" w:cs="Times New Roman"/>
          <w:sz w:val="28"/>
          <w:szCs w:val="28"/>
        </w:rPr>
        <w:t xml:space="preserve">ставила 88  штук, в том числе: </w:t>
      </w:r>
      <w:r w:rsidRPr="009577A9">
        <w:rPr>
          <w:rFonts w:ascii="Times New Roman" w:hAnsi="Times New Roman" w:cs="Times New Roman"/>
          <w:sz w:val="28"/>
          <w:szCs w:val="28"/>
        </w:rPr>
        <w:t>за 1 место - 25 штук, за 2 место- 30 штук,  за 3 место- 33 штуки.</w:t>
      </w:r>
      <w:proofErr w:type="gramEnd"/>
    </w:p>
    <w:p w:rsidR="008E7218" w:rsidRPr="009577A9" w:rsidRDefault="009624D8">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Всего в 142 официальных плановых спортивных соревнованиях различного уровня в 2019 году приняли участие 8 290 человек. </w:t>
      </w:r>
    </w:p>
    <w:p w:rsidR="008E7218" w:rsidRPr="009577A9" w:rsidRDefault="009624D8">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Более 6 тысяч жителей города, всех возрастных категорий, занимаются физической культурой и спортом в группах здоровья, спортивных группах по видам спорта на </w:t>
      </w:r>
      <w:proofErr w:type="spellStart"/>
      <w:r w:rsidRPr="009577A9">
        <w:rPr>
          <w:rFonts w:ascii="Times New Roman" w:hAnsi="Times New Roman" w:cs="Times New Roman"/>
          <w:sz w:val="28"/>
          <w:szCs w:val="28"/>
        </w:rPr>
        <w:t>жилмассиве</w:t>
      </w:r>
      <w:proofErr w:type="spellEnd"/>
      <w:r w:rsidRPr="009577A9">
        <w:rPr>
          <w:rFonts w:ascii="Times New Roman" w:hAnsi="Times New Roman" w:cs="Times New Roman"/>
          <w:sz w:val="28"/>
          <w:szCs w:val="28"/>
        </w:rPr>
        <w:t xml:space="preserve">, на пришкольных площадках и школьных спортивных залах, бассейнах города Амурска. </w:t>
      </w:r>
    </w:p>
    <w:p w:rsidR="008E7218" w:rsidRPr="009577A9" w:rsidRDefault="009624D8">
      <w:pPr>
        <w:ind w:firstLine="708"/>
        <w:jc w:val="both"/>
        <w:rPr>
          <w:rFonts w:ascii="Times New Roman" w:hAnsi="Times New Roman" w:cs="Times New Roman"/>
          <w:sz w:val="28"/>
          <w:szCs w:val="28"/>
        </w:rPr>
      </w:pPr>
      <w:r w:rsidRPr="009577A9">
        <w:rPr>
          <w:rFonts w:ascii="Times New Roman" w:hAnsi="Times New Roman" w:cs="Times New Roman"/>
          <w:sz w:val="28"/>
          <w:szCs w:val="28"/>
        </w:rPr>
        <w:t xml:space="preserve">В МБУ ДЮСШ, МАУ «Юность», МБУ ДО </w:t>
      </w:r>
      <w:proofErr w:type="spellStart"/>
      <w:r w:rsidRPr="009577A9">
        <w:rPr>
          <w:rFonts w:ascii="Times New Roman" w:hAnsi="Times New Roman" w:cs="Times New Roman"/>
          <w:sz w:val="28"/>
          <w:szCs w:val="28"/>
        </w:rPr>
        <w:t>ЦДЮТиЭ</w:t>
      </w:r>
      <w:proofErr w:type="spellEnd"/>
      <w:r w:rsidRPr="009577A9">
        <w:rPr>
          <w:rFonts w:ascii="Times New Roman" w:hAnsi="Times New Roman" w:cs="Times New Roman"/>
          <w:sz w:val="28"/>
          <w:szCs w:val="28"/>
        </w:rPr>
        <w:t>, МБУ ЦДЮТ «Темп» физической культурой и спортом занимаются более 2 400 юношей и девушек города Амурска.</w:t>
      </w:r>
    </w:p>
    <w:p w:rsidR="008E7218" w:rsidRPr="009577A9" w:rsidRDefault="009624D8">
      <w:pPr>
        <w:ind w:firstLine="708"/>
        <w:jc w:val="both"/>
        <w:rPr>
          <w:rFonts w:ascii="Times New Roman" w:hAnsi="Times New Roman" w:cs="Times New Roman"/>
          <w:sz w:val="28"/>
          <w:szCs w:val="28"/>
        </w:rPr>
      </w:pPr>
      <w:r w:rsidRPr="009577A9">
        <w:rPr>
          <w:rFonts w:ascii="Times New Roman" w:hAnsi="Times New Roman" w:cs="Times New Roman"/>
          <w:sz w:val="28"/>
          <w:szCs w:val="28"/>
        </w:rPr>
        <w:t>На проведение физкультурных мероприятий и спортивных соревнований в рамках муниципальной программы в 2019 году  направлено из бюджета 1447 тыс. рублей.</w:t>
      </w:r>
    </w:p>
    <w:p w:rsidR="00E90011" w:rsidRPr="0021526C" w:rsidRDefault="00E90011">
      <w:pPr>
        <w:ind w:firstLine="708"/>
        <w:jc w:val="both"/>
        <w:rPr>
          <w:rFonts w:ascii="Times New Roman" w:hAnsi="Times New Roman" w:cs="Times New Roman"/>
          <w:sz w:val="16"/>
          <w:szCs w:val="16"/>
        </w:rPr>
      </w:pPr>
    </w:p>
    <w:p w:rsidR="008E7218" w:rsidRPr="009577A9" w:rsidRDefault="009624D8">
      <w:pPr>
        <w:ind w:firstLine="709"/>
        <w:jc w:val="center"/>
        <w:rPr>
          <w:rFonts w:ascii="Times New Roman" w:hAnsi="Times New Roman" w:cs="Times New Roman"/>
          <w:b/>
          <w:sz w:val="28"/>
          <w:szCs w:val="28"/>
        </w:rPr>
      </w:pPr>
      <w:r w:rsidRPr="009577A9">
        <w:rPr>
          <w:rFonts w:ascii="Times New Roman" w:hAnsi="Times New Roman" w:cs="Times New Roman"/>
          <w:b/>
          <w:sz w:val="28"/>
          <w:szCs w:val="28"/>
        </w:rPr>
        <w:t>Взаимодействие с населением</w:t>
      </w:r>
    </w:p>
    <w:p w:rsidR="008E7218" w:rsidRPr="0021526C" w:rsidRDefault="008E7218">
      <w:pPr>
        <w:ind w:firstLine="709"/>
        <w:jc w:val="center"/>
        <w:rPr>
          <w:rFonts w:ascii="Times New Roman" w:hAnsi="Times New Roman" w:cs="Times New Roman"/>
          <w:sz w:val="16"/>
          <w:szCs w:val="16"/>
        </w:rPr>
      </w:pP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Важным направлением деятельности администрации является взаимодействие с населением.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Администрация города использовала при этом разные методы. Это работа с обращениями граждан, проведение мероприятий для населения, работа общественных советов и комиссий, информирование населения, взаимодействие с партиями и некоммерческими организациями.</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В работе с обращениями граждан применяются различные формы. В рамках обеспечения доступности граждан к органам местного самоуправления продолжила работу «горячая линия», которая позволяет общаться гражданину напрямую с главой города. Осуществляется обслуживание маломобильных групп населения на дому. Действует «горячая линия» по противодействию коррупции.  В 2019 году на личном приёме граждан у главы города рассмотрены 86 обращений.</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В прошедшем году были организованы и проведены 2 информационные встречи с жителями города, на которой обсуждались вопросы организации территориального общественного самоуправления и местных инициатив. Проведено 3 </w:t>
      </w:r>
      <w:proofErr w:type="gramStart"/>
      <w:r w:rsidRPr="009577A9">
        <w:rPr>
          <w:rFonts w:ascii="Times New Roman" w:hAnsi="Times New Roman" w:cs="Times New Roman"/>
          <w:sz w:val="28"/>
          <w:szCs w:val="28"/>
        </w:rPr>
        <w:t>публичных</w:t>
      </w:r>
      <w:proofErr w:type="gramEnd"/>
      <w:r w:rsidRPr="009577A9">
        <w:rPr>
          <w:rFonts w:ascii="Times New Roman" w:hAnsi="Times New Roman" w:cs="Times New Roman"/>
          <w:sz w:val="28"/>
          <w:szCs w:val="28"/>
        </w:rPr>
        <w:t xml:space="preserve"> слушания и 2 общественных обсуждения.</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Была продолжена активная работа по организации территориального общественного самоуправления и по местным инициативам. Действовала муниципальная программа поддержки территориального общественного самоуправления (ТОС) и местных инициатив, работала комиссия по поддержке местных инициатив.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lastRenderedPageBreak/>
        <w:t xml:space="preserve">Для территориальных общественных самоуправлений (ТОС) проведён конкурс социальных проектов. Победителю (ТОС «Исток») был предоставлен грант в размере более 212 тысяч рублей. </w:t>
      </w:r>
    </w:p>
    <w:p w:rsidR="008E7218" w:rsidRPr="009577A9" w:rsidRDefault="009624D8">
      <w:pPr>
        <w:ind w:firstLine="709"/>
        <w:jc w:val="both"/>
        <w:rPr>
          <w:rFonts w:ascii="Times New Roman" w:hAnsi="Times New Roman" w:cs="Times New Roman"/>
          <w:sz w:val="28"/>
          <w:szCs w:val="28"/>
          <w:lang w:eastAsia="en-US"/>
        </w:rPr>
      </w:pPr>
      <w:r w:rsidRPr="009577A9">
        <w:rPr>
          <w:rFonts w:ascii="Times New Roman" w:hAnsi="Times New Roman" w:cs="Times New Roman"/>
          <w:sz w:val="28"/>
          <w:szCs w:val="28"/>
          <w:lang w:eastAsia="en-US"/>
        </w:rPr>
        <w:t xml:space="preserve">В настоящее время в Амурске действует 12 ТОС, из </w:t>
      </w:r>
      <w:proofErr w:type="gramStart"/>
      <w:r w:rsidRPr="009577A9">
        <w:rPr>
          <w:rFonts w:ascii="Times New Roman" w:hAnsi="Times New Roman" w:cs="Times New Roman"/>
          <w:sz w:val="28"/>
          <w:szCs w:val="28"/>
          <w:lang w:eastAsia="en-US"/>
        </w:rPr>
        <w:t>которых</w:t>
      </w:r>
      <w:proofErr w:type="gramEnd"/>
      <w:r w:rsidRPr="009577A9">
        <w:rPr>
          <w:rFonts w:ascii="Times New Roman" w:hAnsi="Times New Roman" w:cs="Times New Roman"/>
          <w:sz w:val="28"/>
          <w:szCs w:val="28"/>
          <w:lang w:eastAsia="en-US"/>
        </w:rPr>
        <w:t xml:space="preserve"> 4 были созданы в 2019 году: ТОС «Рассвет», ТОС «Соседи», ТОС «Новизна» и ТОС «Виктория». Органами данных ТОС было подготовлено 9 проектов по благоустройству придомовых территорий.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В 2019 году активно работали ТОС «Исток» (проект «Искорка»), «Новизна» (проект «Берегись, автомобиль»). </w:t>
      </w:r>
      <w:r w:rsidRPr="009577A9">
        <w:rPr>
          <w:rFonts w:ascii="Times New Roman" w:hAnsi="Times New Roman" w:cs="Times New Roman"/>
          <w:sz w:val="28"/>
          <w:szCs w:val="28"/>
          <w:lang w:eastAsia="en-US"/>
        </w:rPr>
        <w:t xml:space="preserve">ТОС «Новизна» была одержана победа в краевом конкурсе проектов ТОС с проектом «Берегись, автомобиль». </w:t>
      </w:r>
      <w:r w:rsidRPr="009577A9">
        <w:rPr>
          <w:rFonts w:ascii="Times New Roman" w:hAnsi="Times New Roman" w:cs="Times New Roman"/>
          <w:sz w:val="28"/>
          <w:szCs w:val="28"/>
        </w:rPr>
        <w:t>Ими оборудованы дворовые площадки на своих территориях.</w:t>
      </w:r>
      <w:r w:rsidRPr="009577A9">
        <w:rPr>
          <w:rFonts w:ascii="Times New Roman" w:hAnsi="Times New Roman" w:cs="Times New Roman"/>
          <w:sz w:val="28"/>
          <w:szCs w:val="28"/>
          <w:lang w:eastAsia="en-US"/>
        </w:rPr>
        <w:t xml:space="preserve"> В 2019 году реализованы все проекты.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Большая работа проводится по взаимодействию с некоммерческими организациями. В 2019 году в городе Амурске действовало 26 зарегистрированных некоммерческих организаций (НКО).</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Помимо этого администрация города в 2019 году тесно взаимодействовала с Амурским районным Советом ветеранов войны, труда Вооружённых Сил и правоохранительных органов, а также с Амурским районным обществом инвалидов.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Специально для них было проведено три конкурса на получение муниципальных грантов, в результате которых победившие некоммерческие организации получили из городского бюджета 250 тысяч рублей на реализацию своих социальных проектов.</w:t>
      </w:r>
    </w:p>
    <w:p w:rsidR="008E7218" w:rsidRPr="009577A9" w:rsidRDefault="009624D8">
      <w:pPr>
        <w:ind w:firstLine="709"/>
        <w:jc w:val="both"/>
        <w:rPr>
          <w:rFonts w:ascii="Times New Roman" w:hAnsi="Times New Roman" w:cs="Times New Roman"/>
          <w:sz w:val="28"/>
          <w:szCs w:val="28"/>
        </w:rPr>
      </w:pPr>
      <w:proofErr w:type="gramStart"/>
      <w:r w:rsidRPr="009577A9">
        <w:rPr>
          <w:rFonts w:ascii="Times New Roman" w:hAnsi="Times New Roman" w:cs="Times New Roman"/>
          <w:sz w:val="28"/>
          <w:szCs w:val="28"/>
          <w:lang w:eastAsia="en-US"/>
        </w:rPr>
        <w:t xml:space="preserve">Активное участие </w:t>
      </w:r>
      <w:proofErr w:type="spellStart"/>
      <w:r w:rsidRPr="009577A9">
        <w:rPr>
          <w:rFonts w:ascii="Times New Roman" w:hAnsi="Times New Roman" w:cs="Times New Roman"/>
          <w:sz w:val="28"/>
          <w:szCs w:val="28"/>
          <w:lang w:eastAsia="en-US"/>
        </w:rPr>
        <w:t>амурчане</w:t>
      </w:r>
      <w:proofErr w:type="spellEnd"/>
      <w:r w:rsidRPr="009577A9">
        <w:rPr>
          <w:rFonts w:ascii="Times New Roman" w:hAnsi="Times New Roman" w:cs="Times New Roman"/>
          <w:sz w:val="28"/>
          <w:szCs w:val="28"/>
          <w:lang w:eastAsia="en-US"/>
        </w:rPr>
        <w:t xml:space="preserve"> принимали и в реализации местных инициатив. </w:t>
      </w:r>
      <w:r w:rsidRPr="009577A9">
        <w:rPr>
          <w:rFonts w:ascii="Times New Roman" w:hAnsi="Times New Roman" w:cs="Times New Roman"/>
          <w:sz w:val="28"/>
          <w:szCs w:val="28"/>
        </w:rPr>
        <w:t>17 октября 2019 года  состоялось открытие «Солнечной дорожки» (проекта по благоустройству общественной территории, прилегающей к детскому саду №48 и МКД пр.</w:t>
      </w:r>
      <w:proofErr w:type="gramEnd"/>
      <w:r w:rsidRPr="009577A9">
        <w:rPr>
          <w:rFonts w:ascii="Times New Roman" w:hAnsi="Times New Roman" w:cs="Times New Roman"/>
          <w:sz w:val="28"/>
          <w:szCs w:val="28"/>
        </w:rPr>
        <w:t xml:space="preserve"> Комсомо</w:t>
      </w:r>
      <w:r w:rsidR="0021526C">
        <w:rPr>
          <w:rFonts w:ascii="Times New Roman" w:hAnsi="Times New Roman" w:cs="Times New Roman"/>
          <w:sz w:val="28"/>
          <w:szCs w:val="28"/>
        </w:rPr>
        <w:t xml:space="preserve">льский 55, пр. </w:t>
      </w:r>
      <w:proofErr w:type="gramStart"/>
      <w:r w:rsidR="0021526C">
        <w:rPr>
          <w:rFonts w:ascii="Times New Roman" w:hAnsi="Times New Roman" w:cs="Times New Roman"/>
          <w:sz w:val="28"/>
          <w:szCs w:val="28"/>
        </w:rPr>
        <w:t>Комсомольский 53</w:t>
      </w:r>
      <w:r w:rsidRPr="009577A9">
        <w:rPr>
          <w:rFonts w:ascii="Times New Roman" w:hAnsi="Times New Roman" w:cs="Times New Roman"/>
          <w:sz w:val="28"/>
          <w:szCs w:val="28"/>
        </w:rPr>
        <w:t xml:space="preserve">, участвующего в Программе  поддержки местных инициатив). </w:t>
      </w:r>
      <w:proofErr w:type="gramEnd"/>
    </w:p>
    <w:p w:rsidR="008E7218" w:rsidRPr="009577A9" w:rsidRDefault="009624D8">
      <w:pPr>
        <w:ind w:firstLine="709"/>
        <w:jc w:val="both"/>
        <w:rPr>
          <w:rFonts w:ascii="Times New Roman" w:hAnsi="Times New Roman" w:cs="Times New Roman"/>
          <w:sz w:val="28"/>
          <w:szCs w:val="28"/>
          <w:lang w:eastAsia="en-US"/>
        </w:rPr>
      </w:pPr>
      <w:r w:rsidRPr="009577A9">
        <w:rPr>
          <w:rFonts w:ascii="Times New Roman" w:hAnsi="Times New Roman" w:cs="Times New Roman"/>
          <w:sz w:val="28"/>
          <w:szCs w:val="28"/>
        </w:rPr>
        <w:t xml:space="preserve">Благодаря инициативе граждан на проведение работ было привлечено 472, 2 тыс. рублей краевых средств, 158 тыс. рублей – из местного бюджета, 121 тыс. рублей – это вклад населения.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Продолжена работа добровольной народной дружины, которая оказывает содействие правоохранительным органам в охране общественного порядка.</w:t>
      </w:r>
    </w:p>
    <w:p w:rsidR="008E7218" w:rsidRPr="009577A9" w:rsidRDefault="009624D8">
      <w:pPr>
        <w:ind w:firstLine="709"/>
        <w:jc w:val="both"/>
        <w:rPr>
          <w:rFonts w:ascii="Times New Roman" w:hAnsi="Times New Roman" w:cs="Times New Roman"/>
          <w:sz w:val="28"/>
          <w:szCs w:val="28"/>
        </w:rPr>
      </w:pPr>
      <w:proofErr w:type="gramStart"/>
      <w:r w:rsidRPr="009577A9">
        <w:rPr>
          <w:rFonts w:ascii="Times New Roman" w:hAnsi="Times New Roman" w:cs="Times New Roman"/>
          <w:sz w:val="28"/>
          <w:szCs w:val="28"/>
        </w:rPr>
        <w:t>По итогам деятельности за 2019 год народная дружина города Амурска стала лучшей в Хабаровском крае и за активное содействие подразделениям полиции в выполнении возложенных на них оперативно-служебных задач, за повышение престижа органов внутренних дел, приказом УМВД России по Хабаровскому краю от 28 февраля 2020 года № 358 л/с «О поощрении дружинников народных дружин» 5 дружинников города Амурска были награждены Почетными</w:t>
      </w:r>
      <w:proofErr w:type="gramEnd"/>
      <w:r w:rsidRPr="009577A9">
        <w:rPr>
          <w:rFonts w:ascii="Times New Roman" w:hAnsi="Times New Roman" w:cs="Times New Roman"/>
          <w:sz w:val="28"/>
          <w:szCs w:val="28"/>
        </w:rPr>
        <w:t xml:space="preserve"> грамотами.  </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Деятельность администрации города еженедельно освещается в телекомпании «АМВ»: всего в эфире вышло 52 информационных сюжета о деятельности администрации города. Еженедельно выходит номер газеты </w:t>
      </w:r>
      <w:r w:rsidRPr="009577A9">
        <w:rPr>
          <w:rFonts w:ascii="Times New Roman" w:hAnsi="Times New Roman" w:cs="Times New Roman"/>
          <w:sz w:val="28"/>
          <w:szCs w:val="28"/>
        </w:rPr>
        <w:lastRenderedPageBreak/>
        <w:t>«Наш город Амурск», в которой представлена информация о деятельности органов местного самоуправления города (52 номера). Работает официальный сайт администрации, который ежедневно пополняется информацией о её деятельности.</w:t>
      </w:r>
    </w:p>
    <w:p w:rsidR="008E7218" w:rsidRPr="009577A9" w:rsidRDefault="009624D8">
      <w:pPr>
        <w:widowControl w:val="0"/>
        <w:ind w:firstLine="709"/>
        <w:jc w:val="both"/>
        <w:rPr>
          <w:rFonts w:ascii="Times New Roman" w:hAnsi="Times New Roman" w:cs="Times New Roman"/>
          <w:sz w:val="28"/>
          <w:szCs w:val="28"/>
        </w:rPr>
      </w:pPr>
      <w:r w:rsidRPr="009577A9">
        <w:rPr>
          <w:rFonts w:ascii="Times New Roman" w:hAnsi="Times New Roman" w:cs="Times New Roman"/>
          <w:sz w:val="28"/>
          <w:szCs w:val="28"/>
        </w:rPr>
        <w:t>С целью привлечения населения к участию в решении вопросов местного самоуправления продолжена работа ранее созданных общественных советов. В городском поселении действует 12 общественных советов.</w:t>
      </w:r>
    </w:p>
    <w:p w:rsidR="008E7218" w:rsidRPr="009577A9" w:rsidRDefault="009624D8">
      <w:pPr>
        <w:ind w:firstLine="709"/>
        <w:jc w:val="both"/>
        <w:rPr>
          <w:rFonts w:ascii="Times New Roman" w:hAnsi="Times New Roman" w:cs="Times New Roman"/>
          <w:sz w:val="28"/>
          <w:szCs w:val="28"/>
        </w:rPr>
      </w:pPr>
      <w:r w:rsidRPr="009577A9">
        <w:rPr>
          <w:rFonts w:ascii="Times New Roman" w:hAnsi="Times New Roman" w:cs="Times New Roman"/>
          <w:sz w:val="28"/>
          <w:szCs w:val="28"/>
        </w:rPr>
        <w:t xml:space="preserve">Также важной частью взаимодействия с населением города является проведение массовых мероприятий, которые проводятся на высоком организационном уровне. </w:t>
      </w:r>
    </w:p>
    <w:p w:rsidR="008E7218" w:rsidRDefault="008E7218">
      <w:pPr>
        <w:ind w:firstLine="709"/>
        <w:jc w:val="center"/>
        <w:rPr>
          <w:rFonts w:ascii="Times New Roman" w:hAnsi="Times New Roman" w:cs="Times New Roman"/>
          <w:sz w:val="28"/>
          <w:szCs w:val="28"/>
        </w:rPr>
      </w:pPr>
      <w:bookmarkStart w:id="1" w:name="page20"/>
      <w:bookmarkEnd w:id="1"/>
    </w:p>
    <w:p w:rsidR="008E7218" w:rsidRDefault="008E7218">
      <w:pPr>
        <w:ind w:firstLine="709"/>
        <w:jc w:val="center"/>
        <w:rPr>
          <w:rFonts w:ascii="Times New Roman" w:hAnsi="Times New Roman" w:cs="Times New Roman"/>
          <w:sz w:val="28"/>
          <w:szCs w:val="28"/>
        </w:rPr>
      </w:pPr>
    </w:p>
    <w:p w:rsidR="008E7218" w:rsidRDefault="008E7218">
      <w:pPr>
        <w:ind w:firstLine="709"/>
        <w:jc w:val="center"/>
        <w:rPr>
          <w:rFonts w:ascii="Times New Roman" w:hAnsi="Times New Roman" w:cs="Times New Roman"/>
          <w:sz w:val="28"/>
          <w:szCs w:val="28"/>
        </w:rPr>
      </w:pPr>
    </w:p>
    <w:p w:rsidR="008E7218" w:rsidRDefault="008E7218">
      <w:pPr>
        <w:jc w:val="center"/>
        <w:rPr>
          <w:rFonts w:ascii="Times New Roman" w:eastAsia="Times New Roman" w:hAnsi="Times New Roman" w:cs="Times New Roman"/>
          <w:b/>
          <w:sz w:val="28"/>
          <w:szCs w:val="28"/>
        </w:rPr>
        <w:sectPr w:rsidR="008E7218" w:rsidSect="00A727C2">
          <w:headerReference w:type="default" r:id="rId9"/>
          <w:footerReference w:type="default" r:id="rId10"/>
          <w:footerReference w:type="first" r:id="rId11"/>
          <w:type w:val="continuous"/>
          <w:pgSz w:w="11900" w:h="16838"/>
          <w:pgMar w:top="1134" w:right="567" w:bottom="1134" w:left="1985" w:header="142" w:footer="0" w:gutter="0"/>
          <w:pgNumType w:start="1"/>
          <w:cols w:space="0"/>
          <w:titlePg/>
          <w:docGrid w:linePitch="360"/>
        </w:sectPr>
      </w:pPr>
    </w:p>
    <w:p w:rsidR="008E7218" w:rsidRDefault="009624D8" w:rsidP="00E90011">
      <w:pPr>
        <w:spacing w:line="240" w:lineRule="exact"/>
        <w:ind w:left="109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x-none"/>
        </w:rPr>
        <w:lastRenderedPageBreak/>
        <w:t>Приложение</w:t>
      </w:r>
      <w:r>
        <w:rPr>
          <w:rFonts w:ascii="Times New Roman" w:eastAsia="Times New Roman" w:hAnsi="Times New Roman" w:cs="Times New Roman"/>
          <w:sz w:val="28"/>
          <w:szCs w:val="28"/>
        </w:rPr>
        <w:t xml:space="preserve"> 1</w:t>
      </w:r>
    </w:p>
    <w:p w:rsidR="008E7218" w:rsidRDefault="009624D8" w:rsidP="00E90011">
      <w:pPr>
        <w:spacing w:line="240" w:lineRule="exact"/>
        <w:ind w:left="109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x-none"/>
        </w:rPr>
        <w:t xml:space="preserve">к </w:t>
      </w:r>
      <w:r>
        <w:rPr>
          <w:rFonts w:ascii="Times New Roman" w:eastAsia="Times New Roman" w:hAnsi="Times New Roman" w:cs="Times New Roman"/>
          <w:sz w:val="28"/>
          <w:szCs w:val="28"/>
        </w:rPr>
        <w:t>отчету главы городского поселения «Город Амурск», утвержденному решением Совета депутатов</w:t>
      </w:r>
    </w:p>
    <w:p w:rsidR="008E7218" w:rsidRDefault="009624D8" w:rsidP="00E90011">
      <w:pPr>
        <w:spacing w:before="120"/>
        <w:ind w:left="10915"/>
        <w:jc w:val="center"/>
        <w:rPr>
          <w:rFonts w:ascii="Times New Roman" w:eastAsia="Times New Roman" w:hAnsi="Times New Roman" w:cs="Times New Roman"/>
          <w:sz w:val="28"/>
          <w:szCs w:val="28"/>
          <w:lang w:val="x-none"/>
        </w:rPr>
      </w:pPr>
      <w:r>
        <w:rPr>
          <w:rFonts w:ascii="Times New Roman" w:eastAsia="Times New Roman" w:hAnsi="Times New Roman" w:cs="Times New Roman"/>
          <w:sz w:val="28"/>
          <w:szCs w:val="28"/>
          <w:lang w:val="x-none"/>
        </w:rPr>
        <w:t xml:space="preserve">от </w:t>
      </w:r>
      <w:r w:rsidR="0021526C">
        <w:rPr>
          <w:rFonts w:ascii="Times New Roman" w:eastAsia="Times New Roman" w:hAnsi="Times New Roman" w:cs="Times New Roman"/>
          <w:sz w:val="28"/>
          <w:szCs w:val="28"/>
        </w:rPr>
        <w:t>25.06.2020</w:t>
      </w:r>
      <w:r>
        <w:rPr>
          <w:rFonts w:ascii="Times New Roman" w:eastAsia="Times New Roman" w:hAnsi="Times New Roman" w:cs="Times New Roman"/>
          <w:sz w:val="28"/>
          <w:szCs w:val="28"/>
          <w:lang w:val="x-none"/>
        </w:rPr>
        <w:t xml:space="preserve"> № </w:t>
      </w:r>
      <w:r w:rsidR="0021526C">
        <w:rPr>
          <w:rFonts w:ascii="Times New Roman" w:eastAsia="Times New Roman" w:hAnsi="Times New Roman" w:cs="Times New Roman"/>
          <w:sz w:val="28"/>
          <w:szCs w:val="28"/>
        </w:rPr>
        <w:t>172</w:t>
      </w:r>
    </w:p>
    <w:p w:rsidR="008E7218" w:rsidRDefault="008E7218">
      <w:pPr>
        <w:spacing w:line="240" w:lineRule="exact"/>
        <w:ind w:left="10915"/>
        <w:jc w:val="both"/>
        <w:rPr>
          <w:rFonts w:ascii="Times New Roman" w:eastAsia="Times New Roman" w:hAnsi="Times New Roman" w:cs="Times New Roman"/>
          <w:sz w:val="28"/>
          <w:szCs w:val="28"/>
          <w:lang w:val="x-none"/>
        </w:rPr>
      </w:pPr>
    </w:p>
    <w:p w:rsidR="008E7218" w:rsidRDefault="00E90011" w:rsidP="00E9001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Исполнение </w:t>
      </w:r>
      <w:r w:rsidR="009624D8">
        <w:rPr>
          <w:rFonts w:ascii="Times New Roman" w:eastAsia="Times New Roman" w:hAnsi="Times New Roman" w:cs="Times New Roman"/>
          <w:b/>
          <w:sz w:val="28"/>
          <w:szCs w:val="28"/>
        </w:rPr>
        <w:t>задач</w:t>
      </w:r>
    </w:p>
    <w:p w:rsidR="0021526C" w:rsidRDefault="009624D8" w:rsidP="00E9001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администрацией городского поселения «Город Амурск» по </w:t>
      </w:r>
      <w:r w:rsidR="0021526C">
        <w:rPr>
          <w:rFonts w:ascii="Times New Roman" w:eastAsia="Times New Roman" w:hAnsi="Times New Roman" w:cs="Times New Roman"/>
          <w:b/>
          <w:sz w:val="28"/>
          <w:szCs w:val="28"/>
        </w:rPr>
        <w:t>выполнению основных направлений</w:t>
      </w:r>
    </w:p>
    <w:p w:rsidR="008E7218" w:rsidRDefault="009624D8" w:rsidP="00E9001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социально-экономического развития города Амурска в 2019году</w:t>
      </w:r>
    </w:p>
    <w:p w:rsidR="00E90011" w:rsidRDefault="009624D8" w:rsidP="00E90011">
      <w:pPr>
        <w:jc w:val="center"/>
        <w:rPr>
          <w:rFonts w:ascii="Times New Roman" w:hAnsi="Times New Roman" w:cs="Times New Roman"/>
          <w:b/>
          <w:sz w:val="28"/>
          <w:szCs w:val="28"/>
        </w:rPr>
      </w:pPr>
      <w:proofErr w:type="gramStart"/>
      <w:r>
        <w:rPr>
          <w:rFonts w:ascii="Times New Roman" w:hAnsi="Times New Roman" w:cs="Times New Roman"/>
          <w:b/>
          <w:sz w:val="28"/>
          <w:szCs w:val="28"/>
        </w:rPr>
        <w:t>(Итоги выполнения постановления администрации городского поселения «Город</w:t>
      </w:r>
      <w:r w:rsidR="00E90011">
        <w:rPr>
          <w:rFonts w:ascii="Times New Roman" w:hAnsi="Times New Roman" w:cs="Times New Roman"/>
          <w:b/>
          <w:sz w:val="28"/>
          <w:szCs w:val="28"/>
        </w:rPr>
        <w:t xml:space="preserve"> Амурск» от 05 апреля 2019 года</w:t>
      </w:r>
      <w:proofErr w:type="gramEnd"/>
    </w:p>
    <w:p w:rsidR="00E90011" w:rsidRDefault="009624D8" w:rsidP="00E90011">
      <w:pPr>
        <w:jc w:val="center"/>
        <w:rPr>
          <w:rFonts w:ascii="Times New Roman" w:hAnsi="Times New Roman" w:cs="Times New Roman"/>
          <w:b/>
          <w:sz w:val="28"/>
          <w:szCs w:val="28"/>
        </w:rPr>
      </w:pPr>
      <w:r>
        <w:rPr>
          <w:rFonts w:ascii="Times New Roman" w:hAnsi="Times New Roman" w:cs="Times New Roman"/>
          <w:b/>
          <w:sz w:val="28"/>
          <w:szCs w:val="28"/>
        </w:rPr>
        <w:t>№ 160 «О реализации Программы социально-экономического развит</w:t>
      </w:r>
      <w:r w:rsidR="00E90011">
        <w:rPr>
          <w:rFonts w:ascii="Times New Roman" w:hAnsi="Times New Roman" w:cs="Times New Roman"/>
          <w:b/>
          <w:sz w:val="28"/>
          <w:szCs w:val="28"/>
        </w:rPr>
        <w:t>ия городского поселения «Город Амурска»</w:t>
      </w:r>
    </w:p>
    <w:p w:rsidR="0021526C" w:rsidRDefault="009624D8" w:rsidP="00E90011">
      <w:pPr>
        <w:jc w:val="center"/>
        <w:rPr>
          <w:rFonts w:ascii="Times New Roman" w:hAnsi="Times New Roman" w:cs="Times New Roman"/>
          <w:b/>
          <w:sz w:val="28"/>
          <w:szCs w:val="28"/>
        </w:rPr>
      </w:pPr>
      <w:r>
        <w:rPr>
          <w:rFonts w:ascii="Times New Roman" w:hAnsi="Times New Roman" w:cs="Times New Roman"/>
          <w:b/>
          <w:sz w:val="28"/>
          <w:szCs w:val="28"/>
        </w:rPr>
        <w:t>в 2018 году и задачах администрации города по выполнен</w:t>
      </w:r>
      <w:r w:rsidR="0021526C">
        <w:rPr>
          <w:rFonts w:ascii="Times New Roman" w:hAnsi="Times New Roman" w:cs="Times New Roman"/>
          <w:b/>
          <w:sz w:val="28"/>
          <w:szCs w:val="28"/>
        </w:rPr>
        <w:t>ию основных направлений</w:t>
      </w:r>
    </w:p>
    <w:p w:rsidR="008E7218" w:rsidRDefault="009624D8" w:rsidP="00E90011">
      <w:pPr>
        <w:jc w:val="center"/>
        <w:rPr>
          <w:rFonts w:ascii="Times New Roman" w:hAnsi="Times New Roman" w:cs="Times New Roman"/>
          <w:b/>
          <w:sz w:val="28"/>
          <w:szCs w:val="28"/>
        </w:rPr>
      </w:pPr>
      <w:proofErr w:type="gramStart"/>
      <w:r>
        <w:rPr>
          <w:rFonts w:ascii="Times New Roman" w:hAnsi="Times New Roman" w:cs="Times New Roman"/>
          <w:b/>
          <w:sz w:val="28"/>
          <w:szCs w:val="28"/>
        </w:rPr>
        <w:t>социально-экономического развития на 2019 год»)</w:t>
      </w:r>
      <w:proofErr w:type="gramEnd"/>
    </w:p>
    <w:p w:rsidR="008E7218" w:rsidRDefault="008E7218">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572"/>
        <w:gridCol w:w="1065"/>
        <w:gridCol w:w="3591"/>
        <w:gridCol w:w="6807"/>
      </w:tblGrid>
      <w:tr w:rsidR="008E7218">
        <w:tc>
          <w:tcPr>
            <w:tcW w:w="751" w:type="dxa"/>
          </w:tcPr>
          <w:p w:rsidR="008E7218" w:rsidRDefault="009624D8" w:rsidP="0021526C">
            <w:pPr>
              <w:pStyle w:val="a4"/>
              <w:spacing w:line="240" w:lineRule="exact"/>
              <w:jc w:val="center"/>
              <w:rPr>
                <w:rFonts w:ascii="Times New Roman" w:hAnsi="Times New Roman"/>
                <w:sz w:val="28"/>
                <w:szCs w:val="28"/>
              </w:rPr>
            </w:pPr>
            <w:r>
              <w:rPr>
                <w:rFonts w:ascii="Times New Roman" w:hAnsi="Times New Roman"/>
                <w:sz w:val="28"/>
                <w:szCs w:val="28"/>
              </w:rPr>
              <w:t>№</w:t>
            </w:r>
          </w:p>
          <w:p w:rsidR="008E7218" w:rsidRDefault="009624D8" w:rsidP="0021526C">
            <w:pPr>
              <w:pStyle w:val="a4"/>
              <w:spacing w:line="240" w:lineRule="exact"/>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572" w:type="dxa"/>
          </w:tcPr>
          <w:p w:rsidR="008E7218" w:rsidRDefault="009624D8" w:rsidP="0021526C">
            <w:pPr>
              <w:pStyle w:val="a4"/>
              <w:spacing w:line="240" w:lineRule="exact"/>
              <w:jc w:val="center"/>
              <w:rPr>
                <w:rFonts w:ascii="Times New Roman" w:hAnsi="Times New Roman"/>
                <w:sz w:val="28"/>
                <w:szCs w:val="28"/>
              </w:rPr>
            </w:pPr>
            <w:r>
              <w:rPr>
                <w:rFonts w:ascii="Times New Roman" w:hAnsi="Times New Roman"/>
                <w:sz w:val="28"/>
                <w:szCs w:val="28"/>
              </w:rPr>
              <w:t>Ответственный</w:t>
            </w:r>
          </w:p>
          <w:p w:rsidR="008E7218" w:rsidRDefault="009624D8" w:rsidP="0021526C">
            <w:pPr>
              <w:pStyle w:val="a4"/>
              <w:spacing w:line="240" w:lineRule="exact"/>
              <w:jc w:val="center"/>
              <w:rPr>
                <w:rFonts w:ascii="Times New Roman" w:hAnsi="Times New Roman"/>
                <w:sz w:val="28"/>
                <w:szCs w:val="28"/>
              </w:rPr>
            </w:pPr>
            <w:r>
              <w:rPr>
                <w:rFonts w:ascii="Times New Roman" w:hAnsi="Times New Roman"/>
                <w:sz w:val="28"/>
                <w:szCs w:val="28"/>
              </w:rPr>
              <w:t>исполнитель</w:t>
            </w:r>
          </w:p>
        </w:tc>
        <w:tc>
          <w:tcPr>
            <w:tcW w:w="1065" w:type="dxa"/>
          </w:tcPr>
          <w:p w:rsidR="008E7218" w:rsidRDefault="009624D8" w:rsidP="0021526C">
            <w:pPr>
              <w:pStyle w:val="a4"/>
              <w:spacing w:line="240" w:lineRule="exact"/>
              <w:jc w:val="center"/>
              <w:rPr>
                <w:rFonts w:ascii="Times New Roman" w:hAnsi="Times New Roman"/>
                <w:sz w:val="28"/>
                <w:szCs w:val="28"/>
              </w:rPr>
            </w:pPr>
            <w:r>
              <w:rPr>
                <w:rFonts w:ascii="Times New Roman" w:hAnsi="Times New Roman"/>
                <w:sz w:val="28"/>
                <w:szCs w:val="28"/>
              </w:rPr>
              <w:t>№</w:t>
            </w:r>
          </w:p>
          <w:p w:rsidR="008E7218" w:rsidRDefault="009624D8" w:rsidP="0021526C">
            <w:pPr>
              <w:pStyle w:val="a4"/>
              <w:spacing w:line="240" w:lineRule="exact"/>
              <w:jc w:val="center"/>
              <w:rPr>
                <w:rFonts w:ascii="Times New Roman" w:hAnsi="Times New Roman"/>
                <w:sz w:val="28"/>
                <w:szCs w:val="28"/>
              </w:rPr>
            </w:pPr>
            <w:r>
              <w:rPr>
                <w:rFonts w:ascii="Times New Roman" w:hAnsi="Times New Roman"/>
                <w:sz w:val="28"/>
                <w:szCs w:val="28"/>
              </w:rPr>
              <w:t>пункта</w:t>
            </w:r>
          </w:p>
        </w:tc>
        <w:tc>
          <w:tcPr>
            <w:tcW w:w="3591" w:type="dxa"/>
          </w:tcPr>
          <w:p w:rsidR="008E7218" w:rsidRDefault="009624D8" w:rsidP="0021526C">
            <w:pPr>
              <w:pStyle w:val="a4"/>
              <w:spacing w:line="240" w:lineRule="exact"/>
              <w:jc w:val="center"/>
              <w:rPr>
                <w:rFonts w:ascii="Times New Roman" w:hAnsi="Times New Roman"/>
                <w:sz w:val="28"/>
                <w:szCs w:val="28"/>
              </w:rPr>
            </w:pPr>
            <w:r>
              <w:rPr>
                <w:rFonts w:ascii="Times New Roman" w:hAnsi="Times New Roman"/>
                <w:sz w:val="28"/>
                <w:szCs w:val="28"/>
              </w:rPr>
              <w:t>Наименование</w:t>
            </w:r>
          </w:p>
          <w:p w:rsidR="008E7218" w:rsidRDefault="009624D8" w:rsidP="0021526C">
            <w:pPr>
              <w:pStyle w:val="a4"/>
              <w:spacing w:line="240" w:lineRule="exact"/>
              <w:jc w:val="center"/>
              <w:rPr>
                <w:rFonts w:ascii="Times New Roman" w:hAnsi="Times New Roman"/>
                <w:sz w:val="28"/>
                <w:szCs w:val="28"/>
              </w:rPr>
            </w:pPr>
            <w:r>
              <w:rPr>
                <w:rFonts w:ascii="Times New Roman" w:hAnsi="Times New Roman"/>
                <w:sz w:val="28"/>
                <w:szCs w:val="28"/>
              </w:rPr>
              <w:t>мероприятия</w:t>
            </w:r>
          </w:p>
        </w:tc>
        <w:tc>
          <w:tcPr>
            <w:tcW w:w="6807" w:type="dxa"/>
          </w:tcPr>
          <w:p w:rsidR="008E7218" w:rsidRDefault="009624D8" w:rsidP="0021526C">
            <w:pPr>
              <w:pStyle w:val="a4"/>
              <w:spacing w:line="240" w:lineRule="exact"/>
              <w:jc w:val="center"/>
              <w:rPr>
                <w:rFonts w:ascii="Times New Roman" w:hAnsi="Times New Roman"/>
                <w:sz w:val="28"/>
                <w:szCs w:val="28"/>
              </w:rPr>
            </w:pPr>
            <w:r>
              <w:rPr>
                <w:rFonts w:ascii="Times New Roman" w:hAnsi="Times New Roman"/>
                <w:sz w:val="28"/>
                <w:szCs w:val="28"/>
              </w:rPr>
              <w:t>Итоги выполнения</w:t>
            </w:r>
          </w:p>
        </w:tc>
      </w:tr>
      <w:tr w:rsidR="008E7218">
        <w:trPr>
          <w:trHeight w:val="654"/>
        </w:trPr>
        <w:tc>
          <w:tcPr>
            <w:tcW w:w="751" w:type="dxa"/>
            <w:vMerge w:val="restart"/>
          </w:tcPr>
          <w:p w:rsidR="008E7218" w:rsidRDefault="009624D8" w:rsidP="0021526C">
            <w:pPr>
              <w:pStyle w:val="a4"/>
              <w:spacing w:line="240" w:lineRule="exact"/>
              <w:jc w:val="center"/>
              <w:rPr>
                <w:rFonts w:ascii="Times New Roman" w:hAnsi="Times New Roman"/>
                <w:sz w:val="28"/>
                <w:szCs w:val="28"/>
              </w:rPr>
            </w:pPr>
            <w:r>
              <w:rPr>
                <w:rFonts w:ascii="Times New Roman" w:hAnsi="Times New Roman"/>
                <w:sz w:val="28"/>
                <w:szCs w:val="28"/>
              </w:rPr>
              <w:t>1.</w:t>
            </w:r>
          </w:p>
        </w:tc>
        <w:tc>
          <w:tcPr>
            <w:tcW w:w="2572" w:type="dxa"/>
            <w:vMerge w:val="restart"/>
          </w:tcPr>
          <w:p w:rsidR="008E7218" w:rsidRDefault="009624D8" w:rsidP="0021526C">
            <w:pPr>
              <w:pStyle w:val="consplusnormal1"/>
              <w:spacing w:line="240" w:lineRule="exact"/>
              <w:jc w:val="both"/>
              <w:rPr>
                <w:sz w:val="28"/>
                <w:szCs w:val="28"/>
              </w:rPr>
            </w:pPr>
            <w:r>
              <w:rPr>
                <w:sz w:val="28"/>
                <w:szCs w:val="28"/>
              </w:rPr>
              <w:t>Считать приоритетными направлениями деятельности администрации города  Амурска на 2019 год:</w:t>
            </w:r>
          </w:p>
        </w:tc>
        <w:tc>
          <w:tcPr>
            <w:tcW w:w="1065" w:type="dxa"/>
            <w:vMerge w:val="restart"/>
          </w:tcPr>
          <w:p w:rsidR="008E7218" w:rsidRDefault="009624D8" w:rsidP="0021526C">
            <w:pPr>
              <w:pStyle w:val="a4"/>
              <w:spacing w:line="240" w:lineRule="exact"/>
              <w:rPr>
                <w:rFonts w:ascii="Times New Roman" w:hAnsi="Times New Roman"/>
                <w:sz w:val="28"/>
                <w:szCs w:val="28"/>
              </w:rPr>
            </w:pPr>
            <w:r>
              <w:rPr>
                <w:rFonts w:ascii="Times New Roman" w:hAnsi="Times New Roman"/>
                <w:sz w:val="28"/>
                <w:szCs w:val="28"/>
              </w:rPr>
              <w:t>1.</w:t>
            </w:r>
          </w:p>
        </w:tc>
        <w:tc>
          <w:tcPr>
            <w:tcW w:w="3591" w:type="dxa"/>
          </w:tcPr>
          <w:p w:rsidR="008E7218" w:rsidRDefault="009624D8" w:rsidP="0021526C">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улучшение качества городской среды</w:t>
            </w:r>
          </w:p>
        </w:tc>
        <w:tc>
          <w:tcPr>
            <w:tcW w:w="6807" w:type="dxa"/>
          </w:tcPr>
          <w:p w:rsidR="008E7218" w:rsidRDefault="009624D8" w:rsidP="0021526C">
            <w:pPr>
              <w:spacing w:line="240" w:lineRule="exact"/>
              <w:ind w:firstLine="709"/>
              <w:jc w:val="both"/>
              <w:rPr>
                <w:rFonts w:ascii="Times New Roman" w:hAnsi="Times New Roman" w:cs="Times New Roman"/>
                <w:bCs/>
                <w:sz w:val="28"/>
                <w:szCs w:val="28"/>
              </w:rPr>
            </w:pPr>
            <w:r>
              <w:rPr>
                <w:rFonts w:ascii="Times New Roman" w:hAnsi="Times New Roman" w:cs="Times New Roman"/>
                <w:sz w:val="28"/>
                <w:szCs w:val="28"/>
              </w:rPr>
              <w:t>В рамках</w:t>
            </w:r>
            <w:r w:rsidR="00E90011">
              <w:rPr>
                <w:rFonts w:ascii="Times New Roman" w:hAnsi="Times New Roman" w:cs="Times New Roman"/>
                <w:bCs/>
                <w:sz w:val="28"/>
                <w:szCs w:val="28"/>
              </w:rPr>
              <w:t xml:space="preserve"> </w:t>
            </w:r>
            <w:r>
              <w:rPr>
                <w:rFonts w:ascii="Times New Roman" w:hAnsi="Times New Roman" w:cs="Times New Roman"/>
                <w:bCs/>
                <w:sz w:val="28"/>
                <w:szCs w:val="28"/>
              </w:rPr>
              <w:t>выполнения мероп</w:t>
            </w:r>
            <w:r w:rsidR="00E90011">
              <w:rPr>
                <w:rFonts w:ascii="Times New Roman" w:hAnsi="Times New Roman" w:cs="Times New Roman"/>
                <w:bCs/>
                <w:sz w:val="28"/>
                <w:szCs w:val="28"/>
              </w:rPr>
              <w:t xml:space="preserve">риятий муниципальной программы </w:t>
            </w:r>
            <w:r>
              <w:rPr>
                <w:rFonts w:ascii="Times New Roman" w:hAnsi="Times New Roman" w:cs="Times New Roman"/>
                <w:bCs/>
                <w:sz w:val="28"/>
                <w:szCs w:val="28"/>
              </w:rPr>
              <w:t xml:space="preserve">«Формирование современной городской среды» произведено благоустройство 3 дворовых территорий  и семи общественных территорий на сумму </w:t>
            </w:r>
            <w:r>
              <w:rPr>
                <w:rFonts w:ascii="Times New Roman" w:hAnsi="Times New Roman" w:cs="Times New Roman"/>
                <w:sz w:val="28"/>
                <w:szCs w:val="28"/>
              </w:rPr>
              <w:t>54,5 млн. рублей</w:t>
            </w:r>
            <w:r>
              <w:rPr>
                <w:rFonts w:ascii="Times New Roman" w:hAnsi="Times New Roman" w:cs="Times New Roman"/>
                <w:bCs/>
                <w:sz w:val="28"/>
                <w:szCs w:val="28"/>
              </w:rPr>
              <w:t>.</w:t>
            </w:r>
          </w:p>
          <w:p w:rsidR="008E7218" w:rsidRDefault="008E7218" w:rsidP="0021526C">
            <w:pPr>
              <w:pStyle w:val="a4"/>
              <w:spacing w:line="240" w:lineRule="exact"/>
              <w:jc w:val="center"/>
              <w:rPr>
                <w:rFonts w:ascii="Times New Roman" w:hAnsi="Times New Roman"/>
                <w:sz w:val="28"/>
                <w:szCs w:val="28"/>
              </w:rPr>
            </w:pPr>
          </w:p>
        </w:tc>
      </w:tr>
      <w:tr w:rsidR="008E7218">
        <w:tc>
          <w:tcPr>
            <w:tcW w:w="751" w:type="dxa"/>
            <w:vMerge/>
          </w:tcPr>
          <w:p w:rsidR="008E7218" w:rsidRDefault="008E7218" w:rsidP="0021526C">
            <w:pPr>
              <w:pStyle w:val="a4"/>
              <w:spacing w:line="240" w:lineRule="exact"/>
              <w:jc w:val="center"/>
              <w:rPr>
                <w:rFonts w:ascii="Times New Roman" w:hAnsi="Times New Roman"/>
                <w:sz w:val="28"/>
                <w:szCs w:val="28"/>
              </w:rPr>
            </w:pPr>
          </w:p>
        </w:tc>
        <w:tc>
          <w:tcPr>
            <w:tcW w:w="2572" w:type="dxa"/>
            <w:vMerge/>
          </w:tcPr>
          <w:p w:rsidR="008E7218" w:rsidRDefault="008E7218" w:rsidP="0021526C">
            <w:pPr>
              <w:spacing w:line="240" w:lineRule="exact"/>
              <w:ind w:firstLine="708"/>
              <w:jc w:val="both"/>
              <w:rPr>
                <w:rFonts w:ascii="Times New Roman" w:hAnsi="Times New Roman" w:cs="Times New Roman"/>
                <w:sz w:val="28"/>
                <w:szCs w:val="28"/>
              </w:rPr>
            </w:pPr>
          </w:p>
        </w:tc>
        <w:tc>
          <w:tcPr>
            <w:tcW w:w="1065" w:type="dxa"/>
            <w:vMerge/>
          </w:tcPr>
          <w:p w:rsidR="008E7218" w:rsidRDefault="008E7218" w:rsidP="0021526C">
            <w:pPr>
              <w:pStyle w:val="a4"/>
              <w:spacing w:line="240" w:lineRule="exact"/>
              <w:jc w:val="center"/>
              <w:rPr>
                <w:rFonts w:ascii="Times New Roman" w:hAnsi="Times New Roman"/>
                <w:sz w:val="28"/>
                <w:szCs w:val="28"/>
              </w:rPr>
            </w:pPr>
          </w:p>
        </w:tc>
        <w:tc>
          <w:tcPr>
            <w:tcW w:w="3591"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формирование благоприятных условий для привлечения инвестиций</w:t>
            </w:r>
          </w:p>
        </w:tc>
        <w:tc>
          <w:tcPr>
            <w:tcW w:w="6807" w:type="dxa"/>
          </w:tcPr>
          <w:p w:rsidR="008E7218" w:rsidRDefault="009624D8" w:rsidP="0021526C">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01.01.2019 года  на площадке «Амурск» ТОСЭР «Комсомольск» зарегистрировано 4 инвестора-резидента:</w:t>
            </w:r>
          </w:p>
          <w:p w:rsidR="008E7218" w:rsidRDefault="009624D8" w:rsidP="0021526C">
            <w:pPr>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общества с ограниченной ответственностью:</w:t>
            </w:r>
          </w:p>
          <w:p w:rsidR="008E7218" w:rsidRDefault="009624D8" w:rsidP="0021526C">
            <w:pPr>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*«Амурская лесопромышленная компания»;</w:t>
            </w:r>
          </w:p>
          <w:p w:rsidR="008E7218" w:rsidRDefault="009624D8" w:rsidP="0021526C">
            <w:pPr>
              <w:spacing w:line="240" w:lineRule="exac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*«Древесные гранулы»;</w:t>
            </w:r>
          </w:p>
          <w:p w:rsidR="008E7218" w:rsidRDefault="009624D8" w:rsidP="0021526C">
            <w:pPr>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*«Амурский гидрометаллургический комбинат»;</w:t>
            </w:r>
          </w:p>
          <w:p w:rsidR="008E7218" w:rsidRDefault="009624D8" w:rsidP="0021526C">
            <w:pPr>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*«Альтернативная энергетика».</w:t>
            </w:r>
          </w:p>
          <w:p w:rsidR="008E7218" w:rsidRDefault="009624D8" w:rsidP="0021526C">
            <w:pPr>
              <w:spacing w:line="240" w:lineRule="exac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Для привлечения инвесторов на сайте администрации города размещен перечень инвестиционных площадок по состоянию на </w:t>
            </w:r>
            <w:r>
              <w:rPr>
                <w:rFonts w:ascii="Times New Roman" w:hAnsi="Times New Roman" w:cs="Times New Roman"/>
                <w:color w:val="000000"/>
                <w:sz w:val="28"/>
                <w:szCs w:val="28"/>
              </w:rPr>
              <w:lastRenderedPageBreak/>
              <w:t>01.01.2020</w:t>
            </w:r>
          </w:p>
        </w:tc>
      </w:tr>
      <w:tr w:rsidR="008E7218">
        <w:tc>
          <w:tcPr>
            <w:tcW w:w="751" w:type="dxa"/>
            <w:vMerge/>
          </w:tcPr>
          <w:p w:rsidR="008E7218" w:rsidRDefault="008E7218" w:rsidP="0021526C">
            <w:pPr>
              <w:pStyle w:val="a4"/>
              <w:spacing w:line="240" w:lineRule="exact"/>
              <w:jc w:val="center"/>
              <w:rPr>
                <w:rFonts w:ascii="Times New Roman" w:hAnsi="Times New Roman"/>
                <w:sz w:val="28"/>
                <w:szCs w:val="28"/>
              </w:rPr>
            </w:pPr>
          </w:p>
        </w:tc>
        <w:tc>
          <w:tcPr>
            <w:tcW w:w="2572" w:type="dxa"/>
            <w:vMerge/>
          </w:tcPr>
          <w:p w:rsidR="008E7218" w:rsidRDefault="008E7218" w:rsidP="0021526C">
            <w:pPr>
              <w:spacing w:line="240" w:lineRule="exact"/>
              <w:ind w:firstLine="708"/>
              <w:jc w:val="both"/>
              <w:rPr>
                <w:rFonts w:ascii="Times New Roman" w:hAnsi="Times New Roman" w:cs="Times New Roman"/>
                <w:sz w:val="28"/>
                <w:szCs w:val="28"/>
              </w:rPr>
            </w:pPr>
          </w:p>
        </w:tc>
        <w:tc>
          <w:tcPr>
            <w:tcW w:w="1065" w:type="dxa"/>
            <w:vMerge/>
          </w:tcPr>
          <w:p w:rsidR="008E7218" w:rsidRDefault="008E7218" w:rsidP="0021526C">
            <w:pPr>
              <w:pStyle w:val="a4"/>
              <w:spacing w:line="240" w:lineRule="exact"/>
              <w:jc w:val="center"/>
              <w:rPr>
                <w:rFonts w:ascii="Times New Roman" w:hAnsi="Times New Roman"/>
                <w:sz w:val="28"/>
                <w:szCs w:val="28"/>
              </w:rPr>
            </w:pPr>
          </w:p>
        </w:tc>
        <w:tc>
          <w:tcPr>
            <w:tcW w:w="3591" w:type="dxa"/>
          </w:tcPr>
          <w:p w:rsidR="008E7218" w:rsidRDefault="009624D8" w:rsidP="0021526C">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уровня экономической активности</w:t>
            </w:r>
          </w:p>
        </w:tc>
        <w:tc>
          <w:tcPr>
            <w:tcW w:w="6807"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В городе Амурске созданы условия для привлечения инвестиций, поддержки малого и среднего предпринимательства. В нормальном режиме функционируют объекты коммунального хозяйства и социальные объекты.</w:t>
            </w:r>
          </w:p>
        </w:tc>
      </w:tr>
      <w:tr w:rsidR="008E7218">
        <w:tc>
          <w:tcPr>
            <w:tcW w:w="751" w:type="dxa"/>
            <w:vMerge/>
          </w:tcPr>
          <w:p w:rsidR="008E7218" w:rsidRDefault="008E7218" w:rsidP="0021526C">
            <w:pPr>
              <w:pStyle w:val="a4"/>
              <w:spacing w:line="240" w:lineRule="exact"/>
              <w:jc w:val="center"/>
              <w:rPr>
                <w:rFonts w:ascii="Times New Roman" w:hAnsi="Times New Roman"/>
                <w:sz w:val="28"/>
                <w:szCs w:val="28"/>
              </w:rPr>
            </w:pPr>
          </w:p>
        </w:tc>
        <w:tc>
          <w:tcPr>
            <w:tcW w:w="2572" w:type="dxa"/>
            <w:vMerge/>
          </w:tcPr>
          <w:p w:rsidR="008E7218" w:rsidRDefault="008E7218" w:rsidP="0021526C">
            <w:pPr>
              <w:spacing w:line="240" w:lineRule="exact"/>
              <w:ind w:firstLine="708"/>
              <w:jc w:val="both"/>
              <w:rPr>
                <w:rFonts w:ascii="Times New Roman" w:hAnsi="Times New Roman" w:cs="Times New Roman"/>
                <w:sz w:val="28"/>
                <w:szCs w:val="28"/>
              </w:rPr>
            </w:pPr>
          </w:p>
        </w:tc>
        <w:tc>
          <w:tcPr>
            <w:tcW w:w="1065" w:type="dxa"/>
            <w:vMerge/>
          </w:tcPr>
          <w:p w:rsidR="008E7218" w:rsidRDefault="008E7218" w:rsidP="0021526C">
            <w:pPr>
              <w:pStyle w:val="a4"/>
              <w:spacing w:line="240" w:lineRule="exact"/>
              <w:jc w:val="center"/>
              <w:rPr>
                <w:rFonts w:ascii="Times New Roman" w:hAnsi="Times New Roman"/>
                <w:sz w:val="28"/>
                <w:szCs w:val="28"/>
              </w:rPr>
            </w:pP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муниципального управления</w:t>
            </w:r>
          </w:p>
        </w:tc>
        <w:tc>
          <w:tcPr>
            <w:tcW w:w="6807"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В соответствии с постановлением администрации Амурского муниципального района от 20.07.2016 № 472 «</w:t>
            </w:r>
            <w:r>
              <w:rPr>
                <w:rFonts w:ascii="Times New Roman" w:hAnsi="Times New Roman"/>
                <w:spacing w:val="-6"/>
                <w:sz w:val="28"/>
                <w:szCs w:val="28"/>
              </w:rPr>
              <w:t>О прове</w:t>
            </w:r>
            <w:r>
              <w:rPr>
                <w:rFonts w:ascii="Times New Roman" w:hAnsi="Times New Roman"/>
                <w:sz w:val="28"/>
                <w:szCs w:val="28"/>
              </w:rPr>
              <w:t xml:space="preserve">дении </w:t>
            </w:r>
            <w:proofErr w:type="gramStart"/>
            <w:r>
              <w:rPr>
                <w:rFonts w:ascii="Times New Roman" w:hAnsi="Times New Roman"/>
                <w:sz w:val="28"/>
                <w:szCs w:val="28"/>
              </w:rPr>
              <w:t>оценки эффективности деятельности органов местного самоуправления</w:t>
            </w:r>
            <w:proofErr w:type="gramEnd"/>
            <w:r>
              <w:rPr>
                <w:rFonts w:ascii="Times New Roman" w:hAnsi="Times New Roman"/>
                <w:sz w:val="28"/>
                <w:szCs w:val="28"/>
              </w:rPr>
              <w:t xml:space="preserve"> поселений, входящих в состав Амурского муниципального района Хабаровского края» администрацией городского поселения «Город Амурск» все показатели за 2019 год выполнены.</w:t>
            </w:r>
          </w:p>
        </w:tc>
      </w:tr>
      <w:tr w:rsidR="008E7218">
        <w:tc>
          <w:tcPr>
            <w:tcW w:w="751" w:type="dxa"/>
            <w:vMerge w:val="restart"/>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2.</w:t>
            </w:r>
          </w:p>
        </w:tc>
        <w:tc>
          <w:tcPr>
            <w:tcW w:w="2572" w:type="dxa"/>
            <w:vMerge w:val="restart"/>
          </w:tcPr>
          <w:p w:rsidR="008E7218" w:rsidRPr="00E90011"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2. Заместителю главы администрации по жилищно-коммунальному хозяйству и транспорту Боброву К.С., заместителю главы администрации по экономическому развитию </w:t>
            </w:r>
            <w:proofErr w:type="spellStart"/>
            <w:r>
              <w:rPr>
                <w:rFonts w:ascii="Times New Roman" w:hAnsi="Times New Roman" w:cs="Times New Roman"/>
                <w:sz w:val="28"/>
                <w:szCs w:val="28"/>
              </w:rPr>
              <w:t>Байдакову</w:t>
            </w:r>
            <w:proofErr w:type="spellEnd"/>
            <w:r>
              <w:rPr>
                <w:rFonts w:ascii="Times New Roman" w:hAnsi="Times New Roman" w:cs="Times New Roman"/>
                <w:sz w:val="28"/>
                <w:szCs w:val="28"/>
              </w:rPr>
              <w:t xml:space="preserve"> С.В., заместителю главы администрации по социальным вопросам Захаровой Е.Н., руководителям структурных подразделений администрации  городского поселения:</w:t>
            </w: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2.1.</w:t>
            </w:r>
          </w:p>
        </w:tc>
        <w:tc>
          <w:tcPr>
            <w:tcW w:w="3591"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Принять к сведению итоги социально-экономического развития городского поселения «Город Амурск» в 2018 году</w:t>
            </w:r>
          </w:p>
        </w:tc>
        <w:tc>
          <w:tcPr>
            <w:tcW w:w="6807"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Исполнено</w:t>
            </w:r>
          </w:p>
        </w:tc>
      </w:tr>
      <w:tr w:rsidR="008E7218">
        <w:tc>
          <w:tcPr>
            <w:tcW w:w="751" w:type="dxa"/>
            <w:vMerge/>
          </w:tcPr>
          <w:p w:rsidR="008E7218" w:rsidRDefault="008E7218" w:rsidP="0021526C">
            <w:pPr>
              <w:pStyle w:val="a4"/>
              <w:spacing w:line="240" w:lineRule="exact"/>
              <w:jc w:val="both"/>
              <w:rPr>
                <w:rFonts w:ascii="Times New Roman" w:hAnsi="Times New Roman"/>
                <w:sz w:val="28"/>
                <w:szCs w:val="28"/>
              </w:rPr>
            </w:pPr>
          </w:p>
        </w:tc>
        <w:tc>
          <w:tcPr>
            <w:tcW w:w="2572" w:type="dxa"/>
            <w:vMerge/>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2.2.</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Обеспечить реализацию мероприятий  муниципальных программ, приходящихся на 2019 год,  согласно Приложению 1 к постановлению</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В 2019 году на реализацию мероприятий 39 муниципальных программ направлено 212 млн. 817 тыс. рублей, в том числе  из местного бюджета -139 млн. 767 тыс. рублей,  из краевого бюджета – 73 млн. 050 тыс. рублей.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Мероприятия муниципальных программ выполнены, все программы эффективны.</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По 2 муниципальным программам финансирования не было.</w:t>
            </w:r>
          </w:p>
          <w:p w:rsidR="008E7218" w:rsidRDefault="008E7218" w:rsidP="0021526C">
            <w:pPr>
              <w:spacing w:line="240" w:lineRule="exact"/>
              <w:jc w:val="both"/>
              <w:rPr>
                <w:rFonts w:ascii="Times New Roman" w:hAnsi="Times New Roman" w:cs="Times New Roman"/>
                <w:sz w:val="28"/>
                <w:szCs w:val="28"/>
              </w:rPr>
            </w:pP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2.3.</w:t>
            </w:r>
          </w:p>
        </w:tc>
        <w:tc>
          <w:tcPr>
            <w:tcW w:w="3591" w:type="dxa"/>
          </w:tcPr>
          <w:p w:rsidR="008E7218" w:rsidRDefault="009624D8" w:rsidP="0021526C">
            <w:pPr>
              <w:pStyle w:val="20"/>
              <w:spacing w:after="0" w:line="240" w:lineRule="exact"/>
              <w:ind w:left="0"/>
              <w:rPr>
                <w:sz w:val="28"/>
                <w:szCs w:val="28"/>
              </w:rPr>
            </w:pPr>
            <w:r>
              <w:rPr>
                <w:sz w:val="28"/>
                <w:szCs w:val="28"/>
              </w:rPr>
              <w:t>Обеспечить выполнение  показателей достижения целей социально-экономического развития городского поселения «Город Амурск» на 2019 год при реализации Стратегии социально-экономического развития городского поселения «Город Амурск»  на период до 2030 года согласно Приложению 2 к постановлению</w:t>
            </w:r>
          </w:p>
        </w:tc>
        <w:tc>
          <w:tcPr>
            <w:tcW w:w="6807" w:type="dxa"/>
          </w:tcPr>
          <w:p w:rsidR="008E7218" w:rsidRDefault="009624D8" w:rsidP="0021526C">
            <w:pPr>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Из 12 показателей социально-экономического развития города на 2019 год, установленных постановлением, не достигнуты 3 показателя:</w:t>
            </w:r>
            <w:proofErr w:type="gramEnd"/>
          </w:p>
          <w:p w:rsidR="008E7218" w:rsidRDefault="009624D8" w:rsidP="0021526C">
            <w:pPr>
              <w:spacing w:line="240" w:lineRule="exact"/>
              <w:ind w:firstLine="385"/>
              <w:jc w:val="both"/>
              <w:rPr>
                <w:rFonts w:ascii="Times New Roman" w:hAnsi="Times New Roman" w:cs="Times New Roman"/>
                <w:sz w:val="28"/>
                <w:szCs w:val="28"/>
              </w:rPr>
            </w:pPr>
            <w:r>
              <w:rPr>
                <w:rFonts w:ascii="Times New Roman" w:hAnsi="Times New Roman" w:cs="Times New Roman"/>
                <w:sz w:val="28"/>
                <w:szCs w:val="28"/>
              </w:rPr>
              <w:t>- плановые показатели по темпу роста среднемесячной заработной платы (план 117,8%, - факт 109,2%);</w:t>
            </w:r>
          </w:p>
          <w:p w:rsidR="008E7218" w:rsidRDefault="009624D8" w:rsidP="0021526C">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плановые показатели по численности участников культурно-досуговых мероприятий (план 100,5% - факт - 83,3%);</w:t>
            </w:r>
          </w:p>
          <w:p w:rsidR="008E7218" w:rsidRDefault="009624D8" w:rsidP="0021526C">
            <w:pPr>
              <w:spacing w:line="240" w:lineRule="exact"/>
              <w:ind w:firstLine="385"/>
              <w:jc w:val="both"/>
              <w:rPr>
                <w:rFonts w:ascii="Times New Roman" w:hAnsi="Times New Roman" w:cs="Times New Roman"/>
                <w:i/>
                <w:sz w:val="28"/>
                <w:szCs w:val="28"/>
              </w:rPr>
            </w:pPr>
            <w:r>
              <w:rPr>
                <w:rFonts w:ascii="Times New Roman" w:hAnsi="Times New Roman" w:cs="Times New Roman"/>
                <w:color w:val="000000"/>
                <w:sz w:val="28"/>
                <w:szCs w:val="28"/>
              </w:rPr>
              <w:t>- по уровню развития малого бизнеса (число предприятий на 1 тыс. человек населения) (план 34,5 ед. - факт 28,8 ед.).</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2.4.</w:t>
            </w:r>
          </w:p>
        </w:tc>
        <w:tc>
          <w:tcPr>
            <w:tcW w:w="3591" w:type="dxa"/>
          </w:tcPr>
          <w:p w:rsidR="008E7218" w:rsidRDefault="009624D8" w:rsidP="0021526C">
            <w:pPr>
              <w:pStyle w:val="20"/>
              <w:spacing w:after="0" w:line="240" w:lineRule="exact"/>
              <w:ind w:left="0"/>
              <w:rPr>
                <w:sz w:val="28"/>
                <w:szCs w:val="28"/>
              </w:rPr>
            </w:pPr>
            <w:proofErr w:type="gramStart"/>
            <w:r>
              <w:rPr>
                <w:sz w:val="28"/>
                <w:szCs w:val="28"/>
              </w:rPr>
              <w:t>Активизировать работу с федеральными органами власти, отраслевыми министерствами и иными органами исполнительной власти Хабаровского края по максимальному включению объектов (мероприятий) г. Амурска  в государственные программы Российской Федерации и Хабаровского края на условиях софинансирования с учетом возможностей реализации региональных проектов по Указу Президента Росс</w:t>
            </w:r>
            <w:r w:rsidR="00E90011">
              <w:rPr>
                <w:sz w:val="28"/>
                <w:szCs w:val="28"/>
              </w:rPr>
              <w:t xml:space="preserve">ийской Федерации от 07.05.2018 </w:t>
            </w:r>
            <w:r>
              <w:rPr>
                <w:sz w:val="28"/>
                <w:szCs w:val="28"/>
              </w:rPr>
              <w:t>№ 204 «О национальных целях и стратегических задачах развития Российской Федерации на период до 2024</w:t>
            </w:r>
            <w:proofErr w:type="gramEnd"/>
            <w:r>
              <w:rPr>
                <w:sz w:val="28"/>
                <w:szCs w:val="28"/>
              </w:rPr>
              <w:t xml:space="preserve"> года»</w:t>
            </w:r>
          </w:p>
        </w:tc>
        <w:tc>
          <w:tcPr>
            <w:tcW w:w="6807" w:type="dxa"/>
          </w:tcPr>
          <w:p w:rsidR="008E7218" w:rsidRDefault="009624D8" w:rsidP="0021526C">
            <w:pPr>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Отдел ЖКХ, организационно-методический отдел, отдел гражданской защиты, отдел экономики, отдел культуры, отдел архитектуры и градостроительства, сектор по молодежной политике приняли участие в краевых и федеральных конкурсах муниципальных программ и дополнительно привлекли в местный бюджет средства из федерального и краевого бюджетов в сумме 76 млн. 217 тыс. рублей.</w:t>
            </w:r>
            <w:proofErr w:type="gramEnd"/>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2.5.</w:t>
            </w:r>
          </w:p>
        </w:tc>
        <w:tc>
          <w:tcPr>
            <w:tcW w:w="3591" w:type="dxa"/>
          </w:tcPr>
          <w:p w:rsidR="008E7218" w:rsidRDefault="009624D8" w:rsidP="0021526C">
            <w:pPr>
              <w:pStyle w:val="20"/>
              <w:spacing w:after="0" w:line="240" w:lineRule="exact"/>
              <w:ind w:left="0"/>
              <w:rPr>
                <w:sz w:val="28"/>
                <w:szCs w:val="28"/>
              </w:rPr>
            </w:pPr>
            <w:r>
              <w:rPr>
                <w:sz w:val="28"/>
                <w:szCs w:val="28"/>
              </w:rPr>
              <w:t>Обеспечить выполнение основных городских мероприятий  в 2019  году по подготовке к празднованию 1 мая, 74-й годовщине  Победы</w:t>
            </w:r>
            <w:r w:rsidR="00E90011">
              <w:rPr>
                <w:sz w:val="28"/>
                <w:szCs w:val="28"/>
              </w:rPr>
              <w:t xml:space="preserve"> в Великой Отечественной войне </w:t>
            </w:r>
            <w:r>
              <w:rPr>
                <w:sz w:val="28"/>
                <w:szCs w:val="28"/>
              </w:rPr>
              <w:t>(9 мая) и 61-й годовщины  со дня основания города Амурска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Основные городские мероприятия в 2019 году прошли на высоком организационном и культурном уровне.</w:t>
            </w:r>
          </w:p>
        </w:tc>
      </w:tr>
      <w:tr w:rsidR="008E7218">
        <w:tc>
          <w:tcPr>
            <w:tcW w:w="751" w:type="dxa"/>
          </w:tcPr>
          <w:p w:rsidR="008E7218" w:rsidRDefault="009624D8" w:rsidP="0021526C">
            <w:pPr>
              <w:pStyle w:val="a4"/>
              <w:spacing w:line="240" w:lineRule="exact"/>
              <w:rPr>
                <w:rFonts w:ascii="Times New Roman" w:hAnsi="Times New Roman"/>
                <w:sz w:val="28"/>
                <w:szCs w:val="28"/>
              </w:rPr>
            </w:pPr>
            <w:r>
              <w:rPr>
                <w:rFonts w:ascii="Times New Roman" w:hAnsi="Times New Roman"/>
                <w:sz w:val="28"/>
                <w:szCs w:val="28"/>
              </w:rPr>
              <w:t>3.</w:t>
            </w:r>
          </w:p>
        </w:tc>
        <w:tc>
          <w:tcPr>
            <w:tcW w:w="2572"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Отдел экономики</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(Федосеева О.Д.)</w:t>
            </w: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3.1.</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Подготовить отчет об исполнении Программы социально-экономического развития городского поселения «Город Амурск» на 2016-2020 годы за 2018 год  и предоставить главе городского поселения  для внесения отчета в Совет  депутатов городского поселения «Город Амурск».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до 22 апреля 2019 года.</w:t>
            </w:r>
          </w:p>
        </w:tc>
        <w:tc>
          <w:tcPr>
            <w:tcW w:w="6807"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xml:space="preserve">Решение Совета депутатов города </w:t>
            </w:r>
            <w:r w:rsidR="00E90011">
              <w:rPr>
                <w:rFonts w:ascii="Times New Roman" w:hAnsi="Times New Roman"/>
                <w:sz w:val="28"/>
                <w:szCs w:val="28"/>
              </w:rPr>
              <w:t xml:space="preserve">Амурска от 13.06.2019 № 83 «Об </w:t>
            </w:r>
            <w:r>
              <w:rPr>
                <w:rFonts w:ascii="Times New Roman" w:hAnsi="Times New Roman"/>
                <w:sz w:val="28"/>
                <w:szCs w:val="28"/>
              </w:rPr>
              <w:t>утверждении отчета о реализации Программы социально-экономического развития городского поселения «Город Амурск» на 2016-2020 годы в 2018 году», утвержденной решением Совета депутатов городского посел</w:t>
            </w:r>
            <w:r w:rsidR="00E90011">
              <w:rPr>
                <w:rFonts w:ascii="Times New Roman" w:hAnsi="Times New Roman"/>
                <w:sz w:val="28"/>
                <w:szCs w:val="28"/>
              </w:rPr>
              <w:t xml:space="preserve">ения «Город Амурск» от 23 июля </w:t>
            </w:r>
            <w:r>
              <w:rPr>
                <w:rFonts w:ascii="Times New Roman" w:hAnsi="Times New Roman"/>
                <w:sz w:val="28"/>
                <w:szCs w:val="28"/>
              </w:rPr>
              <w:t>2015 года № 163»</w:t>
            </w:r>
          </w:p>
          <w:p w:rsidR="008E7218" w:rsidRDefault="008E7218" w:rsidP="0021526C">
            <w:pPr>
              <w:pStyle w:val="a4"/>
              <w:spacing w:line="240" w:lineRule="exact"/>
              <w:jc w:val="both"/>
              <w:rPr>
                <w:rFonts w:ascii="Times New Roman" w:hAnsi="Times New Roman"/>
                <w:sz w:val="28"/>
                <w:szCs w:val="28"/>
              </w:rPr>
            </w:pPr>
          </w:p>
          <w:p w:rsidR="008E7218" w:rsidRDefault="008E7218" w:rsidP="0021526C">
            <w:pPr>
              <w:pStyle w:val="a4"/>
              <w:spacing w:line="240" w:lineRule="exact"/>
              <w:jc w:val="both"/>
              <w:rPr>
                <w:rFonts w:ascii="Times New Roman" w:hAnsi="Times New Roman"/>
                <w:sz w:val="28"/>
                <w:szCs w:val="28"/>
              </w:rPr>
            </w:pPr>
          </w:p>
        </w:tc>
      </w:tr>
      <w:tr w:rsidR="008E7218">
        <w:tc>
          <w:tcPr>
            <w:tcW w:w="751" w:type="dxa"/>
          </w:tcPr>
          <w:p w:rsidR="008E7218" w:rsidRDefault="008E7218" w:rsidP="0021526C">
            <w:pPr>
              <w:pStyle w:val="a4"/>
              <w:spacing w:line="240" w:lineRule="exact"/>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3.2.</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Разместить итоги социально-экономического развития городского поселения «Город Амурск» в 2018 году и основные направления развития на </w:t>
            </w:r>
            <w:r w:rsidR="00E90011">
              <w:rPr>
                <w:rFonts w:ascii="Times New Roman" w:hAnsi="Times New Roman" w:cs="Times New Roman"/>
                <w:sz w:val="28"/>
                <w:szCs w:val="28"/>
              </w:rPr>
              <w:t xml:space="preserve">2019 год на официальном сайте </w:t>
            </w:r>
            <w:r>
              <w:rPr>
                <w:rFonts w:ascii="Times New Roman" w:hAnsi="Times New Roman" w:cs="Times New Roman"/>
                <w:sz w:val="28"/>
                <w:szCs w:val="28"/>
              </w:rPr>
              <w:t>администрации городского поселения.</w:t>
            </w:r>
            <w:r w:rsidR="00E90011">
              <w:rPr>
                <w:rFonts w:ascii="Times New Roman" w:hAnsi="Times New Roman" w:cs="Times New Roman"/>
                <w:sz w:val="28"/>
                <w:szCs w:val="28"/>
              </w:rPr>
              <w:t xml:space="preserve">  Срок - до 10 апреля 2019 года</w:t>
            </w:r>
          </w:p>
        </w:tc>
        <w:tc>
          <w:tcPr>
            <w:tcW w:w="6807"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xml:space="preserve">Итоги социально-экономического развития городского поселения «Город Амурск» в 2018 году и основные направления развития на 2019 год  </w:t>
            </w:r>
            <w:r w:rsidR="00E90011">
              <w:rPr>
                <w:rFonts w:ascii="Times New Roman" w:hAnsi="Times New Roman"/>
                <w:sz w:val="28"/>
                <w:szCs w:val="28"/>
              </w:rPr>
              <w:t xml:space="preserve">размещены на официальном сайте </w:t>
            </w:r>
            <w:r>
              <w:rPr>
                <w:rFonts w:ascii="Times New Roman" w:hAnsi="Times New Roman"/>
                <w:sz w:val="28"/>
                <w:szCs w:val="28"/>
              </w:rPr>
              <w:t xml:space="preserve">администрации </w:t>
            </w:r>
            <w:r w:rsidR="00E90011">
              <w:rPr>
                <w:rFonts w:ascii="Times New Roman" w:hAnsi="Times New Roman"/>
                <w:sz w:val="28"/>
                <w:szCs w:val="28"/>
              </w:rPr>
              <w:t xml:space="preserve">городского поселения 03 апреля </w:t>
            </w:r>
            <w:r>
              <w:rPr>
                <w:rFonts w:ascii="Times New Roman" w:hAnsi="Times New Roman"/>
                <w:sz w:val="28"/>
                <w:szCs w:val="28"/>
              </w:rPr>
              <w:t>2019 года.</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3.3.</w:t>
            </w:r>
          </w:p>
        </w:tc>
        <w:tc>
          <w:tcPr>
            <w:tcW w:w="3591" w:type="dxa"/>
          </w:tcPr>
          <w:p w:rsidR="008E7218" w:rsidRDefault="009624D8" w:rsidP="0021526C">
            <w:pPr>
              <w:pStyle w:val="3"/>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Осуществлять мониторинг социально-экономической ситуации в городском поселении «Город </w:t>
            </w:r>
            <w:r>
              <w:rPr>
                <w:rFonts w:ascii="Times New Roman" w:hAnsi="Times New Roman" w:cs="Times New Roman"/>
                <w:sz w:val="28"/>
                <w:szCs w:val="28"/>
              </w:rPr>
              <w:lastRenderedPageBreak/>
              <w:t>Амурск». Срок – в течение 2019 года.</w:t>
            </w:r>
          </w:p>
        </w:tc>
        <w:tc>
          <w:tcPr>
            <w:tcW w:w="6807"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lastRenderedPageBreak/>
              <w:t>В течение 2019 года подводились итоги социально-экономического развития городского поселения «Город Амурск» по различным направлениям.</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3.4.</w:t>
            </w:r>
          </w:p>
        </w:tc>
        <w:tc>
          <w:tcPr>
            <w:tcW w:w="3591" w:type="dxa"/>
          </w:tcPr>
          <w:p w:rsidR="008E7218" w:rsidRDefault="009624D8" w:rsidP="0021526C">
            <w:pPr>
              <w:pStyle w:val="3"/>
              <w:spacing w:line="240" w:lineRule="exact"/>
              <w:ind w:left="0"/>
              <w:rPr>
                <w:rFonts w:ascii="Times New Roman" w:hAnsi="Times New Roman" w:cs="Times New Roman"/>
                <w:sz w:val="28"/>
                <w:szCs w:val="28"/>
              </w:rPr>
            </w:pPr>
            <w:r>
              <w:rPr>
                <w:rFonts w:ascii="Times New Roman" w:hAnsi="Times New Roman" w:cs="Times New Roman"/>
                <w:sz w:val="28"/>
                <w:szCs w:val="28"/>
              </w:rPr>
              <w:t>Разработать прогноз социально-экономического развития города Амурска на 2020-2022 годы. Срок – до 01 сентября 2019 года.</w:t>
            </w:r>
          </w:p>
          <w:p w:rsidR="008E7218" w:rsidRDefault="008E7218" w:rsidP="0021526C">
            <w:pPr>
              <w:pStyle w:val="3"/>
              <w:spacing w:line="240" w:lineRule="exact"/>
              <w:rPr>
                <w:rFonts w:ascii="Times New Roman" w:hAnsi="Times New Roman" w:cs="Times New Roman"/>
                <w:sz w:val="28"/>
                <w:szCs w:val="28"/>
              </w:rPr>
            </w:pP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Во исполнение постановления администрации городского поселения от 23.11.2016 № 410 «Об утверждении Порядка разработки прогноза социально-экономического развития городского поселения «Город Амурск» на среднесрочный период» разработан прогноз социально-экономического развития городского поселения «Город Амурск» на 2020 год и плановый период 2021 и 2022 годов.</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Проведена процедура общественных обсуждений проекта прогноза путем размещения его на официальном сайте администрации городского поселения «Город Амурск» в информационно-телекоммуникационной сети «Интернет»  с 16 по 23 августа 2019 года.</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Предложений и замечаний по проекту прогноза не поступило.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Прогноз утвержден постановлением администрации городского поселения от 27.08.2019  № 354 «О прогнозе социально-экономического развития городского поселения «Город Амурск» на 2020 год и плановый период 2021 и 2022 годов».</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3.5.</w:t>
            </w:r>
          </w:p>
        </w:tc>
        <w:tc>
          <w:tcPr>
            <w:tcW w:w="3591" w:type="dxa"/>
          </w:tcPr>
          <w:p w:rsidR="008E7218" w:rsidRDefault="009624D8" w:rsidP="0021526C">
            <w:pPr>
              <w:pStyle w:val="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Подготовить сводный годовой доклад о ходе реализации и оценке эффективности реализации муниципальных программ за 2018 год и </w:t>
            </w:r>
            <w:proofErr w:type="gramStart"/>
            <w:r>
              <w:rPr>
                <w:rFonts w:ascii="Times New Roman" w:hAnsi="Times New Roman" w:cs="Times New Roman"/>
                <w:sz w:val="28"/>
                <w:szCs w:val="28"/>
              </w:rPr>
              <w:t>разместить его</w:t>
            </w:r>
            <w:proofErr w:type="gramEnd"/>
            <w:r>
              <w:rPr>
                <w:rFonts w:ascii="Times New Roman" w:hAnsi="Times New Roman" w:cs="Times New Roman"/>
                <w:sz w:val="28"/>
                <w:szCs w:val="28"/>
              </w:rPr>
              <w:t xml:space="preserve"> на официальном сайте администрации городского поселения. Срок – до 05 апреля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исполнение постановления администрации городского поселения от 06.06.2014 № 165 «Об утверждении Порядка принятия решений о разработке муниципальных программ, их формирования, реализации и проведения оценки эффективности реализации муниципальных программ городского поселения «Город Амурск» 04 апреля 2019 года утвержден главой городского поселения и 09 апреля 2019 года размещен </w:t>
            </w:r>
            <w:r>
              <w:rPr>
                <w:rFonts w:ascii="Times New Roman" w:hAnsi="Times New Roman" w:cs="Times New Roman"/>
                <w:bCs/>
                <w:sz w:val="28"/>
                <w:szCs w:val="28"/>
              </w:rPr>
              <w:t>на сайте администрации города Амурска «Сводный годовой доклад о ходе реализации муниципальных программ администрации</w:t>
            </w:r>
            <w:proofErr w:type="gramEnd"/>
            <w:r>
              <w:rPr>
                <w:rFonts w:ascii="Times New Roman" w:hAnsi="Times New Roman" w:cs="Times New Roman"/>
                <w:bCs/>
                <w:sz w:val="28"/>
                <w:szCs w:val="28"/>
              </w:rPr>
              <w:t xml:space="preserve"> городского поселения «Город Амурск» и об оценке их эффективности за 2018 год».</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3.6.</w:t>
            </w:r>
          </w:p>
        </w:tc>
        <w:tc>
          <w:tcPr>
            <w:tcW w:w="3591" w:type="dxa"/>
          </w:tcPr>
          <w:p w:rsidR="008E7218" w:rsidRDefault="009624D8" w:rsidP="0021526C">
            <w:pPr>
              <w:pStyle w:val="af1"/>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Оказывать содействие </w:t>
            </w:r>
            <w:r>
              <w:rPr>
                <w:rFonts w:ascii="Times New Roman" w:hAnsi="Times New Roman" w:cs="Times New Roman"/>
                <w:sz w:val="28"/>
                <w:szCs w:val="28"/>
              </w:rPr>
              <w:lastRenderedPageBreak/>
              <w:t>развитию предпринимательской активности, способствующей приращению производственного потенциала, стимулировать инициативу руководителей субъектов малого и среднего бизнеса к участию в городском и краевом конкурсах «Лучший предприниматель года».</w:t>
            </w:r>
            <w:r>
              <w:rPr>
                <w:rFonts w:ascii="Times New Roman" w:hAnsi="Times New Roman" w:cs="Times New Roman"/>
                <w:b/>
                <w:sz w:val="28"/>
                <w:szCs w:val="28"/>
              </w:rPr>
              <w:t xml:space="preserve"> </w:t>
            </w:r>
            <w:r>
              <w:rPr>
                <w:rFonts w:ascii="Times New Roman" w:hAnsi="Times New Roman" w:cs="Times New Roman"/>
                <w:sz w:val="28"/>
                <w:szCs w:val="28"/>
              </w:rPr>
              <w:t xml:space="preserve">Срок – в течение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полугодие 2019 года.</w:t>
            </w:r>
          </w:p>
        </w:tc>
        <w:tc>
          <w:tcPr>
            <w:tcW w:w="6807" w:type="dxa"/>
          </w:tcPr>
          <w:p w:rsidR="008E7218" w:rsidRDefault="009624D8" w:rsidP="0021526C">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соответствии с  постановлением администрации </w:t>
            </w:r>
            <w:r>
              <w:rPr>
                <w:rFonts w:ascii="Times New Roman" w:hAnsi="Times New Roman" w:cs="Times New Roman"/>
                <w:color w:val="000000"/>
                <w:sz w:val="28"/>
                <w:szCs w:val="28"/>
              </w:rPr>
              <w:lastRenderedPageBreak/>
              <w:t xml:space="preserve">городского поселения «Город Амурск» от 29.01.2019 года  № 35 был организован и проведен </w:t>
            </w:r>
            <w:r>
              <w:rPr>
                <w:rFonts w:ascii="Times New Roman" w:hAnsi="Times New Roman" w:cs="Times New Roman"/>
                <w:color w:val="000000"/>
                <w:sz w:val="28"/>
                <w:szCs w:val="28"/>
                <w:lang w:val="en-US"/>
              </w:rPr>
              <w:t>XI</w:t>
            </w:r>
            <w:r>
              <w:rPr>
                <w:rFonts w:ascii="Times New Roman" w:hAnsi="Times New Roman" w:cs="Times New Roman"/>
                <w:color w:val="000000"/>
                <w:sz w:val="28"/>
                <w:szCs w:val="28"/>
              </w:rPr>
              <w:t xml:space="preserve"> городской конкурс «Предприниматель года» по итогам 2018 года.</w:t>
            </w:r>
          </w:p>
          <w:p w:rsidR="008E7218" w:rsidRDefault="009624D8" w:rsidP="0021526C">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Распоряжением администрации городского поселения «Город Амурск» от 21.03.2019 г. № 339 победителем </w:t>
            </w:r>
            <w:r>
              <w:rPr>
                <w:rFonts w:ascii="Times New Roman" w:hAnsi="Times New Roman" w:cs="Times New Roman"/>
                <w:color w:val="000000"/>
                <w:sz w:val="28"/>
                <w:szCs w:val="28"/>
                <w:lang w:val="en-US"/>
              </w:rPr>
              <w:t>XI</w:t>
            </w:r>
            <w:r>
              <w:rPr>
                <w:rFonts w:ascii="Times New Roman" w:hAnsi="Times New Roman" w:cs="Times New Roman"/>
                <w:color w:val="000000"/>
                <w:sz w:val="28"/>
                <w:szCs w:val="28"/>
              </w:rPr>
              <w:t xml:space="preserve"> городского конкурса с присвоением звания «Предприниматель года - 2018» признан  индивидуальный предприниматель Н.Н. Прибылов в сфере  производства мебели.</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color w:val="000000"/>
                <w:sz w:val="28"/>
                <w:szCs w:val="28"/>
              </w:rPr>
              <w:t xml:space="preserve">Документы победителя </w:t>
            </w:r>
            <w:r>
              <w:rPr>
                <w:rFonts w:ascii="Times New Roman" w:hAnsi="Times New Roman" w:cs="Times New Roman"/>
                <w:color w:val="000000"/>
                <w:sz w:val="28"/>
                <w:szCs w:val="28"/>
                <w:lang w:val="en-US"/>
              </w:rPr>
              <w:t>XI</w:t>
            </w:r>
            <w:r>
              <w:rPr>
                <w:rFonts w:ascii="Times New Roman" w:hAnsi="Times New Roman" w:cs="Times New Roman"/>
                <w:color w:val="000000"/>
                <w:sz w:val="28"/>
                <w:szCs w:val="28"/>
              </w:rPr>
              <w:t xml:space="preserve"> городского конкурса были направлены в министерство инвестиционного развития и предпринимательства Хабаровского края для участия в </w:t>
            </w:r>
            <w:r>
              <w:rPr>
                <w:rFonts w:ascii="Times New Roman" w:hAnsi="Times New Roman" w:cs="Times New Roman"/>
                <w:color w:val="000000"/>
                <w:sz w:val="28"/>
                <w:szCs w:val="28"/>
                <w:lang w:val="en-US"/>
              </w:rPr>
              <w:t>XXIII</w:t>
            </w:r>
            <w:r>
              <w:rPr>
                <w:rFonts w:ascii="Times New Roman" w:hAnsi="Times New Roman" w:cs="Times New Roman"/>
                <w:color w:val="000000"/>
                <w:sz w:val="28"/>
                <w:szCs w:val="28"/>
              </w:rPr>
              <w:t xml:space="preserve"> краевом конкурсе «Предприниматель года» по итогам работы за 2018 год.</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Распоряжением Губернатора Хабаровского края от 20.05.2019 № 393-рп  ИП Прибылов Н.Н. признан победителем </w:t>
            </w:r>
            <w:r>
              <w:rPr>
                <w:rFonts w:ascii="Times New Roman" w:hAnsi="Times New Roman" w:cs="Times New Roman"/>
                <w:sz w:val="28"/>
                <w:szCs w:val="28"/>
                <w:lang w:val="en-US"/>
              </w:rPr>
              <w:t>XXIII</w:t>
            </w:r>
            <w:r>
              <w:rPr>
                <w:rFonts w:ascii="Times New Roman" w:hAnsi="Times New Roman" w:cs="Times New Roman"/>
                <w:sz w:val="28"/>
                <w:szCs w:val="28"/>
              </w:rPr>
              <w:t xml:space="preserve"> краевого </w:t>
            </w:r>
            <w:r>
              <w:rPr>
                <w:rFonts w:ascii="Times New Roman" w:hAnsi="Times New Roman" w:cs="Times New Roman"/>
                <w:color w:val="000000"/>
                <w:sz w:val="28"/>
                <w:szCs w:val="28"/>
              </w:rPr>
              <w:t xml:space="preserve">ежегодного конкурса «Предприниматель года» по результатам 2018 года с вручением памятного знака и диплома в номинации среди </w:t>
            </w:r>
            <w:proofErr w:type="spellStart"/>
            <w:r>
              <w:rPr>
                <w:rFonts w:ascii="Times New Roman" w:hAnsi="Times New Roman" w:cs="Times New Roman"/>
                <w:color w:val="000000"/>
                <w:sz w:val="28"/>
                <w:szCs w:val="28"/>
              </w:rPr>
              <w:t>микросубъектов</w:t>
            </w:r>
            <w:proofErr w:type="spellEnd"/>
            <w:r>
              <w:rPr>
                <w:rFonts w:ascii="Times New Roman" w:hAnsi="Times New Roman" w:cs="Times New Roman"/>
                <w:color w:val="000000"/>
                <w:sz w:val="28"/>
                <w:szCs w:val="28"/>
              </w:rPr>
              <w:t xml:space="preserve"> предпринимательства, </w:t>
            </w:r>
            <w:proofErr w:type="gramStart"/>
            <w:r>
              <w:rPr>
                <w:rFonts w:ascii="Times New Roman" w:hAnsi="Times New Roman" w:cs="Times New Roman"/>
                <w:color w:val="000000"/>
                <w:sz w:val="28"/>
                <w:szCs w:val="28"/>
              </w:rPr>
              <w:t>занятых</w:t>
            </w:r>
            <w:proofErr w:type="gramEnd"/>
            <w:r>
              <w:rPr>
                <w:rFonts w:ascii="Times New Roman" w:hAnsi="Times New Roman" w:cs="Times New Roman"/>
                <w:color w:val="000000"/>
                <w:sz w:val="28"/>
                <w:szCs w:val="28"/>
              </w:rPr>
              <w:t xml:space="preserve"> в сфере промышленности.</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3.7.</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Обеспечить размещение  и стабильное функционирование  нестационарной мелкорозничной торговой сети в весенне-летний период 2019 года. </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Нестационарная мелкорозничная торговля в городе Амурске в весенне-летний период  2019 года осуществлялась в соответствии с постановлением администрации городского поселения от 26.03.2019 № 143 «Об организации работы нестационарных торговых объектов на территории городского поселения «Город Амурск» в весенне-летний период 2019 года».</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3.8.</w:t>
            </w:r>
          </w:p>
        </w:tc>
        <w:tc>
          <w:tcPr>
            <w:tcW w:w="3591" w:type="dxa"/>
          </w:tcPr>
          <w:p w:rsidR="008E7218" w:rsidRDefault="009624D8" w:rsidP="0021526C">
            <w:pPr>
              <w:pStyle w:val="3"/>
              <w:spacing w:line="240" w:lineRule="exact"/>
              <w:ind w:left="0"/>
              <w:rPr>
                <w:rFonts w:ascii="Times New Roman" w:hAnsi="Times New Roman" w:cs="Times New Roman"/>
                <w:sz w:val="28"/>
                <w:szCs w:val="28"/>
              </w:rPr>
            </w:pPr>
            <w:r>
              <w:rPr>
                <w:rFonts w:ascii="Times New Roman" w:hAnsi="Times New Roman" w:cs="Times New Roman"/>
                <w:sz w:val="28"/>
                <w:szCs w:val="28"/>
              </w:rPr>
              <w:t>Обеспечить проведение  мониторинга цен на социально-значимые продукты питания. Срок – в течение 2019 года.</w:t>
            </w:r>
          </w:p>
        </w:tc>
        <w:tc>
          <w:tcPr>
            <w:tcW w:w="6807" w:type="dxa"/>
          </w:tcPr>
          <w:p w:rsidR="008E7218" w:rsidRDefault="0021526C"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Ежемесячно </w:t>
            </w:r>
            <w:r w:rsidR="009624D8">
              <w:rPr>
                <w:rFonts w:ascii="Times New Roman" w:hAnsi="Times New Roman" w:cs="Times New Roman"/>
                <w:sz w:val="28"/>
                <w:szCs w:val="28"/>
              </w:rPr>
              <w:t>проводился оперативный мониторинг розничных цен по 26 наименованиям продуктов в 3 торговых объектах: магазин «Незнайка» ООО «Алис», магазин «Все для гурмана» ИП Поповой Н.Н.,  магазин «Продукты» ООО «Иори».</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Ежеквартально проводился  оперативный мониторинг розничных цен по 42 наименованиям продуктов в 5 </w:t>
            </w:r>
            <w:r>
              <w:rPr>
                <w:rFonts w:ascii="Times New Roman" w:hAnsi="Times New Roman" w:cs="Times New Roman"/>
                <w:sz w:val="28"/>
                <w:szCs w:val="28"/>
              </w:rPr>
              <w:lastRenderedPageBreak/>
              <w:t>торговых объектах: магазин «Незнайка» ООО «Алис», магазин «Все для гурмана» ИП Поповой Н.Н.,  магазин «Продукты» ООО «Иори»,  магазин «777» ООО Руслан, магазин «</w:t>
            </w:r>
            <w:proofErr w:type="spellStart"/>
            <w:r>
              <w:rPr>
                <w:rFonts w:ascii="Times New Roman" w:hAnsi="Times New Roman" w:cs="Times New Roman"/>
                <w:sz w:val="28"/>
                <w:szCs w:val="28"/>
              </w:rPr>
              <w:t>ВиноГрад</w:t>
            </w:r>
            <w:proofErr w:type="spellEnd"/>
            <w:r>
              <w:rPr>
                <w:rFonts w:ascii="Times New Roman" w:hAnsi="Times New Roman" w:cs="Times New Roman"/>
                <w:sz w:val="28"/>
                <w:szCs w:val="28"/>
              </w:rPr>
              <w:t>» ИП Малахова К.В.</w:t>
            </w:r>
          </w:p>
          <w:p w:rsidR="008E7218" w:rsidRDefault="008E7218" w:rsidP="0021526C">
            <w:pPr>
              <w:spacing w:line="240" w:lineRule="exact"/>
              <w:ind w:firstLine="708"/>
              <w:jc w:val="both"/>
              <w:rPr>
                <w:rFonts w:ascii="Times New Roman" w:hAnsi="Times New Roman" w:cs="Times New Roman"/>
                <w:sz w:val="28"/>
                <w:szCs w:val="28"/>
              </w:rPr>
            </w:pP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3.9.</w:t>
            </w:r>
          </w:p>
        </w:tc>
        <w:tc>
          <w:tcPr>
            <w:tcW w:w="3591"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Совместно с финансовым отделом (Панишева С.С.), отделом жилищно-коммунального хозяйства (Колесников К.С.), организационно-методическим отделом (Колесников Р.В.) подготовить перечень показателей для оценки эффективности деятельности органов местного самоуправления за 2018 год. Срок – до 01 июня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Отчет о достижении </w:t>
            </w:r>
            <w:proofErr w:type="gramStart"/>
            <w:r>
              <w:rPr>
                <w:rFonts w:ascii="Times New Roman" w:hAnsi="Times New Roman" w:cs="Times New Roman"/>
                <w:sz w:val="28"/>
                <w:szCs w:val="28"/>
              </w:rPr>
              <w:t>показателей эффективности деятельности органов местного самоуправления</w:t>
            </w:r>
            <w:proofErr w:type="gramEnd"/>
            <w:r>
              <w:rPr>
                <w:rFonts w:ascii="Times New Roman" w:hAnsi="Times New Roman" w:cs="Times New Roman"/>
                <w:sz w:val="28"/>
                <w:szCs w:val="28"/>
              </w:rPr>
              <w:t xml:space="preserve"> за 2018 год направлен в администрацию Амурского муниципального района (исх. от 25.05.2019 №01-15-2871).</w:t>
            </w:r>
          </w:p>
          <w:p w:rsidR="008E7218" w:rsidRDefault="009624D8" w:rsidP="0021526C">
            <w:pPr>
              <w:spacing w:line="240" w:lineRule="exact"/>
              <w:jc w:val="both"/>
              <w:rPr>
                <w:rFonts w:ascii="Times New Roman" w:hAnsi="Times New Roman" w:cs="Times New Roman"/>
                <w:sz w:val="28"/>
                <w:szCs w:val="28"/>
                <w:highlight w:val="yellow"/>
              </w:rPr>
            </w:pPr>
            <w:r>
              <w:rPr>
                <w:rFonts w:ascii="Times New Roman" w:hAnsi="Times New Roman" w:cs="Times New Roman"/>
                <w:sz w:val="28"/>
                <w:szCs w:val="28"/>
              </w:rPr>
              <w:t>Администрация городского поселения «Город Амурск» второе место в группе «Городские поселения».</w:t>
            </w:r>
            <w:r>
              <w:rPr>
                <w:rFonts w:ascii="Times New Roman" w:hAnsi="Times New Roman" w:cs="Times New Roman"/>
                <w:sz w:val="28"/>
                <w:szCs w:val="28"/>
                <w:highlight w:val="yellow"/>
              </w:rPr>
              <w:t xml:space="preserve"> </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3.10.</w:t>
            </w:r>
          </w:p>
        </w:tc>
        <w:tc>
          <w:tcPr>
            <w:tcW w:w="3591" w:type="dxa"/>
          </w:tcPr>
          <w:p w:rsidR="008E7218" w:rsidRDefault="009624D8" w:rsidP="0021526C">
            <w:pPr>
              <w:spacing w:line="240" w:lineRule="exact"/>
              <w:jc w:val="both"/>
              <w:rPr>
                <w:rFonts w:ascii="Times New Roman" w:hAnsi="Times New Roman" w:cs="Times New Roman"/>
                <w:b/>
                <w:sz w:val="28"/>
                <w:szCs w:val="28"/>
              </w:rPr>
            </w:pPr>
            <w:r>
              <w:rPr>
                <w:rFonts w:ascii="Times New Roman" w:hAnsi="Times New Roman" w:cs="Times New Roman"/>
                <w:sz w:val="28"/>
                <w:szCs w:val="28"/>
              </w:rPr>
              <w:t>Совместно с отделом по управлению муниципальным имуществом (Евко Л.Г.) обеспечить ведение реестра субъектов малого и среднего предпринимательства городского поселения – получателей поддержки, оказываемой администрацией городского поселения «Город Амурск».</w:t>
            </w:r>
            <w:r>
              <w:rPr>
                <w:rFonts w:ascii="Times New Roman" w:hAnsi="Times New Roman" w:cs="Times New Roman"/>
                <w:b/>
                <w:sz w:val="28"/>
                <w:szCs w:val="28"/>
              </w:rPr>
              <w:t xml:space="preserve">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В 2019 году осуществлялась работа по ведению  реестра субъектов малого и среднего предпринимательства городского поселения – получателей поддержки, оказываемой администрацией городского поселения. Информация размещается на официальном сайте администрации городского поселения «Город Амурск» в сети Интернет.</w:t>
            </w:r>
          </w:p>
          <w:p w:rsidR="008E7218" w:rsidRDefault="008E7218" w:rsidP="0021526C">
            <w:pPr>
              <w:spacing w:line="240" w:lineRule="exact"/>
              <w:jc w:val="both"/>
              <w:rPr>
                <w:rFonts w:ascii="Times New Roman" w:hAnsi="Times New Roman" w:cs="Times New Roman"/>
                <w:sz w:val="28"/>
                <w:szCs w:val="28"/>
              </w:rPr>
            </w:pPr>
          </w:p>
        </w:tc>
      </w:tr>
      <w:tr w:rsidR="008E7218">
        <w:tc>
          <w:tcPr>
            <w:tcW w:w="751" w:type="dxa"/>
          </w:tcPr>
          <w:p w:rsidR="008E7218" w:rsidRDefault="009624D8" w:rsidP="0021526C">
            <w:pPr>
              <w:pStyle w:val="a4"/>
              <w:spacing w:line="240" w:lineRule="exact"/>
              <w:rPr>
                <w:rFonts w:ascii="Times New Roman" w:hAnsi="Times New Roman"/>
                <w:sz w:val="28"/>
                <w:szCs w:val="28"/>
              </w:rPr>
            </w:pPr>
            <w:r>
              <w:rPr>
                <w:rFonts w:ascii="Times New Roman" w:hAnsi="Times New Roman"/>
                <w:sz w:val="28"/>
                <w:szCs w:val="28"/>
              </w:rPr>
              <w:t>4.</w:t>
            </w:r>
          </w:p>
        </w:tc>
        <w:tc>
          <w:tcPr>
            <w:tcW w:w="2572"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Финансовый отдел (Панишева С.С.)</w:t>
            </w:r>
          </w:p>
        </w:tc>
        <w:tc>
          <w:tcPr>
            <w:tcW w:w="1065" w:type="dxa"/>
          </w:tcPr>
          <w:p w:rsidR="008E7218" w:rsidRDefault="009624D8" w:rsidP="0021526C">
            <w:pPr>
              <w:pStyle w:val="a4"/>
              <w:spacing w:line="240" w:lineRule="exact"/>
              <w:rPr>
                <w:rFonts w:ascii="Times New Roman" w:hAnsi="Times New Roman"/>
                <w:sz w:val="28"/>
                <w:szCs w:val="28"/>
              </w:rPr>
            </w:pPr>
            <w:r>
              <w:rPr>
                <w:rFonts w:ascii="Times New Roman" w:hAnsi="Times New Roman"/>
                <w:sz w:val="28"/>
                <w:szCs w:val="28"/>
              </w:rPr>
              <w:t>4.1.</w:t>
            </w:r>
          </w:p>
        </w:tc>
        <w:tc>
          <w:tcPr>
            <w:tcW w:w="3591" w:type="dxa"/>
          </w:tcPr>
          <w:p w:rsidR="008E7218" w:rsidRDefault="009624D8" w:rsidP="0021526C">
            <w:pPr>
              <w:pStyle w:val="3"/>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Обеспечить координацию работы структурных подразделений </w:t>
            </w:r>
            <w:r>
              <w:rPr>
                <w:rFonts w:ascii="Times New Roman" w:hAnsi="Times New Roman" w:cs="Times New Roman"/>
                <w:sz w:val="28"/>
                <w:szCs w:val="28"/>
              </w:rPr>
              <w:lastRenderedPageBreak/>
              <w:t xml:space="preserve">администрации городского поселения по мобилизации доходов в бюджет города. </w:t>
            </w:r>
          </w:p>
          <w:p w:rsidR="008E7218" w:rsidRDefault="009624D8" w:rsidP="0021526C">
            <w:pPr>
              <w:pStyle w:val="3"/>
              <w:spacing w:line="240" w:lineRule="exact"/>
              <w:ind w:left="0"/>
              <w:rPr>
                <w:rFonts w:ascii="Times New Roman" w:hAnsi="Times New Roman" w:cs="Times New Roman"/>
                <w:b/>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Плановые показатели бюджета города Амурска на 2019 год определены в сумме 302,8 млн. рублей. Получено доходов за 2019 год в сумме 300, 4 млн. </w:t>
            </w:r>
            <w:r>
              <w:rPr>
                <w:rFonts w:ascii="Times New Roman" w:hAnsi="Times New Roman" w:cs="Times New Roman"/>
                <w:sz w:val="28"/>
                <w:szCs w:val="28"/>
              </w:rPr>
              <w:lastRenderedPageBreak/>
              <w:t xml:space="preserve">руб., или 99% от годовых плановых назначений, что на 1,4 % ниже уровня поступлений доходов за соответствующий период 2018 года. </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u w:val="single"/>
              </w:rPr>
              <w:t>Налоговые доходы</w:t>
            </w:r>
            <w:r>
              <w:rPr>
                <w:rFonts w:ascii="Times New Roman" w:hAnsi="Times New Roman" w:cs="Times New Roman"/>
                <w:sz w:val="28"/>
                <w:szCs w:val="28"/>
              </w:rPr>
              <w:t xml:space="preserve"> составляют 67,1% от общей суммы собственных доходов, их выполнение составило 150,4 тыс. руб. или 101% к годовым бюджетным назначениям, что на 6,9 % выше уровня поступлений налоговых доходов за 2018 год. </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u w:val="single"/>
              </w:rPr>
              <w:t>Неналоговые доходы</w:t>
            </w:r>
            <w:r>
              <w:rPr>
                <w:rFonts w:ascii="Times New Roman" w:hAnsi="Times New Roman" w:cs="Times New Roman"/>
                <w:sz w:val="28"/>
                <w:szCs w:val="28"/>
              </w:rPr>
              <w:t xml:space="preserve"> составляют 32,9% от общей суммы собственных доходов, их выполнение составило 73,6 млн. руб. или 100% к годовым бюджетным назначениям, что на 10,7% выше уровня поступлений за аналогичный период 2018 года. </w:t>
            </w:r>
          </w:p>
          <w:p w:rsidR="008E7218" w:rsidRDefault="009624D8" w:rsidP="0021526C">
            <w:pPr>
              <w:pStyle w:val="3"/>
              <w:spacing w:line="240" w:lineRule="exact"/>
              <w:ind w:left="0" w:firstLine="243"/>
              <w:jc w:val="both"/>
              <w:rPr>
                <w:rFonts w:ascii="Times New Roman" w:hAnsi="Times New Roman" w:cs="Times New Roman"/>
                <w:sz w:val="28"/>
                <w:szCs w:val="28"/>
              </w:rPr>
            </w:pPr>
            <w:r>
              <w:rPr>
                <w:rFonts w:ascii="Times New Roman" w:hAnsi="Times New Roman" w:cs="Times New Roman"/>
                <w:sz w:val="28"/>
                <w:szCs w:val="28"/>
                <w:u w:val="single"/>
              </w:rPr>
              <w:t>Безвозмездные поступления</w:t>
            </w:r>
            <w:r>
              <w:rPr>
                <w:rFonts w:ascii="Times New Roman" w:hAnsi="Times New Roman" w:cs="Times New Roman"/>
                <w:sz w:val="28"/>
                <w:szCs w:val="28"/>
              </w:rPr>
              <w:t xml:space="preserve"> в местный бюджет за 2019 год поступили в сумме 76,4 млн. руб.</w:t>
            </w:r>
          </w:p>
        </w:tc>
      </w:tr>
      <w:tr w:rsidR="008E7218">
        <w:tc>
          <w:tcPr>
            <w:tcW w:w="751" w:type="dxa"/>
          </w:tcPr>
          <w:p w:rsidR="008E7218" w:rsidRDefault="008E7218" w:rsidP="0021526C">
            <w:pPr>
              <w:pStyle w:val="a4"/>
              <w:spacing w:line="240" w:lineRule="exact"/>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rPr>
                <w:rFonts w:ascii="Times New Roman" w:hAnsi="Times New Roman"/>
                <w:sz w:val="28"/>
                <w:szCs w:val="28"/>
              </w:rPr>
            </w:pPr>
            <w:r>
              <w:rPr>
                <w:rFonts w:ascii="Times New Roman" w:hAnsi="Times New Roman"/>
                <w:sz w:val="28"/>
                <w:szCs w:val="28"/>
              </w:rPr>
              <w:t>4.2.</w:t>
            </w:r>
          </w:p>
        </w:tc>
        <w:tc>
          <w:tcPr>
            <w:tcW w:w="3591" w:type="dxa"/>
          </w:tcPr>
          <w:p w:rsidR="008E7218" w:rsidRDefault="00E90011" w:rsidP="0021526C">
            <w:pPr>
              <w:pStyle w:val="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Продолжить </w:t>
            </w:r>
            <w:r w:rsidR="009624D8">
              <w:rPr>
                <w:rFonts w:ascii="Times New Roman" w:hAnsi="Times New Roman" w:cs="Times New Roman"/>
                <w:sz w:val="28"/>
                <w:szCs w:val="28"/>
              </w:rPr>
              <w:t>работу комиссии по «легализации» заработной платы,  ликвидации недоимки и обеспечению поступления  платежей</w:t>
            </w:r>
            <w:r>
              <w:rPr>
                <w:rFonts w:ascii="Times New Roman" w:hAnsi="Times New Roman" w:cs="Times New Roman"/>
                <w:b/>
                <w:sz w:val="28"/>
                <w:szCs w:val="28"/>
              </w:rPr>
              <w:t xml:space="preserve"> </w:t>
            </w:r>
            <w:r w:rsidR="009624D8">
              <w:rPr>
                <w:rFonts w:ascii="Times New Roman" w:hAnsi="Times New Roman" w:cs="Times New Roman"/>
                <w:sz w:val="28"/>
                <w:szCs w:val="28"/>
              </w:rPr>
              <w:t xml:space="preserve">в бюджет городского поселения в 2019 году. </w:t>
            </w:r>
          </w:p>
          <w:p w:rsidR="008E7218" w:rsidRDefault="009624D8" w:rsidP="0021526C">
            <w:pPr>
              <w:pStyle w:val="3"/>
              <w:spacing w:line="240" w:lineRule="exact"/>
              <w:ind w:left="0"/>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pStyle w:val="3"/>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В течение 2019 года проведено 12 заседаний комиссии по «легализации» заработной платы, ликвидации недоимки и обеспечению поступления платежей в бюджет городского поселения.</w:t>
            </w:r>
          </w:p>
          <w:p w:rsidR="008E7218" w:rsidRDefault="009624D8" w:rsidP="0021526C">
            <w:pPr>
              <w:spacing w:line="240" w:lineRule="exact"/>
              <w:ind w:hanging="41"/>
              <w:jc w:val="both"/>
              <w:rPr>
                <w:rFonts w:ascii="Times New Roman" w:hAnsi="Times New Roman" w:cs="Times New Roman"/>
                <w:sz w:val="28"/>
                <w:szCs w:val="28"/>
              </w:rPr>
            </w:pPr>
            <w:r>
              <w:rPr>
                <w:rFonts w:ascii="Times New Roman" w:hAnsi="Times New Roman" w:cs="Times New Roman"/>
                <w:sz w:val="28"/>
                <w:szCs w:val="28"/>
              </w:rPr>
              <w:t xml:space="preserve">На комиссию были приглашены 99 арендаторов муниципального имущества и земельных участков. </w:t>
            </w:r>
            <w:proofErr w:type="gramStart"/>
            <w:r>
              <w:rPr>
                <w:rFonts w:ascii="Times New Roman" w:hAnsi="Times New Roman" w:cs="Times New Roman"/>
                <w:sz w:val="28"/>
                <w:szCs w:val="28"/>
              </w:rPr>
              <w:t>В результате работы комиссии из предложенной к рассмотрению задолженности по арендным платежам в сумме</w:t>
            </w:r>
            <w:proofErr w:type="gramEnd"/>
            <w:r>
              <w:rPr>
                <w:rFonts w:ascii="Times New Roman" w:hAnsi="Times New Roman" w:cs="Times New Roman"/>
                <w:sz w:val="28"/>
                <w:szCs w:val="28"/>
              </w:rPr>
              <w:t xml:space="preserve"> 9 973,7 тыс. рублей, погашено 5 793 тыс. руб. (58,1%);</w:t>
            </w:r>
          </w:p>
          <w:p w:rsidR="008E7218" w:rsidRDefault="009624D8" w:rsidP="0021526C">
            <w:pPr>
              <w:spacing w:line="240" w:lineRule="exact"/>
              <w:ind w:hanging="41"/>
              <w:jc w:val="both"/>
              <w:rPr>
                <w:rFonts w:ascii="Times New Roman" w:hAnsi="Times New Roman" w:cs="Times New Roman"/>
                <w:sz w:val="28"/>
                <w:szCs w:val="28"/>
              </w:rPr>
            </w:pPr>
            <w:r>
              <w:rPr>
                <w:rFonts w:ascii="Times New Roman" w:hAnsi="Times New Roman" w:cs="Times New Roman"/>
                <w:sz w:val="28"/>
                <w:szCs w:val="28"/>
              </w:rPr>
              <w:t>Приглашено 45 налогоплательщиков, имеющих задолженность по налогам:</w:t>
            </w:r>
          </w:p>
          <w:p w:rsidR="008E7218" w:rsidRDefault="009624D8" w:rsidP="0021526C">
            <w:pPr>
              <w:spacing w:line="240" w:lineRule="exact"/>
              <w:ind w:hanging="41"/>
              <w:jc w:val="both"/>
              <w:rPr>
                <w:rFonts w:ascii="Times New Roman" w:hAnsi="Times New Roman" w:cs="Times New Roman"/>
                <w:sz w:val="28"/>
                <w:szCs w:val="28"/>
              </w:rPr>
            </w:pPr>
            <w:r>
              <w:rPr>
                <w:rFonts w:ascii="Times New Roman" w:hAnsi="Times New Roman" w:cs="Times New Roman"/>
                <w:sz w:val="28"/>
                <w:szCs w:val="28"/>
              </w:rPr>
              <w:t>- предъявлено задолженности по налогам в сумме 34 754,7 тыс. руб., погашено 33 150,1 тыс. руб. (95%).</w:t>
            </w:r>
          </w:p>
          <w:p w:rsidR="008E7218" w:rsidRDefault="009624D8" w:rsidP="0021526C">
            <w:pPr>
              <w:tabs>
                <w:tab w:val="left" w:pos="567"/>
              </w:tabs>
              <w:spacing w:line="240" w:lineRule="exact"/>
              <w:ind w:hanging="41"/>
              <w:jc w:val="both"/>
              <w:rPr>
                <w:rFonts w:ascii="Times New Roman" w:hAnsi="Times New Roman" w:cs="Times New Roman"/>
                <w:b/>
                <w:sz w:val="28"/>
                <w:szCs w:val="28"/>
              </w:rPr>
            </w:pPr>
            <w:r>
              <w:rPr>
                <w:rFonts w:ascii="Times New Roman" w:hAnsi="Times New Roman" w:cs="Times New Roman"/>
                <w:sz w:val="28"/>
                <w:szCs w:val="28"/>
              </w:rPr>
              <w:t>Также были приглашены 39 работодателей по вопросу выплаты заработной платы ниже величины МРОТ. Фактов нарушений не установлено</w:t>
            </w:r>
            <w:r>
              <w:rPr>
                <w:rFonts w:ascii="Times New Roman" w:hAnsi="Times New Roman" w:cs="Times New Roman"/>
                <w:b/>
                <w:sz w:val="28"/>
                <w:szCs w:val="28"/>
              </w:rPr>
              <w:t>.</w:t>
            </w:r>
            <w:r>
              <w:rPr>
                <w:rFonts w:ascii="Times New Roman" w:hAnsi="Times New Roman" w:cs="Times New Roman"/>
                <w:sz w:val="28"/>
                <w:szCs w:val="28"/>
              </w:rPr>
              <w:t xml:space="preserve"> Основной причиной несоответствия предоставленных данных является неверно указанная среднесписочная численность.</w:t>
            </w:r>
          </w:p>
        </w:tc>
      </w:tr>
      <w:tr w:rsidR="008E7218">
        <w:tc>
          <w:tcPr>
            <w:tcW w:w="751" w:type="dxa"/>
          </w:tcPr>
          <w:p w:rsidR="008E7218" w:rsidRDefault="009624D8" w:rsidP="0021526C">
            <w:pPr>
              <w:pStyle w:val="a4"/>
              <w:spacing w:line="240" w:lineRule="exact"/>
              <w:rPr>
                <w:rFonts w:ascii="Times New Roman" w:hAnsi="Times New Roman"/>
                <w:sz w:val="28"/>
                <w:szCs w:val="28"/>
              </w:rPr>
            </w:pPr>
            <w:r>
              <w:rPr>
                <w:rFonts w:ascii="Times New Roman" w:hAnsi="Times New Roman"/>
                <w:sz w:val="28"/>
                <w:szCs w:val="28"/>
              </w:rPr>
              <w:t>5.</w:t>
            </w:r>
          </w:p>
        </w:tc>
        <w:tc>
          <w:tcPr>
            <w:tcW w:w="2572"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xml:space="preserve">Отдел по управлению </w:t>
            </w:r>
            <w:r>
              <w:rPr>
                <w:rFonts w:ascii="Times New Roman" w:hAnsi="Times New Roman"/>
                <w:sz w:val="28"/>
                <w:szCs w:val="28"/>
              </w:rPr>
              <w:lastRenderedPageBreak/>
              <w:t>муниципальным имуществом</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(Евко Л.Г.)</w:t>
            </w: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lastRenderedPageBreak/>
              <w:t>5.1.</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Обеспечить исполнение контрольных показателей </w:t>
            </w:r>
            <w:r>
              <w:rPr>
                <w:rFonts w:ascii="Times New Roman" w:hAnsi="Times New Roman" w:cs="Times New Roman"/>
                <w:sz w:val="28"/>
                <w:szCs w:val="28"/>
              </w:rPr>
              <w:lastRenderedPageBreak/>
              <w:t xml:space="preserve">по сбору платежей за  использование муниципального имущества.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На 01.01.2020 получены доходы:</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выполнение плана за 12 мес. 2019 г. по доходам от </w:t>
            </w:r>
            <w:r>
              <w:rPr>
                <w:rFonts w:ascii="Times New Roman" w:hAnsi="Times New Roman" w:cs="Times New Roman"/>
                <w:sz w:val="28"/>
                <w:szCs w:val="28"/>
                <w:lang w:eastAsia="en-US"/>
              </w:rPr>
              <w:lastRenderedPageBreak/>
              <w:t>аренды имущества план – 23 500,0 тыс. руб., факт – 23 992,1 тыс. руб. (102 %);</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 выполнение плана за 12 мес. 2019 г. по доходам от приватизации имущества план – 12 820,0 тыс. руб., факт – 12 856,5 тыс. руб.  (100 %).</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 выполнение плана за 12 мес. 2019 г. по доходам от арендной платы за земельные участки, государственная собственность на которые не раз</w:t>
            </w:r>
            <w:r w:rsidR="00E90011">
              <w:rPr>
                <w:rFonts w:ascii="Times New Roman" w:hAnsi="Times New Roman" w:cs="Times New Roman"/>
                <w:sz w:val="28"/>
                <w:szCs w:val="28"/>
                <w:lang w:eastAsia="en-US"/>
              </w:rPr>
              <w:t xml:space="preserve">граничена </w:t>
            </w:r>
            <w:r>
              <w:rPr>
                <w:rFonts w:ascii="Times New Roman" w:hAnsi="Times New Roman" w:cs="Times New Roman"/>
                <w:sz w:val="28"/>
                <w:szCs w:val="28"/>
                <w:lang w:eastAsia="en-US"/>
              </w:rPr>
              <w:t>план – 23 200,0 тыс. руб., факт – 23 155,0 тыс. руб. (100 %) .</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 выполнение плана за 12 мес. 2019 г. по доходам от арендной платы за земельные участки, находящиеся в собственности городского поселения «Город Амурск»  план – 7 500,0 тыс. руб., факт – 7 483,8 тыс. руб. (100 %).</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5.2.</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Продолжить работу по регистрации прав собственности на муниципальные объекты недвижимости. 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соответствии с Федеральным законом от 13.07.2015 N 218-ФЗ (ред. от 02.08.2019) "О государственной регистрации недвижимости" (с изм. и доп., вступ. в силу с 01.01.2020) зарегистрировано право собственности за городским поселением «Город Амурск» на 28 объектов, в том числе земельных участков.</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5.3.</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Усилить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арендаторами условий договоров аренды. 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целях ликвидации и снижения задолженности по арендной плате в 2019 году проведено 12 заседаний комиссии по ликвидации недоимки и обеспечению платежей в бюджет. На заседания комиссии были приглашены 99 неплательщиков, общая сумма </w:t>
            </w:r>
            <w:proofErr w:type="gramStart"/>
            <w:r>
              <w:rPr>
                <w:rFonts w:ascii="Times New Roman" w:hAnsi="Times New Roman" w:cs="Times New Roman"/>
                <w:sz w:val="28"/>
                <w:szCs w:val="28"/>
                <w:lang w:eastAsia="en-US"/>
              </w:rPr>
              <w:t>задолженности</w:t>
            </w:r>
            <w:proofErr w:type="gramEnd"/>
            <w:r>
              <w:rPr>
                <w:rFonts w:ascii="Times New Roman" w:hAnsi="Times New Roman" w:cs="Times New Roman"/>
                <w:sz w:val="28"/>
                <w:szCs w:val="28"/>
                <w:lang w:eastAsia="en-US"/>
              </w:rPr>
              <w:t xml:space="preserve"> по арендной плате которых составляет 9 973,7 тыс. руб., по результатам работы комиссии поступило в бюджет 5 793,0 тыс. руб.</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Направлены в Арбитражный суд 10 исков о взыскании задолженности по арендным платежам за муниципальное имущество, 50 претензий на сумму 5 457,95 тыс. руб. удовлетворено на сумму 2 644,79 тыс. руб.</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Направлены в Арбитражный суд 6 исков о взыскании задолженности по арендным платежам за земельные участки. Арендаторам земельных участков </w:t>
            </w:r>
            <w:r>
              <w:rPr>
                <w:rFonts w:ascii="Times New Roman" w:hAnsi="Times New Roman" w:cs="Times New Roman"/>
                <w:sz w:val="28"/>
                <w:szCs w:val="28"/>
                <w:lang w:eastAsia="en-US"/>
              </w:rPr>
              <w:lastRenderedPageBreak/>
              <w:t xml:space="preserve">направлены 38 претензий на сумму 4756,1 тыс. руб., удовлетворено  на сумму 4078,8 тыс. руб. </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5.4.</w:t>
            </w:r>
          </w:p>
        </w:tc>
        <w:tc>
          <w:tcPr>
            <w:tcW w:w="3591" w:type="dxa"/>
          </w:tcPr>
          <w:p w:rsidR="008E7218" w:rsidRDefault="00E90011"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Продолжить </w:t>
            </w:r>
            <w:r w:rsidR="009624D8">
              <w:rPr>
                <w:rFonts w:ascii="Times New Roman" w:hAnsi="Times New Roman" w:cs="Times New Roman"/>
                <w:sz w:val="28"/>
                <w:szCs w:val="28"/>
              </w:rPr>
              <w:t xml:space="preserve">работу по выявлению землепользователей, не оформивших правоустанавливающие документы на земельные участки, принять меры по оформлению правоотношений с целью пополнения бюджета города.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С целью выявления нарушений земельного законодательства проведено 11 плановых и 3 внеплановых проверки. Составлено 14 актов проверок соблюдения земельного законодательства.</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Составлено 6 актов рейдовых осмотров.</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Выдано 6 предписаний об устранении нарушений земельного законодательства.</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итогам проверок выданы предписания, документы приводятся в соответствие.</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5.5.</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Провести конкурс на право пользования местом размещения нестационарных торговых объектов для организации нестационарной торговли в весенне-летний период.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до 01 мая 2019 года.</w:t>
            </w:r>
          </w:p>
        </w:tc>
        <w:tc>
          <w:tcPr>
            <w:tcW w:w="6807" w:type="dxa"/>
          </w:tcPr>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13 мая 2019 года проведен открытый конкурс на право пользования местом размещения нестационарных торговых объектов для организации  нестационарной торговли на весенне-летний и осенне-зимний период, заключено 14 договоров</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08 июня 2019 года проведен аукцион на право заключения договора на размещения нестационарного торгового объекта, заключено 2 договора на размещение НТО</w:t>
            </w:r>
          </w:p>
          <w:p w:rsidR="008E7218" w:rsidRDefault="009624D8" w:rsidP="0021526C">
            <w:pPr>
              <w:spacing w:line="240" w:lineRule="exact"/>
              <w:jc w:val="both"/>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За весенне-летний период 2019 года выдано 24 разрешения на размещение объектов, виды которых утверждены Постановлением Правительства РФ от 03.12.20174 № 1300</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5.6.</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Обеспечить выполнение установленного плана предоставления земельных участков граждан, имеющим трех и более детей. 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соответствии с Законом Хабаровского края от 29.07.2015 N 104 (ред. от 28.03.2018) "О регулировании земельных отношений в Хабаровском крае" проведено 3 комиссии по распределению земельных участков гражданам, имеющих трех и более детей. Предоставлено 6 земельных участков в собственность бесплатно.</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5.7.</w:t>
            </w:r>
          </w:p>
        </w:tc>
        <w:tc>
          <w:tcPr>
            <w:tcW w:w="3591" w:type="dxa"/>
          </w:tcPr>
          <w:p w:rsidR="008E7218" w:rsidRDefault="009624D8" w:rsidP="0021526C">
            <w:pPr>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Pr>
                <w:rFonts w:ascii="Times New Roman" w:hAnsi="Times New Roman" w:cs="Times New Roman"/>
                <w:bCs/>
                <w:iCs/>
                <w:sz w:val="28"/>
                <w:szCs w:val="28"/>
              </w:rPr>
              <w:t>реализации Федерального закона от 01 мая 2016 г. № 119-ФЗ «</w:t>
            </w:r>
            <w:r>
              <w:rPr>
                <w:rFonts w:ascii="Times New Roman" w:hAnsi="Times New Roman" w:cs="Times New Roman"/>
                <w:iCs/>
                <w:sz w:val="28"/>
                <w:szCs w:val="28"/>
              </w:rPr>
              <w:t xml:space="preserve">Об особенностях </w:t>
            </w:r>
            <w:r>
              <w:rPr>
                <w:rFonts w:ascii="Times New Roman" w:hAnsi="Times New Roman" w:cs="Times New Roman"/>
                <w:iCs/>
                <w:sz w:val="28"/>
                <w:szCs w:val="28"/>
              </w:rP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bCs/>
                <w:iCs/>
                <w:sz w:val="28"/>
                <w:szCs w:val="28"/>
              </w:rPr>
              <w:t>» п</w:t>
            </w:r>
            <w:r>
              <w:rPr>
                <w:rFonts w:ascii="Times New Roman" w:hAnsi="Times New Roman" w:cs="Times New Roman"/>
                <w:sz w:val="28"/>
                <w:szCs w:val="28"/>
              </w:rPr>
              <w:t xml:space="preserve">родолжить работу по предоставлению «Дальневосточного гектара» на территории муниципального образования. </w:t>
            </w:r>
            <w:proofErr w:type="gramEnd"/>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 соответствии с Федеральным законом от 01.05.2016 N 119-ФЗ  "Об особенностях предоставления гражданам земельных участков, находящихся в государственной или муниципальной собственности и </w:t>
            </w:r>
            <w:r>
              <w:rPr>
                <w:rFonts w:ascii="Times New Roman" w:hAnsi="Times New Roman" w:cs="Times New Roman"/>
                <w:sz w:val="28"/>
                <w:szCs w:val="28"/>
                <w:lang w:eastAsia="en-US"/>
              </w:rPr>
              <w:lastRenderedPageBreak/>
              <w:t>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заключено 5 договоров безвозмездного пользования.</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Направлено 126 уведомлений о виде разрешенного использования земельных участков и подаче деклараций.</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Подано 20 деклараций об использовании земельного участка.</w:t>
            </w:r>
          </w:p>
          <w:p w:rsidR="008E7218" w:rsidRDefault="008E7218" w:rsidP="0021526C">
            <w:pPr>
              <w:spacing w:line="240" w:lineRule="exact"/>
              <w:jc w:val="both"/>
              <w:rPr>
                <w:rFonts w:ascii="Times New Roman" w:hAnsi="Times New Roman" w:cs="Times New Roman"/>
                <w:sz w:val="28"/>
                <w:szCs w:val="28"/>
                <w:lang w:eastAsia="en-US"/>
              </w:rPr>
            </w:pPr>
          </w:p>
        </w:tc>
      </w:tr>
      <w:tr w:rsidR="008E7218">
        <w:tc>
          <w:tcPr>
            <w:tcW w:w="751"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lastRenderedPageBreak/>
              <w:t>6.</w:t>
            </w:r>
          </w:p>
        </w:tc>
        <w:tc>
          <w:tcPr>
            <w:tcW w:w="2572"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Отдел ЖКХ</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(Колесников К.С.)</w:t>
            </w: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6.1.</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Обеспечить качественную  сист</w:t>
            </w:r>
            <w:r w:rsidR="000F7A81">
              <w:rPr>
                <w:rFonts w:ascii="Times New Roman" w:hAnsi="Times New Roman" w:cs="Times New Roman"/>
                <w:sz w:val="28"/>
                <w:szCs w:val="28"/>
              </w:rPr>
              <w:t xml:space="preserve">ему регулирования деятельности </w:t>
            </w:r>
            <w:r>
              <w:rPr>
                <w:rFonts w:ascii="Times New Roman" w:hAnsi="Times New Roman" w:cs="Times New Roman"/>
                <w:sz w:val="28"/>
                <w:szCs w:val="28"/>
              </w:rPr>
              <w:t>жилищно-комму</w:t>
            </w:r>
            <w:r w:rsidR="000F7A81">
              <w:rPr>
                <w:rFonts w:ascii="Times New Roman" w:hAnsi="Times New Roman" w:cs="Times New Roman"/>
                <w:sz w:val="28"/>
                <w:szCs w:val="28"/>
              </w:rPr>
              <w:t xml:space="preserve">нального комплекса  через </w:t>
            </w:r>
            <w:r>
              <w:rPr>
                <w:rFonts w:ascii="Times New Roman" w:hAnsi="Times New Roman" w:cs="Times New Roman"/>
                <w:sz w:val="28"/>
                <w:szCs w:val="28"/>
              </w:rPr>
              <w:t>управляющие организации и организации коммунального комплекса. Срок – в течение 2019 года.</w:t>
            </w:r>
          </w:p>
        </w:tc>
        <w:tc>
          <w:tcPr>
            <w:tcW w:w="6807" w:type="dxa"/>
          </w:tcPr>
          <w:p w:rsidR="008E7218" w:rsidRDefault="009624D8" w:rsidP="0021526C">
            <w:pPr>
              <w:spacing w:line="240" w:lineRule="exact"/>
              <w:ind w:firstLine="265"/>
              <w:jc w:val="both"/>
              <w:rPr>
                <w:rFonts w:ascii="Times New Roman" w:hAnsi="Times New Roman" w:cs="Times New Roman"/>
                <w:sz w:val="28"/>
                <w:szCs w:val="28"/>
              </w:rPr>
            </w:pPr>
            <w:r>
              <w:rPr>
                <w:rFonts w:ascii="Times New Roman" w:hAnsi="Times New Roman" w:cs="Times New Roman"/>
                <w:sz w:val="28"/>
                <w:szCs w:val="28"/>
              </w:rPr>
              <w:t>Орга</w:t>
            </w:r>
            <w:r w:rsidR="000F7A81">
              <w:rPr>
                <w:rFonts w:ascii="Times New Roman" w:hAnsi="Times New Roman" w:cs="Times New Roman"/>
                <w:sz w:val="28"/>
                <w:szCs w:val="28"/>
              </w:rPr>
              <w:t>низована методическая поддержка</w:t>
            </w:r>
            <w:r>
              <w:rPr>
                <w:rFonts w:ascii="Times New Roman" w:hAnsi="Times New Roman" w:cs="Times New Roman"/>
                <w:sz w:val="28"/>
                <w:szCs w:val="28"/>
              </w:rPr>
              <w:t xml:space="preserve"> и </w:t>
            </w:r>
            <w:r w:rsidR="000F7A81">
              <w:rPr>
                <w:rFonts w:ascii="Times New Roman" w:hAnsi="Times New Roman" w:cs="Times New Roman"/>
                <w:sz w:val="28"/>
                <w:szCs w:val="28"/>
              </w:rPr>
              <w:t xml:space="preserve">проводится совместная работа с </w:t>
            </w:r>
            <w:r>
              <w:rPr>
                <w:rFonts w:ascii="Times New Roman" w:hAnsi="Times New Roman" w:cs="Times New Roman"/>
                <w:sz w:val="28"/>
                <w:szCs w:val="28"/>
              </w:rPr>
              <w:t>руководителями управляющих организаций, ТСН и коммунальных предприятий по вопросам деятельности жилищно-коммунального комплекса.</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6.2.</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Обеспечить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подготовки к работе в отопительный сезон 2019–</w:t>
            </w:r>
            <w:r w:rsidR="000F7A81">
              <w:rPr>
                <w:rFonts w:ascii="Times New Roman" w:hAnsi="Times New Roman" w:cs="Times New Roman"/>
                <w:sz w:val="28"/>
                <w:szCs w:val="28"/>
              </w:rPr>
              <w:t xml:space="preserve"> 2020 года </w:t>
            </w:r>
            <w:proofErr w:type="spellStart"/>
            <w:r w:rsidR="000F7A81">
              <w:rPr>
                <w:rFonts w:ascii="Times New Roman" w:hAnsi="Times New Roman" w:cs="Times New Roman"/>
                <w:sz w:val="28"/>
                <w:szCs w:val="28"/>
              </w:rPr>
              <w:t>энергооборудования</w:t>
            </w:r>
            <w:proofErr w:type="spellEnd"/>
            <w:r w:rsidR="000F7A81">
              <w:rPr>
                <w:rFonts w:ascii="Times New Roman" w:hAnsi="Times New Roman" w:cs="Times New Roman"/>
                <w:sz w:val="28"/>
                <w:szCs w:val="28"/>
              </w:rPr>
              <w:t xml:space="preserve">, </w:t>
            </w:r>
            <w:r>
              <w:rPr>
                <w:rFonts w:ascii="Times New Roman" w:hAnsi="Times New Roman" w:cs="Times New Roman"/>
                <w:sz w:val="28"/>
                <w:szCs w:val="28"/>
              </w:rPr>
              <w:t xml:space="preserve">инженерных сетей, жилищного фонда.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Во исполнение полномочий по теплоснабжению населения, и с целью оценки готовности к отопительному периоду юридических и физических лиц и находящихся в их ведении инже</w:t>
            </w:r>
            <w:r w:rsidR="000F7A81">
              <w:rPr>
                <w:rFonts w:ascii="Times New Roman" w:hAnsi="Times New Roman" w:cs="Times New Roman"/>
                <w:sz w:val="28"/>
                <w:szCs w:val="28"/>
              </w:rPr>
              <w:t>нерных сетей и объектов приняты</w:t>
            </w:r>
            <w:r>
              <w:rPr>
                <w:rFonts w:ascii="Times New Roman" w:hAnsi="Times New Roman" w:cs="Times New Roman"/>
                <w:sz w:val="28"/>
                <w:szCs w:val="28"/>
              </w:rPr>
              <w:t xml:space="preserve"> постановления администрации городского поселения «Город Амурск»:</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 392</w:t>
            </w:r>
            <w:r w:rsidR="000F7A81">
              <w:rPr>
                <w:rFonts w:ascii="Times New Roman" w:hAnsi="Times New Roman" w:cs="Times New Roman"/>
                <w:sz w:val="28"/>
                <w:szCs w:val="28"/>
              </w:rPr>
              <w:t xml:space="preserve"> от 19.09.2019</w:t>
            </w:r>
            <w:r>
              <w:rPr>
                <w:rFonts w:ascii="Times New Roman" w:hAnsi="Times New Roman" w:cs="Times New Roman"/>
                <w:sz w:val="28"/>
                <w:szCs w:val="28"/>
              </w:rPr>
              <w:t xml:space="preserve"> «О начале отопительного сезона 2019/2020 года в городском поселении «Город </w:t>
            </w:r>
            <w:r>
              <w:rPr>
                <w:rFonts w:ascii="Times New Roman" w:hAnsi="Times New Roman" w:cs="Times New Roman"/>
                <w:sz w:val="28"/>
                <w:szCs w:val="28"/>
              </w:rPr>
              <w:lastRenderedPageBreak/>
              <w:t>Амурск»;</w:t>
            </w:r>
          </w:p>
          <w:p w:rsidR="008E7218" w:rsidRDefault="000F7A81"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 191 от 24.04.2019</w:t>
            </w:r>
            <w:r w:rsidR="009624D8">
              <w:rPr>
                <w:rFonts w:ascii="Times New Roman" w:hAnsi="Times New Roman" w:cs="Times New Roman"/>
                <w:sz w:val="28"/>
                <w:szCs w:val="28"/>
              </w:rPr>
              <w:t xml:space="preserve"> «Об окончании отопительного сезона 2018/2019 года в городском поселении «Город Амурск».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При главе городского поселения «Город Амурск» 21 октября 2019 года состоялось заседание коллегии по теме: «О ходе подготовки энергетического комплекса и жилищно-коммунального хозяйства городского поселения «Город Амурск» к работе в зимний период 2019/2020 года». По итогам работы коллегии принято постановление администрации городского поселения «Город Амурск» № 433 от 29.10.2019 « О ходе подготовки энергетического комплекса ЖКХ к работе в отопительный период».</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При главе городского поселения «Город Амурск»     20 мая 2019 года состоялось заседание коллегии по подведению итогов работы энергетического комплекса и жилищно-коммунального хозяйства городского поселения «Город Амурск» в отопительный период 2018/2019 года и задачах по подготовке к отопительному периоду 2019/2020 года». По итогам проведения коллегии принято постановление администрации  № 227 от 23.05.2019 г. «Об итогах работы энергетического комплекса и ЖКХ  городского поселения «Город Амурск» в </w:t>
            </w:r>
            <w:r w:rsidR="000F7A81">
              <w:rPr>
                <w:rFonts w:ascii="Times New Roman" w:hAnsi="Times New Roman" w:cs="Times New Roman"/>
                <w:sz w:val="28"/>
                <w:szCs w:val="28"/>
              </w:rPr>
              <w:t xml:space="preserve">отопительный период 2018/2019 </w:t>
            </w:r>
            <w:proofErr w:type="spellStart"/>
            <w:r w:rsidR="000F7A81">
              <w:rPr>
                <w:rFonts w:ascii="Times New Roman" w:hAnsi="Times New Roman" w:cs="Times New Roman"/>
                <w:sz w:val="28"/>
                <w:szCs w:val="28"/>
              </w:rPr>
              <w:t>г.г</w:t>
            </w:r>
            <w:proofErr w:type="spellEnd"/>
            <w:r w:rsidR="000F7A81">
              <w:rPr>
                <w:rFonts w:ascii="Times New Roman" w:hAnsi="Times New Roman" w:cs="Times New Roman"/>
                <w:sz w:val="28"/>
                <w:szCs w:val="28"/>
              </w:rPr>
              <w:t>.</w:t>
            </w:r>
            <w:r>
              <w:rPr>
                <w:rFonts w:ascii="Times New Roman" w:hAnsi="Times New Roman" w:cs="Times New Roman"/>
                <w:sz w:val="28"/>
                <w:szCs w:val="28"/>
              </w:rPr>
              <w:t xml:space="preserve"> и задачах по подготовке к отопительному периоду 2019/2020 года».</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надежного функционирования </w:t>
            </w:r>
            <w:r w:rsidR="000F7A81">
              <w:rPr>
                <w:rFonts w:ascii="Times New Roman" w:hAnsi="Times New Roman" w:cs="Times New Roman"/>
                <w:sz w:val="28"/>
                <w:szCs w:val="28"/>
              </w:rPr>
              <w:t>объектов</w:t>
            </w:r>
            <w:r>
              <w:rPr>
                <w:rFonts w:ascii="Times New Roman" w:hAnsi="Times New Roman" w:cs="Times New Roman"/>
                <w:sz w:val="28"/>
                <w:szCs w:val="28"/>
              </w:rPr>
              <w:t xml:space="preserve"> жилищно-коммунального комплекса: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работала комиссия по приемке домов на паспорта готовности;</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w:t>
            </w:r>
            <w:r w:rsidR="000F7A81">
              <w:rPr>
                <w:rFonts w:ascii="Times New Roman" w:hAnsi="Times New Roman" w:cs="Times New Roman"/>
                <w:sz w:val="28"/>
                <w:szCs w:val="28"/>
              </w:rPr>
              <w:t xml:space="preserve"> </w:t>
            </w:r>
            <w:r>
              <w:rPr>
                <w:rFonts w:ascii="Times New Roman" w:hAnsi="Times New Roman" w:cs="Times New Roman"/>
                <w:sz w:val="28"/>
                <w:szCs w:val="28"/>
              </w:rPr>
              <w:t xml:space="preserve">регулярно проводился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содержанием коммунальных сетей и эксплуатацией жилого фонда; </w:t>
            </w:r>
          </w:p>
          <w:p w:rsidR="008E7218" w:rsidRDefault="009624D8" w:rsidP="0021526C">
            <w:pPr>
              <w:spacing w:line="240" w:lineRule="exact"/>
              <w:ind w:hanging="19"/>
              <w:jc w:val="both"/>
              <w:rPr>
                <w:rFonts w:ascii="Times New Roman" w:hAnsi="Times New Roman" w:cs="Times New Roman"/>
                <w:sz w:val="28"/>
                <w:szCs w:val="28"/>
              </w:rPr>
            </w:pPr>
            <w:r>
              <w:rPr>
                <w:rFonts w:ascii="Times New Roman" w:hAnsi="Times New Roman" w:cs="Times New Roman"/>
                <w:sz w:val="28"/>
                <w:szCs w:val="28"/>
              </w:rPr>
              <w:t>- организовано дежурство руководителей предприятий и подразделений в праздничные и выходные дни отопительного периода.</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6.3.</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Обеспечить выполнение мероприятий </w:t>
            </w:r>
            <w:r>
              <w:rPr>
                <w:rFonts w:ascii="Times New Roman" w:hAnsi="Times New Roman" w:cs="Times New Roman"/>
                <w:sz w:val="28"/>
                <w:szCs w:val="28"/>
              </w:rPr>
              <w:lastRenderedPageBreak/>
              <w:t xml:space="preserve">муниципальной программы «Формирование современной городской среды городского </w:t>
            </w:r>
            <w:r w:rsidR="000F7A81">
              <w:rPr>
                <w:rFonts w:ascii="Times New Roman" w:hAnsi="Times New Roman" w:cs="Times New Roman"/>
                <w:sz w:val="28"/>
                <w:szCs w:val="28"/>
              </w:rPr>
              <w:t xml:space="preserve"> </w:t>
            </w:r>
            <w:r>
              <w:rPr>
                <w:rFonts w:ascii="Times New Roman" w:hAnsi="Times New Roman" w:cs="Times New Roman"/>
                <w:sz w:val="28"/>
                <w:szCs w:val="28"/>
              </w:rPr>
              <w:t>поселения «Город Амурск». 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В течение года проводилась работа по реализации на территории городского поселения программы:</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w:t>
            </w:r>
            <w:r w:rsidR="000F7A81">
              <w:rPr>
                <w:rFonts w:ascii="Times New Roman" w:hAnsi="Times New Roman" w:cs="Times New Roman"/>
                <w:sz w:val="28"/>
                <w:szCs w:val="28"/>
              </w:rPr>
              <w:t xml:space="preserve"> </w:t>
            </w:r>
            <w:r>
              <w:rPr>
                <w:rFonts w:ascii="Times New Roman" w:hAnsi="Times New Roman" w:cs="Times New Roman"/>
                <w:sz w:val="28"/>
                <w:szCs w:val="28"/>
              </w:rPr>
              <w:t>проведены общественные обсуждения перечня общественных территорий для включения в муниципальную программу «Формирование современной городской среды на 2018-2024 годы»;</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w:t>
            </w:r>
            <w:r w:rsidR="000F7A81">
              <w:rPr>
                <w:rFonts w:ascii="Times New Roman" w:hAnsi="Times New Roman" w:cs="Times New Roman"/>
                <w:sz w:val="28"/>
                <w:szCs w:val="28"/>
              </w:rPr>
              <w:t xml:space="preserve"> </w:t>
            </w:r>
            <w:r>
              <w:rPr>
                <w:rFonts w:ascii="Times New Roman" w:hAnsi="Times New Roman" w:cs="Times New Roman"/>
                <w:sz w:val="28"/>
                <w:szCs w:val="28"/>
              </w:rPr>
              <w:t xml:space="preserve">проведены общественные обсуждения проекта благоустройства территории набережной </w:t>
            </w:r>
            <w:proofErr w:type="gramStart"/>
            <w:r>
              <w:rPr>
                <w:rFonts w:ascii="Times New Roman" w:hAnsi="Times New Roman" w:cs="Times New Roman"/>
                <w:sz w:val="28"/>
                <w:szCs w:val="28"/>
              </w:rPr>
              <w:t>для участия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w:t>
            </w:r>
            <w:proofErr w:type="gramEnd"/>
            <w:r>
              <w:rPr>
                <w:rFonts w:ascii="Times New Roman" w:hAnsi="Times New Roman" w:cs="Times New Roman"/>
                <w:sz w:val="28"/>
                <w:szCs w:val="28"/>
              </w:rPr>
              <w:t>;</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w:t>
            </w:r>
            <w:r w:rsidR="000F7A81">
              <w:rPr>
                <w:rFonts w:ascii="Times New Roman" w:hAnsi="Times New Roman" w:cs="Times New Roman"/>
                <w:sz w:val="28"/>
                <w:szCs w:val="28"/>
              </w:rPr>
              <w:t xml:space="preserve"> </w:t>
            </w:r>
            <w:r>
              <w:rPr>
                <w:rFonts w:ascii="Times New Roman" w:hAnsi="Times New Roman" w:cs="Times New Roman"/>
                <w:sz w:val="28"/>
                <w:szCs w:val="28"/>
              </w:rPr>
              <w:t>состоялось анкетирование населения по выбору общественных территорий для формирования перечня общественных территорий, которые вынесены на рейтинговое голосование по отбору общественной территории для благоустройства в первоочередном порядке;</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w:t>
            </w:r>
            <w:r w:rsidR="000F7A81">
              <w:rPr>
                <w:rFonts w:ascii="Times New Roman" w:hAnsi="Times New Roman" w:cs="Times New Roman"/>
                <w:sz w:val="28"/>
                <w:szCs w:val="28"/>
              </w:rPr>
              <w:t xml:space="preserve"> </w:t>
            </w:r>
            <w:r>
              <w:rPr>
                <w:rFonts w:ascii="Times New Roman" w:hAnsi="Times New Roman" w:cs="Times New Roman"/>
                <w:sz w:val="28"/>
                <w:szCs w:val="28"/>
              </w:rPr>
              <w:t>состоялось рейтинговое голосование по отбору общественной территории.</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приняло участие во Всероссийском конкурсе на право получения поддержки в целях реализации лучших проектов создания комфортной городской среды.</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 в 2019 году выполнено благоустройство:</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трех дворовых территорий по </w:t>
            </w:r>
            <w:r w:rsidR="000F7A81">
              <w:rPr>
                <w:rFonts w:ascii="Times New Roman" w:hAnsi="Times New Roman" w:cs="Times New Roman"/>
                <w:sz w:val="28"/>
                <w:szCs w:val="28"/>
              </w:rPr>
              <w:t xml:space="preserve">адресам: улица Пионерская дома № </w:t>
            </w:r>
            <w:r>
              <w:rPr>
                <w:rFonts w:ascii="Times New Roman" w:hAnsi="Times New Roman" w:cs="Times New Roman"/>
                <w:sz w:val="28"/>
                <w:szCs w:val="28"/>
              </w:rPr>
              <w:t>14, № 16, № 20;</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семи общественных территорий: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1) Территория утеса "Восточный" (территория набережной):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Ремонт пешеходной зоны, установка урн и скамеек, снос зеленных насаждений, устройство освещения, монтаж металлических ограждений, ремонт асфальтобетонного покрытия дороги, ремонт асфальтобетонного покрытия парковки;</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2)Территория утеса "Западный" (территория набережной): Благоустройство смотровой площадки, устройство дороги и парковки, установка урн и скамеек;</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3) Территория городского фонтана: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Ремонт асфальтобетонного покрытия,  обустройство автомобильной парковки, озеленение;</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4) Территория, прилегающая к кинотеатру "Молодость":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Ремонт дорожек и тротуаров, устройство лестничного марша, устройство освещения, установка урн и скамеек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ремонт дороги, ремонт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5) Территория, прилегающая к "Ботаническому саду":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Ремонт дорожек и тротуаров, освещение территории, установка урн и скамеек, изготовление и установка малых архитектурных форм;</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6) Территории </w:t>
            </w:r>
            <w:proofErr w:type="spellStart"/>
            <w:r>
              <w:rPr>
                <w:rFonts w:ascii="Times New Roman" w:hAnsi="Times New Roman" w:cs="Times New Roman"/>
                <w:sz w:val="28"/>
                <w:szCs w:val="28"/>
              </w:rPr>
              <w:t>придворцовой</w:t>
            </w:r>
            <w:proofErr w:type="spellEnd"/>
            <w:r>
              <w:rPr>
                <w:rFonts w:ascii="Times New Roman" w:hAnsi="Times New Roman" w:cs="Times New Roman"/>
                <w:sz w:val="28"/>
                <w:szCs w:val="28"/>
              </w:rPr>
              <w:t xml:space="preserve"> площади: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(ремонт бетонного покрытия), установка малых архитектурных форм, окраска монумента "Икар", ремонт лестничного марша, на</w:t>
            </w:r>
            <w:r w:rsidR="000F7A81">
              <w:rPr>
                <w:rFonts w:ascii="Times New Roman" w:hAnsi="Times New Roman" w:cs="Times New Roman"/>
                <w:sz w:val="28"/>
                <w:szCs w:val="28"/>
              </w:rPr>
              <w:t>ружное освещение</w:t>
            </w:r>
            <w:r>
              <w:rPr>
                <w:rFonts w:ascii="Times New Roman" w:hAnsi="Times New Roman" w:cs="Times New Roman"/>
                <w:sz w:val="28"/>
                <w:szCs w:val="28"/>
              </w:rPr>
              <w:t>.</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Ролледром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воркаут</w:t>
            </w:r>
            <w:proofErr w:type="spellEnd"/>
            <w:r>
              <w:rPr>
                <w:rFonts w:ascii="Times New Roman" w:hAnsi="Times New Roman" w:cs="Times New Roman"/>
                <w:sz w:val="28"/>
                <w:szCs w:val="28"/>
              </w:rPr>
              <w:t>-площадка на территории городского парка:</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Установка тренажеров на площадке.</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программы заключено 18 контрактов на сумму 52,7 млн. рублей, в том числе:</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 6,9 млн. рублей,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Территория утеса "Восточный"  – 16,5 млн. рублей;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Территория утеса "Западный"  – 3,4 млн. рублей;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Территория городского фонтана – 4,3 млн. рублей;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Территория, прилегающая к кинотеатру "Молодость" – 4,3 млн. рублей;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Территория, прилегающая к "Ботаническому саду" – 13,4 млн. рублей;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Территории </w:t>
            </w:r>
            <w:proofErr w:type="spellStart"/>
            <w:r>
              <w:rPr>
                <w:rFonts w:ascii="Times New Roman" w:hAnsi="Times New Roman" w:cs="Times New Roman"/>
                <w:sz w:val="28"/>
                <w:szCs w:val="28"/>
              </w:rPr>
              <w:t>придворцовой</w:t>
            </w:r>
            <w:proofErr w:type="spellEnd"/>
            <w:r>
              <w:rPr>
                <w:rFonts w:ascii="Times New Roman" w:hAnsi="Times New Roman" w:cs="Times New Roman"/>
                <w:sz w:val="28"/>
                <w:szCs w:val="28"/>
              </w:rPr>
              <w:t xml:space="preserve"> площади – 3,9 млн. рублей;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Ролледром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воркаут</w:t>
            </w:r>
            <w:proofErr w:type="spellEnd"/>
            <w:r>
              <w:rPr>
                <w:rFonts w:ascii="Times New Roman" w:hAnsi="Times New Roman" w:cs="Times New Roman"/>
                <w:sz w:val="28"/>
                <w:szCs w:val="28"/>
              </w:rPr>
              <w:t>-площадка на территории городского парка – 122 тыс. рублей.</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6.4.</w:t>
            </w:r>
          </w:p>
        </w:tc>
        <w:tc>
          <w:tcPr>
            <w:tcW w:w="3591" w:type="dxa"/>
          </w:tcPr>
          <w:p w:rsidR="008E7218" w:rsidRDefault="000F7A81"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Обеспечить внесение данных в </w:t>
            </w:r>
            <w:r w:rsidR="009624D8">
              <w:rPr>
                <w:rFonts w:ascii="Times New Roman" w:hAnsi="Times New Roman" w:cs="Times New Roman"/>
                <w:sz w:val="28"/>
                <w:szCs w:val="28"/>
              </w:rPr>
              <w:t xml:space="preserve">государственную информационную систему </w:t>
            </w:r>
            <w:r w:rsidR="009624D8">
              <w:rPr>
                <w:rFonts w:ascii="Times New Roman" w:hAnsi="Times New Roman" w:cs="Times New Roman"/>
                <w:sz w:val="28"/>
                <w:szCs w:val="28"/>
              </w:rPr>
              <w:lastRenderedPageBreak/>
              <w:t xml:space="preserve">(ГИС) ЖКХ на территории муниципального образования.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В государственную информационную систему </w:t>
            </w:r>
            <w:proofErr w:type="gramStart"/>
            <w:r>
              <w:rPr>
                <w:rFonts w:ascii="Times New Roman" w:hAnsi="Times New Roman" w:cs="Times New Roman"/>
                <w:sz w:val="28"/>
                <w:szCs w:val="28"/>
              </w:rPr>
              <w:t>жилищного-коммунального</w:t>
            </w:r>
            <w:proofErr w:type="gramEnd"/>
            <w:r>
              <w:rPr>
                <w:rFonts w:ascii="Times New Roman" w:hAnsi="Times New Roman" w:cs="Times New Roman"/>
                <w:sz w:val="28"/>
                <w:szCs w:val="28"/>
              </w:rPr>
              <w:t xml:space="preserve"> хозяйства внесены:</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в реестр объектов жилищного фонда внесена </w:t>
            </w:r>
            <w:r>
              <w:rPr>
                <w:rFonts w:ascii="Times New Roman" w:hAnsi="Times New Roman" w:cs="Times New Roman"/>
                <w:sz w:val="28"/>
                <w:szCs w:val="28"/>
              </w:rPr>
              <w:lastRenderedPageBreak/>
              <w:t>информация основных характеристик 300 жилых домов;</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 информации об открытых конкурсах по выбору управляющей организации внесено 3 конкурса по 6-ти МКД;</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 договоров найма жилых помещений внесена информация по 20 договорам;</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 информации о готовности к отопительному сезону внесена информация по 219 МКД;</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 краткосрочных планов реализации региональной программы внесены 67 записей по объектам;</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 программ в сфере ЖКХ внесена информация по 7 программам;</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 законов и нормативных актов внесено 35 записей;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реестре размера платы за пользование помещением размещено 44 записи;</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реестре размера платы за содержание жилого помещения размещено 40 записей;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реестре информации об обращениях и о результатах их рассмотрения внесено 300 записей;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 о признании квартиры непригодной для проживания – 20;</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реестре проверок размещено 18 проверок.</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6.5.</w:t>
            </w:r>
          </w:p>
        </w:tc>
        <w:tc>
          <w:tcPr>
            <w:tcW w:w="3591" w:type="dxa"/>
          </w:tcPr>
          <w:p w:rsidR="008E7218" w:rsidRDefault="000F7A81"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Обеспечить контроль </w:t>
            </w:r>
            <w:r w:rsidR="009624D8">
              <w:rPr>
                <w:rFonts w:ascii="Times New Roman" w:hAnsi="Times New Roman" w:cs="Times New Roman"/>
                <w:sz w:val="28"/>
                <w:szCs w:val="28"/>
              </w:rPr>
              <w:t>по выполнению рабо</w:t>
            </w:r>
            <w:r>
              <w:rPr>
                <w:rFonts w:ascii="Times New Roman" w:hAnsi="Times New Roman" w:cs="Times New Roman"/>
                <w:sz w:val="28"/>
                <w:szCs w:val="28"/>
              </w:rPr>
              <w:t xml:space="preserve">т  капитального ремонта общего </w:t>
            </w:r>
            <w:r w:rsidR="009624D8">
              <w:rPr>
                <w:rFonts w:ascii="Times New Roman" w:hAnsi="Times New Roman" w:cs="Times New Roman"/>
                <w:sz w:val="28"/>
                <w:szCs w:val="28"/>
              </w:rPr>
              <w:t>имущества в мн</w:t>
            </w:r>
            <w:r>
              <w:rPr>
                <w:rFonts w:ascii="Times New Roman" w:hAnsi="Times New Roman" w:cs="Times New Roman"/>
                <w:sz w:val="28"/>
                <w:szCs w:val="28"/>
              </w:rPr>
              <w:t xml:space="preserve">огоквартирных домах, в  рамках </w:t>
            </w:r>
            <w:r w:rsidR="009624D8">
              <w:rPr>
                <w:rFonts w:ascii="Times New Roman" w:hAnsi="Times New Roman" w:cs="Times New Roman"/>
                <w:sz w:val="28"/>
                <w:szCs w:val="28"/>
              </w:rPr>
              <w:t xml:space="preserve">краевой Программы капитального ремонта многоквартирных  домов.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в 2019 году региональной Программы капитального ремонта общего имущества в многоквартирных домах на территории городского поселения «Город Амурск», разработан и утвержден Краткосрочный план капитального ремонта, в который включены 98 многоквартирных домов, стоимость работ запланирована на сумму около  174 ,9 млн. руб.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Из них  выполнены работы по капитальному ремонту общего имущества:</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на десяти домах выполнен ремонт кровель на общую сумму 31,8 млн. руб.;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в 11 многоквартирных домах выполнены работы по </w:t>
            </w:r>
            <w:r>
              <w:rPr>
                <w:rFonts w:ascii="Times New Roman" w:hAnsi="Times New Roman" w:cs="Times New Roman"/>
                <w:sz w:val="28"/>
                <w:szCs w:val="28"/>
              </w:rPr>
              <w:lastRenderedPageBreak/>
              <w:t xml:space="preserve">замене лифтового оборудования - </w:t>
            </w:r>
            <w:r w:rsidR="000F7A81">
              <w:rPr>
                <w:rFonts w:ascii="Times New Roman" w:hAnsi="Times New Roman" w:cs="Times New Roman"/>
                <w:sz w:val="28"/>
                <w:szCs w:val="28"/>
              </w:rPr>
              <w:t>установлено 34  лифта на сумму 72,4</w:t>
            </w:r>
            <w:r>
              <w:rPr>
                <w:rFonts w:ascii="Times New Roman" w:hAnsi="Times New Roman" w:cs="Times New Roman"/>
                <w:sz w:val="28"/>
                <w:szCs w:val="28"/>
              </w:rPr>
              <w:t xml:space="preserve"> млн. руб.;</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в 2-х многоквартирных домах выполнены работы по ремонту инженерных систем электроснабжения с учетом усиления электрических кабелей для оборудования многоквартирного дома электрическими плитами для приготовления пищи взамен </w:t>
            </w:r>
            <w:proofErr w:type="spellStart"/>
            <w:r>
              <w:rPr>
                <w:rFonts w:ascii="Times New Roman" w:hAnsi="Times New Roman" w:cs="Times New Roman"/>
                <w:sz w:val="28"/>
                <w:szCs w:val="28"/>
              </w:rPr>
              <w:t>балонного</w:t>
            </w:r>
            <w:proofErr w:type="spellEnd"/>
            <w:r>
              <w:rPr>
                <w:rFonts w:ascii="Times New Roman" w:hAnsi="Times New Roman" w:cs="Times New Roman"/>
                <w:sz w:val="28"/>
                <w:szCs w:val="28"/>
              </w:rPr>
              <w:t xml:space="preserve"> газоснабжения;</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в многоквартирном доме по проспекту Октябрьский дом № 18, выполнены работы по ремонту фасада и утеплению торцевых стен на сумму 6,9 млн. руб.</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6.6.</w:t>
            </w:r>
          </w:p>
        </w:tc>
        <w:tc>
          <w:tcPr>
            <w:tcW w:w="3591" w:type="dxa"/>
          </w:tcPr>
          <w:p w:rsidR="008E7218" w:rsidRDefault="000F7A81"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009624D8">
              <w:rPr>
                <w:rFonts w:ascii="Times New Roman" w:hAnsi="Times New Roman" w:cs="Times New Roman"/>
                <w:sz w:val="28"/>
                <w:szCs w:val="28"/>
              </w:rPr>
              <w:t>реализацию на территор</w:t>
            </w:r>
            <w:r>
              <w:rPr>
                <w:rFonts w:ascii="Times New Roman" w:hAnsi="Times New Roman" w:cs="Times New Roman"/>
                <w:sz w:val="28"/>
                <w:szCs w:val="28"/>
              </w:rPr>
              <w:t xml:space="preserve">ии муниципального образования заключенных концессионных </w:t>
            </w:r>
            <w:r w:rsidR="009624D8">
              <w:rPr>
                <w:rFonts w:ascii="Times New Roman" w:hAnsi="Times New Roman" w:cs="Times New Roman"/>
                <w:sz w:val="28"/>
                <w:szCs w:val="28"/>
              </w:rPr>
              <w:t>соглашений по передач</w:t>
            </w:r>
            <w:r>
              <w:rPr>
                <w:rFonts w:ascii="Times New Roman" w:hAnsi="Times New Roman" w:cs="Times New Roman"/>
                <w:sz w:val="28"/>
                <w:szCs w:val="28"/>
              </w:rPr>
              <w:t xml:space="preserve">е права владения и пользования </w:t>
            </w:r>
            <w:r w:rsidR="009624D8">
              <w:rPr>
                <w:rFonts w:ascii="Times New Roman" w:hAnsi="Times New Roman" w:cs="Times New Roman"/>
                <w:sz w:val="28"/>
                <w:szCs w:val="28"/>
              </w:rPr>
              <w:t xml:space="preserve">системами коммунальной инфраструктуры и объектами коммунального хозяйства и актуализацию информации в системе ГАС «Управление».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Размещение в системе ГАС возложено на  администрацию Амурского муниципального района. Для размещения и актуализации инф</w:t>
            </w:r>
            <w:r w:rsidR="000F7A81">
              <w:rPr>
                <w:rFonts w:ascii="Times New Roman" w:hAnsi="Times New Roman" w:cs="Times New Roman"/>
                <w:sz w:val="28"/>
                <w:szCs w:val="28"/>
              </w:rPr>
              <w:t xml:space="preserve">ормации в системе </w:t>
            </w:r>
            <w:proofErr w:type="gramStart"/>
            <w:r w:rsidR="000F7A81">
              <w:rPr>
                <w:rFonts w:ascii="Times New Roman" w:hAnsi="Times New Roman" w:cs="Times New Roman"/>
                <w:sz w:val="28"/>
                <w:szCs w:val="28"/>
              </w:rPr>
              <w:t xml:space="preserve">ГАС сведения </w:t>
            </w:r>
            <w:r>
              <w:rPr>
                <w:rFonts w:ascii="Times New Roman" w:hAnsi="Times New Roman" w:cs="Times New Roman"/>
                <w:sz w:val="28"/>
                <w:szCs w:val="28"/>
              </w:rPr>
              <w:t>своевременно направляются</w:t>
            </w:r>
            <w:proofErr w:type="gramEnd"/>
            <w:r>
              <w:rPr>
                <w:rFonts w:ascii="Times New Roman" w:hAnsi="Times New Roman" w:cs="Times New Roman"/>
                <w:sz w:val="28"/>
                <w:szCs w:val="28"/>
              </w:rPr>
              <w:t xml:space="preserve"> в администрацию АМР.</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6.7.</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Организовать работу по проведению месячников по весенней и осенней санитарной очистке, благоустройству территории муниципального образования. 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Разработано  и принято постановление администрации городского поселения «Город Амурск» № 138 от 26.03.2019 года «О проведении месячников по весенней и осенней санитарной очистки и благоустройства территории городс</w:t>
            </w:r>
            <w:r w:rsidR="000F7A81">
              <w:rPr>
                <w:rFonts w:ascii="Times New Roman" w:hAnsi="Times New Roman" w:cs="Times New Roman"/>
                <w:sz w:val="28"/>
                <w:szCs w:val="28"/>
              </w:rPr>
              <w:t xml:space="preserve">кого поселения «Город Амурск». </w:t>
            </w:r>
            <w:r>
              <w:rPr>
                <w:rFonts w:ascii="Times New Roman" w:hAnsi="Times New Roman" w:cs="Times New Roman"/>
                <w:sz w:val="28"/>
                <w:szCs w:val="28"/>
              </w:rPr>
              <w:t xml:space="preserve">Отделом ЖКХ осуществлялся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учреждениями, организациями и предприятиями всех форм собственности. В общей сложности участие в субботнике приняло 5 816 человек. Очищено от мусора, древесных отходов, камней и песка:</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дворовых территорий – 217;</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газонов – 287 тыс. кв. м;</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 проезжей части дрог и тротуаров – 237 тыс. кв. м;</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ликвидировано 24 несанкционированные свалки.</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Вывезено на место захоронения ТКО (городскую свалку)  порядка  7 903 куб. м мусора.</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6.8.</w:t>
            </w:r>
          </w:p>
        </w:tc>
        <w:tc>
          <w:tcPr>
            <w:tcW w:w="3591" w:type="dxa"/>
          </w:tcPr>
          <w:p w:rsidR="008E7218" w:rsidRDefault="000F7A81"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Продолжить </w:t>
            </w:r>
            <w:r w:rsidR="009624D8">
              <w:rPr>
                <w:rFonts w:ascii="Times New Roman" w:hAnsi="Times New Roman" w:cs="Times New Roman"/>
                <w:sz w:val="28"/>
                <w:szCs w:val="28"/>
              </w:rPr>
              <w:t>работу по газификации многоквартирных домов на территории городского поселения.</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В 2019 году п</w:t>
            </w:r>
            <w:r w:rsidR="0021526C">
              <w:rPr>
                <w:rFonts w:ascii="Times New Roman" w:hAnsi="Times New Roman" w:cs="Times New Roman"/>
                <w:sz w:val="28"/>
                <w:szCs w:val="28"/>
              </w:rPr>
              <w:t xml:space="preserve">редприятием ИП </w:t>
            </w:r>
            <w:proofErr w:type="spellStart"/>
            <w:r w:rsidR="0021526C">
              <w:rPr>
                <w:rFonts w:ascii="Times New Roman" w:hAnsi="Times New Roman" w:cs="Times New Roman"/>
                <w:sz w:val="28"/>
                <w:szCs w:val="28"/>
              </w:rPr>
              <w:t>Анчиков</w:t>
            </w:r>
            <w:proofErr w:type="spellEnd"/>
            <w:r w:rsidR="0021526C">
              <w:rPr>
                <w:rFonts w:ascii="Times New Roman" w:hAnsi="Times New Roman" w:cs="Times New Roman"/>
                <w:sz w:val="28"/>
                <w:szCs w:val="28"/>
              </w:rPr>
              <w:t xml:space="preserve"> Г.Л. (</w:t>
            </w:r>
            <w:proofErr w:type="spellStart"/>
            <w:r w:rsidR="0021526C">
              <w:rPr>
                <w:rFonts w:ascii="Times New Roman" w:hAnsi="Times New Roman" w:cs="Times New Roman"/>
                <w:sz w:val="28"/>
                <w:szCs w:val="28"/>
              </w:rPr>
              <w:t>г</w:t>
            </w:r>
            <w:proofErr w:type="gramStart"/>
            <w:r w:rsidR="0021526C">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омсомольск</w:t>
            </w:r>
            <w:proofErr w:type="spellEnd"/>
            <w:r>
              <w:rPr>
                <w:rFonts w:ascii="Times New Roman" w:hAnsi="Times New Roman" w:cs="Times New Roman"/>
                <w:sz w:val="28"/>
                <w:szCs w:val="28"/>
              </w:rPr>
              <w:t xml:space="preserve">-на Амуре) разработана схема газоснабжения и </w:t>
            </w:r>
            <w:r w:rsidR="000F7A81">
              <w:rPr>
                <w:rFonts w:ascii="Times New Roman" w:hAnsi="Times New Roman" w:cs="Times New Roman"/>
                <w:sz w:val="28"/>
                <w:szCs w:val="28"/>
              </w:rPr>
              <w:t>газификации</w:t>
            </w:r>
            <w:r>
              <w:rPr>
                <w:rFonts w:ascii="Times New Roman" w:hAnsi="Times New Roman" w:cs="Times New Roman"/>
                <w:sz w:val="28"/>
                <w:szCs w:val="28"/>
              </w:rPr>
              <w:t xml:space="preserve"> городского поселения «Город Амурск». Для включения в КАИП проводились работы по изготовлению проекта на перевод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сжиженного на природный газ МКД 5 и 9 микрорайонов.</w:t>
            </w:r>
          </w:p>
        </w:tc>
      </w:tr>
      <w:tr w:rsidR="008E7218">
        <w:tc>
          <w:tcPr>
            <w:tcW w:w="751"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7.</w:t>
            </w:r>
          </w:p>
        </w:tc>
        <w:tc>
          <w:tcPr>
            <w:tcW w:w="2572"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xml:space="preserve">Отдел архитектуры и градостроительства </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(Серёжникова О.П.)</w:t>
            </w: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7.</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Обеспечить содействие  застройщикам города в реализации</w:t>
            </w:r>
            <w:r w:rsidR="000F7A81">
              <w:rPr>
                <w:rFonts w:ascii="Times New Roman" w:hAnsi="Times New Roman" w:cs="Times New Roman"/>
                <w:sz w:val="28"/>
                <w:szCs w:val="28"/>
              </w:rPr>
              <w:t xml:space="preserve"> строительства объектов и ввода их </w:t>
            </w:r>
            <w:r>
              <w:rPr>
                <w:rFonts w:ascii="Times New Roman" w:hAnsi="Times New Roman" w:cs="Times New Roman"/>
                <w:sz w:val="28"/>
                <w:szCs w:val="28"/>
              </w:rPr>
              <w:t xml:space="preserve">в эксплуатацию.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В течение 2019 года администрацией города по мере необходимости оказывалось содействие ООО «Амурский ГМК» в образовании земельных участков, рассмотрении материалов и подготовке документов для реализации строительства объектов «Строительство гидрометаллургического цеха № 2 Амурского ГМК», и объекты технологического назначения для Амурского ГМК, а также ООО «Амурская лесопромышленная компания», ООО «Светлана», ООО «РТ Недвижимость», СППССК «РК им. Куйбышева 2», ООО «</w:t>
            </w:r>
            <w:proofErr w:type="spellStart"/>
            <w:r>
              <w:rPr>
                <w:rFonts w:ascii="Times New Roman" w:hAnsi="Times New Roman" w:cs="Times New Roman"/>
                <w:sz w:val="28"/>
                <w:szCs w:val="28"/>
              </w:rPr>
              <w:t>Куркал</w:t>
            </w:r>
            <w:proofErr w:type="spellEnd"/>
            <w:r>
              <w:rPr>
                <w:rFonts w:ascii="Times New Roman" w:hAnsi="Times New Roman" w:cs="Times New Roman"/>
                <w:sz w:val="28"/>
                <w:szCs w:val="28"/>
              </w:rPr>
              <w:t>», Приходу Серафима</w:t>
            </w:r>
            <w:proofErr w:type="gramEnd"/>
            <w:r>
              <w:rPr>
                <w:rFonts w:ascii="Times New Roman" w:hAnsi="Times New Roman" w:cs="Times New Roman"/>
                <w:sz w:val="28"/>
                <w:szCs w:val="28"/>
              </w:rPr>
              <w:t xml:space="preserve"> Саровского, индивидуальным предпринимателям: </w:t>
            </w:r>
            <w:proofErr w:type="spellStart"/>
            <w:r>
              <w:rPr>
                <w:rFonts w:ascii="Times New Roman" w:hAnsi="Times New Roman" w:cs="Times New Roman"/>
                <w:sz w:val="28"/>
                <w:szCs w:val="28"/>
              </w:rPr>
              <w:t>Заманову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Шуть</w:t>
            </w:r>
            <w:proofErr w:type="spellEnd"/>
            <w:r>
              <w:rPr>
                <w:rFonts w:ascii="Times New Roman" w:hAnsi="Times New Roman" w:cs="Times New Roman"/>
                <w:sz w:val="28"/>
                <w:szCs w:val="28"/>
              </w:rPr>
              <w:t xml:space="preserve"> В.К., Колесникову Н.И для реализации строительства социальных объектов.</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В 2019 году администрацией города было оказано содействие по оформлению документов для ввода объектов в эксплуатацию и постановкой их на государственный кадастровый учет следующих объектов:</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1. «Магазин в Индивидуальном поселке, участок 70 г. Амурска» (Бабенко Ю.П.).</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 xml:space="preserve">2. «Реконструкция встроено-пристроенных нежилых помещений жилого дома, расположенного по пр. </w:t>
            </w:r>
            <w:proofErr w:type="gramStart"/>
            <w:r>
              <w:rPr>
                <w:rFonts w:ascii="Times New Roman" w:hAnsi="Times New Roman" w:cs="Times New Roman"/>
                <w:sz w:val="28"/>
                <w:szCs w:val="28"/>
              </w:rPr>
              <w:t>Комсомольскому</w:t>
            </w:r>
            <w:proofErr w:type="gramEnd"/>
            <w:r>
              <w:rPr>
                <w:rFonts w:ascii="Times New Roman" w:hAnsi="Times New Roman" w:cs="Times New Roman"/>
                <w:sz w:val="28"/>
                <w:szCs w:val="28"/>
              </w:rPr>
              <w:t>, д.6 в г. Амурске» (Усольцев Д.А.).</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 xml:space="preserve"> 3. «Реконструкция части существующего здания корпуса 3-120 для размещения лесопильного завода в </w:t>
            </w:r>
            <w:r>
              <w:rPr>
                <w:rFonts w:ascii="Times New Roman" w:hAnsi="Times New Roman" w:cs="Times New Roman"/>
                <w:sz w:val="28"/>
                <w:szCs w:val="28"/>
              </w:rPr>
              <w:lastRenderedPageBreak/>
              <w:t xml:space="preserve">г. Амурске. 2 очередь. Комплекс по утилизации древесных отходов с функцией </w:t>
            </w:r>
            <w:proofErr w:type="spellStart"/>
            <w:r>
              <w:rPr>
                <w:rFonts w:ascii="Times New Roman" w:hAnsi="Times New Roman" w:cs="Times New Roman"/>
                <w:sz w:val="28"/>
                <w:szCs w:val="28"/>
              </w:rPr>
              <w:t>электрогенерации</w:t>
            </w:r>
            <w:proofErr w:type="spellEnd"/>
            <w:r>
              <w:rPr>
                <w:rFonts w:ascii="Times New Roman" w:hAnsi="Times New Roman" w:cs="Times New Roman"/>
                <w:sz w:val="28"/>
                <w:szCs w:val="28"/>
              </w:rPr>
              <w:t>» (ООО «Амурская ЛК»).</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4. «Производственная база для хранения и обслуживания катеров, лодок и других маломерных судов, расположенная в районе южной дамбы в г. Амурске. Гараж» (СППССК «РК им. Куйбышева</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 xml:space="preserve">5. «Амурская ТЭЦ-1. </w:t>
            </w:r>
            <w:proofErr w:type="gramStart"/>
            <w:r>
              <w:rPr>
                <w:rFonts w:ascii="Times New Roman" w:hAnsi="Times New Roman" w:cs="Times New Roman"/>
                <w:sz w:val="28"/>
                <w:szCs w:val="28"/>
              </w:rPr>
              <w:t>Новый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золоотвал</w:t>
            </w:r>
            <w:proofErr w:type="spellEnd"/>
            <w:r>
              <w:rPr>
                <w:rFonts w:ascii="Times New Roman" w:hAnsi="Times New Roman" w:cs="Times New Roman"/>
                <w:sz w:val="28"/>
                <w:szCs w:val="28"/>
              </w:rPr>
              <w:t>. 1 очередь строительства. Вторая секция с БОВ» (АО «Дальневосточная генерирующая компания»)</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6. «Склад для хранения строительных материалов в г. Амурске на территории бывшего ОАО «</w:t>
            </w:r>
            <w:proofErr w:type="spellStart"/>
            <w:r>
              <w:rPr>
                <w:rFonts w:ascii="Times New Roman" w:hAnsi="Times New Roman" w:cs="Times New Roman"/>
                <w:sz w:val="28"/>
                <w:szCs w:val="28"/>
              </w:rPr>
              <w:t>Амурскбумпром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Косырев</w:t>
            </w:r>
            <w:proofErr w:type="spellEnd"/>
            <w:r>
              <w:rPr>
                <w:rFonts w:ascii="Times New Roman" w:hAnsi="Times New Roman" w:cs="Times New Roman"/>
                <w:sz w:val="28"/>
                <w:szCs w:val="28"/>
              </w:rPr>
              <w:t xml:space="preserve"> В.И.).</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7. «Закрытая стоянка, расположенная по пр. Мира, 51 в г. Амурске» (Колесников Н.И.).</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8. «Гаражи, расположенные на земельном участке по пр. Мира, д. 51/1, в г. Амурске» (</w:t>
            </w:r>
            <w:proofErr w:type="spellStart"/>
            <w:r>
              <w:rPr>
                <w:rFonts w:ascii="Times New Roman" w:hAnsi="Times New Roman" w:cs="Times New Roman"/>
                <w:sz w:val="28"/>
                <w:szCs w:val="28"/>
              </w:rPr>
              <w:t>Закеев</w:t>
            </w:r>
            <w:proofErr w:type="spellEnd"/>
            <w:r>
              <w:rPr>
                <w:rFonts w:ascii="Times New Roman" w:hAnsi="Times New Roman" w:cs="Times New Roman"/>
                <w:sz w:val="28"/>
                <w:szCs w:val="28"/>
              </w:rPr>
              <w:t xml:space="preserve"> А.Н.)</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Продолжается строительство по выданным ранее разрешениям на строительство следующих объектов:</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1. «Развлекательный комплекс с гостиницей в г. Амурске» (</w:t>
            </w:r>
            <w:proofErr w:type="spellStart"/>
            <w:r>
              <w:rPr>
                <w:rFonts w:ascii="Times New Roman" w:hAnsi="Times New Roman" w:cs="Times New Roman"/>
                <w:sz w:val="28"/>
                <w:szCs w:val="28"/>
              </w:rPr>
              <w:t>Заманов</w:t>
            </w:r>
            <w:proofErr w:type="spellEnd"/>
            <w:r>
              <w:rPr>
                <w:rFonts w:ascii="Times New Roman" w:hAnsi="Times New Roman" w:cs="Times New Roman"/>
                <w:sz w:val="28"/>
                <w:szCs w:val="28"/>
              </w:rPr>
              <w:t xml:space="preserve"> Т.Б. </w:t>
            </w:r>
            <w:proofErr w:type="spellStart"/>
            <w:r>
              <w:rPr>
                <w:rFonts w:ascii="Times New Roman" w:hAnsi="Times New Roman" w:cs="Times New Roman"/>
                <w:sz w:val="28"/>
                <w:szCs w:val="28"/>
              </w:rPr>
              <w:t>оглы</w:t>
            </w:r>
            <w:proofErr w:type="spellEnd"/>
            <w:r>
              <w:rPr>
                <w:rFonts w:ascii="Times New Roman" w:hAnsi="Times New Roman" w:cs="Times New Roman"/>
                <w:sz w:val="28"/>
                <w:szCs w:val="28"/>
              </w:rPr>
              <w:t>).</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3. «Лесопильное производство в г. Амурске» (</w:t>
            </w:r>
            <w:proofErr w:type="spellStart"/>
            <w:r>
              <w:rPr>
                <w:rFonts w:ascii="Times New Roman" w:hAnsi="Times New Roman" w:cs="Times New Roman"/>
                <w:sz w:val="28"/>
                <w:szCs w:val="28"/>
              </w:rPr>
              <w:t>Шуть</w:t>
            </w:r>
            <w:proofErr w:type="spellEnd"/>
            <w:r>
              <w:rPr>
                <w:rFonts w:ascii="Times New Roman" w:hAnsi="Times New Roman" w:cs="Times New Roman"/>
                <w:sz w:val="28"/>
                <w:szCs w:val="28"/>
              </w:rPr>
              <w:t xml:space="preserve"> В.К.).</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4. «Реконструкция станции Мылки Дальневосточной железной дороги» (ОАО «РЖД»).</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5. «Торгово-развлекательный центр по пр. Строителей в г. Амурске» (ООО «РТ Недвижимость»).</w:t>
            </w:r>
          </w:p>
          <w:p w:rsidR="008E7218" w:rsidRDefault="009624D8" w:rsidP="0021526C">
            <w:pPr>
              <w:spacing w:line="240" w:lineRule="exact"/>
              <w:ind w:firstLine="243"/>
              <w:jc w:val="both"/>
              <w:rPr>
                <w:rFonts w:ascii="Times New Roman" w:hAnsi="Times New Roman" w:cs="Times New Roman"/>
                <w:sz w:val="28"/>
                <w:szCs w:val="28"/>
              </w:rPr>
            </w:pPr>
            <w:r>
              <w:rPr>
                <w:rFonts w:ascii="Times New Roman" w:hAnsi="Times New Roman" w:cs="Times New Roman"/>
                <w:sz w:val="28"/>
                <w:szCs w:val="28"/>
              </w:rPr>
              <w:t xml:space="preserve">6. «Кафе по пр. Мира в г. Амурске» (ООО Светлана»), а также индивидуальных жилых домов и индивидуальных гаражных боксов. </w:t>
            </w:r>
          </w:p>
        </w:tc>
      </w:tr>
      <w:tr w:rsidR="008E7218">
        <w:tc>
          <w:tcPr>
            <w:tcW w:w="751"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lastRenderedPageBreak/>
              <w:t>8.</w:t>
            </w:r>
          </w:p>
        </w:tc>
        <w:tc>
          <w:tcPr>
            <w:tcW w:w="2572"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Отделу муниципальных закупок (</w:t>
            </w:r>
            <w:proofErr w:type="spellStart"/>
            <w:r>
              <w:rPr>
                <w:rFonts w:ascii="Times New Roman" w:hAnsi="Times New Roman"/>
                <w:sz w:val="28"/>
                <w:szCs w:val="28"/>
              </w:rPr>
              <w:t>Архагова</w:t>
            </w:r>
            <w:proofErr w:type="spellEnd"/>
            <w:r>
              <w:rPr>
                <w:rFonts w:ascii="Times New Roman" w:hAnsi="Times New Roman"/>
                <w:sz w:val="28"/>
                <w:szCs w:val="28"/>
              </w:rPr>
              <w:t xml:space="preserve"> С.А.)</w:t>
            </w: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8.1.</w:t>
            </w:r>
          </w:p>
        </w:tc>
        <w:tc>
          <w:tcPr>
            <w:tcW w:w="3591" w:type="dxa"/>
          </w:tcPr>
          <w:p w:rsidR="008E7218" w:rsidRDefault="009624D8" w:rsidP="0021526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Обеспечить экономию бюджетных средств от размещения муниципального заказа города Амурска в 2019 году в размере не менее 10% от общего объема закупок конкурентными способами.</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Начальная (максимальная) цена контрактов проведенных в 2019 году закупок составила 137 млн. 265 тыс. 146,60 рублей, по результатам проведенных закупок цена подписанных контрактов составила 119 млн. 532 тыс.850 рублей. Экономия составила 17 млн. 732 тыс. 296,60 рублей или 12,9% от общей начальной (максимальной) цены контрактов.</w:t>
            </w:r>
          </w:p>
          <w:p w:rsidR="008E7218" w:rsidRDefault="008E7218" w:rsidP="0021526C">
            <w:pPr>
              <w:spacing w:line="240" w:lineRule="exact"/>
              <w:ind w:firstLine="708"/>
              <w:jc w:val="both"/>
              <w:rPr>
                <w:rFonts w:ascii="Times New Roman" w:hAnsi="Times New Roman" w:cs="Times New Roman"/>
                <w:i/>
                <w:sz w:val="28"/>
                <w:szCs w:val="28"/>
              </w:rPr>
            </w:pP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8.2.</w:t>
            </w:r>
          </w:p>
        </w:tc>
        <w:tc>
          <w:tcPr>
            <w:tcW w:w="3591" w:type="dxa"/>
          </w:tcPr>
          <w:p w:rsidR="008E7218" w:rsidRDefault="009624D8" w:rsidP="0021526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Обеспечить в 2019 году объем закупок у субъектов малого предпринимательства в размере не менее 15 % от совокупного годового объема закупок.</w:t>
            </w:r>
          </w:p>
        </w:tc>
        <w:tc>
          <w:tcPr>
            <w:tcW w:w="6807" w:type="dxa"/>
          </w:tcPr>
          <w:p w:rsidR="008E7218" w:rsidRDefault="009624D8" w:rsidP="0021526C">
            <w:pPr>
              <w:pStyle w:val="a4"/>
              <w:spacing w:line="240" w:lineRule="exact"/>
              <w:jc w:val="both"/>
              <w:rPr>
                <w:rFonts w:ascii="Times New Roman" w:hAnsi="Times New Roman"/>
                <w:i/>
                <w:sz w:val="28"/>
                <w:szCs w:val="28"/>
              </w:rPr>
            </w:pPr>
            <w:r>
              <w:rPr>
                <w:rFonts w:ascii="Times New Roman" w:hAnsi="Times New Roman"/>
                <w:color w:val="000000"/>
                <w:sz w:val="28"/>
                <w:szCs w:val="28"/>
              </w:rPr>
              <w:t>За 12 месяцев 2019 года из 93 закупок 42 закупки проведены среди субъектов малого предпринимательства на сумму 49,8 млн. рублей. В этих закупках приняли участие 137 субъектов малого предпринимательства.</w:t>
            </w:r>
            <w:r>
              <w:rPr>
                <w:rFonts w:ascii="Times New Roman" w:hAnsi="Times New Roman"/>
                <w:sz w:val="28"/>
                <w:szCs w:val="28"/>
              </w:rPr>
              <w:t xml:space="preserve"> Объем закупок у субъектов малого предпринимательства составил 41,7% от совокупного годового объема закупок.</w:t>
            </w:r>
          </w:p>
        </w:tc>
      </w:tr>
      <w:tr w:rsidR="008E7218">
        <w:tc>
          <w:tcPr>
            <w:tcW w:w="751"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9.</w:t>
            </w:r>
          </w:p>
        </w:tc>
        <w:tc>
          <w:tcPr>
            <w:tcW w:w="2572"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Отдел культуры (Клюс Н.Н.)</w:t>
            </w: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9.1.</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сохранению и развитию учреждений культуры городского поселения «Город Амурск».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Все учреждения сохранены.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Сеть учреждений культуры городского поселения «Город Амурск» состоит из 7 учреждений с правом юридического лица:</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1. Муниципальное бюджетное учреждение культуры «</w:t>
            </w:r>
            <w:r w:rsidR="000F7A81">
              <w:rPr>
                <w:rFonts w:ascii="Times New Roman" w:hAnsi="Times New Roman" w:cs="Times New Roman"/>
                <w:sz w:val="28"/>
                <w:szCs w:val="28"/>
              </w:rPr>
              <w:t>Дворец культуры» (с 05.10.2011</w:t>
            </w:r>
            <w:r>
              <w:rPr>
                <w:rFonts w:ascii="Times New Roman" w:hAnsi="Times New Roman" w:cs="Times New Roman"/>
                <w:sz w:val="28"/>
                <w:szCs w:val="28"/>
              </w:rPr>
              <w:t>);</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2.Муниципальное казенное учреждение культуры «Амурский городской крае</w:t>
            </w:r>
            <w:r w:rsidR="000F7A81">
              <w:rPr>
                <w:rFonts w:ascii="Times New Roman" w:hAnsi="Times New Roman" w:cs="Times New Roman"/>
                <w:sz w:val="28"/>
                <w:szCs w:val="28"/>
              </w:rPr>
              <w:t>ведческий музей» (с 15.11.2011</w:t>
            </w:r>
            <w:r>
              <w:rPr>
                <w:rFonts w:ascii="Times New Roman" w:hAnsi="Times New Roman" w:cs="Times New Roman"/>
                <w:sz w:val="28"/>
                <w:szCs w:val="28"/>
              </w:rPr>
              <w:t>);</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3.Муниципальное бюджетное учреждение культуры «Кинот</w:t>
            </w:r>
            <w:r w:rsidR="000F7A81">
              <w:rPr>
                <w:rFonts w:ascii="Times New Roman" w:hAnsi="Times New Roman" w:cs="Times New Roman"/>
                <w:sz w:val="28"/>
                <w:szCs w:val="28"/>
              </w:rPr>
              <w:t>еатр «Молодость» (с 28.10.2011</w:t>
            </w:r>
            <w:r>
              <w:rPr>
                <w:rFonts w:ascii="Times New Roman" w:hAnsi="Times New Roman" w:cs="Times New Roman"/>
                <w:sz w:val="28"/>
                <w:szCs w:val="28"/>
              </w:rPr>
              <w:t>);</w:t>
            </w:r>
          </w:p>
          <w:p w:rsidR="008E7218" w:rsidRDefault="009624D8" w:rsidP="0021526C">
            <w:pPr>
              <w:tabs>
                <w:tab w:val="left" w:pos="2580"/>
              </w:tabs>
              <w:spacing w:line="240" w:lineRule="exact"/>
              <w:jc w:val="both"/>
              <w:rPr>
                <w:rFonts w:ascii="Times New Roman" w:hAnsi="Times New Roman" w:cs="Times New Roman"/>
                <w:sz w:val="28"/>
                <w:szCs w:val="28"/>
              </w:rPr>
            </w:pPr>
            <w:r>
              <w:rPr>
                <w:rFonts w:ascii="Times New Roman" w:hAnsi="Times New Roman" w:cs="Times New Roman"/>
                <w:sz w:val="28"/>
                <w:szCs w:val="28"/>
              </w:rPr>
              <w:t>4.Муниципальное бюджетное учреждение культуры «Б</w:t>
            </w:r>
            <w:r w:rsidR="000F7A81">
              <w:rPr>
                <w:rFonts w:ascii="Times New Roman" w:hAnsi="Times New Roman" w:cs="Times New Roman"/>
                <w:sz w:val="28"/>
                <w:szCs w:val="28"/>
              </w:rPr>
              <w:t>отанический сад» (с 21.06.2011</w:t>
            </w:r>
            <w:r>
              <w:rPr>
                <w:rFonts w:ascii="Times New Roman" w:hAnsi="Times New Roman" w:cs="Times New Roman"/>
                <w:sz w:val="28"/>
                <w:szCs w:val="28"/>
              </w:rPr>
              <w:t>);</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5.Муниципальное  казенное учреждение культуры «Централизованная библиотечная система» (с </w:t>
            </w:r>
            <w:r w:rsidR="000F7A81">
              <w:rPr>
                <w:rFonts w:ascii="Times New Roman" w:hAnsi="Times New Roman" w:cs="Times New Roman"/>
                <w:sz w:val="28"/>
                <w:szCs w:val="28"/>
              </w:rPr>
              <w:t>21.11.2011</w:t>
            </w:r>
            <w:r>
              <w:rPr>
                <w:rFonts w:ascii="Times New Roman" w:hAnsi="Times New Roman" w:cs="Times New Roman"/>
                <w:sz w:val="28"/>
                <w:szCs w:val="28"/>
              </w:rPr>
              <w:t>), в состав которой входят городская библиотека (</w:t>
            </w:r>
            <w:proofErr w:type="spellStart"/>
            <w:r>
              <w:rPr>
                <w:rFonts w:ascii="Times New Roman" w:hAnsi="Times New Roman" w:cs="Times New Roman"/>
                <w:sz w:val="28"/>
                <w:szCs w:val="28"/>
              </w:rPr>
              <w:t>пр</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омсомольский</w:t>
            </w:r>
            <w:proofErr w:type="spellEnd"/>
            <w:r>
              <w:rPr>
                <w:rFonts w:ascii="Times New Roman" w:hAnsi="Times New Roman" w:cs="Times New Roman"/>
                <w:sz w:val="28"/>
                <w:szCs w:val="28"/>
              </w:rPr>
              <w:t>, 63) и филиалы:</w:t>
            </w:r>
          </w:p>
          <w:p w:rsidR="008E7218" w:rsidRDefault="009624D8" w:rsidP="0021526C">
            <w:pPr>
              <w:spacing w:line="240" w:lineRule="exact"/>
              <w:rPr>
                <w:rFonts w:ascii="Times New Roman" w:hAnsi="Times New Roman" w:cs="Times New Roman"/>
                <w:sz w:val="28"/>
                <w:szCs w:val="28"/>
              </w:rPr>
            </w:pPr>
            <w:proofErr w:type="gramStart"/>
            <w:r>
              <w:rPr>
                <w:rFonts w:ascii="Times New Roman" w:hAnsi="Times New Roman" w:cs="Times New Roman"/>
                <w:sz w:val="28"/>
                <w:szCs w:val="28"/>
              </w:rPr>
              <w:t>5.1.Филиал № 1 Библиотека семейного чтения № 16 (г. Амурск пр.</w:t>
            </w:r>
            <w:proofErr w:type="gramEnd"/>
            <w:r>
              <w:rPr>
                <w:rFonts w:ascii="Times New Roman" w:hAnsi="Times New Roman" w:cs="Times New Roman"/>
                <w:sz w:val="28"/>
                <w:szCs w:val="28"/>
              </w:rPr>
              <w:t xml:space="preserve"> Октябрьский, 8) </w:t>
            </w:r>
          </w:p>
          <w:p w:rsidR="008E7218" w:rsidRDefault="009624D8" w:rsidP="0021526C">
            <w:pPr>
              <w:spacing w:line="240" w:lineRule="exact"/>
              <w:rPr>
                <w:rFonts w:ascii="Times New Roman" w:hAnsi="Times New Roman" w:cs="Times New Roman"/>
                <w:sz w:val="28"/>
                <w:szCs w:val="28"/>
              </w:rPr>
            </w:pPr>
            <w:r>
              <w:rPr>
                <w:rFonts w:ascii="Times New Roman" w:hAnsi="Times New Roman" w:cs="Times New Roman"/>
                <w:sz w:val="28"/>
                <w:szCs w:val="28"/>
              </w:rPr>
              <w:t xml:space="preserve">5.2.Филиал № 2 Массовая библиотека (ст. </w:t>
            </w:r>
            <w:proofErr w:type="gramStart"/>
            <w:r>
              <w:rPr>
                <w:rFonts w:ascii="Times New Roman" w:hAnsi="Times New Roman" w:cs="Times New Roman"/>
                <w:sz w:val="28"/>
                <w:szCs w:val="28"/>
              </w:rPr>
              <w:t>Мылки</w:t>
            </w:r>
            <w:proofErr w:type="gramEnd"/>
            <w:r>
              <w:rPr>
                <w:rFonts w:ascii="Times New Roman" w:hAnsi="Times New Roman" w:cs="Times New Roman"/>
                <w:sz w:val="28"/>
                <w:szCs w:val="28"/>
              </w:rPr>
              <w:t>).</w:t>
            </w:r>
          </w:p>
          <w:p w:rsidR="008E7218" w:rsidRDefault="009624D8" w:rsidP="0021526C">
            <w:pPr>
              <w:spacing w:line="240" w:lineRule="exact"/>
              <w:rPr>
                <w:rFonts w:ascii="Times New Roman" w:hAnsi="Times New Roman" w:cs="Times New Roman"/>
                <w:sz w:val="28"/>
                <w:szCs w:val="28"/>
              </w:rPr>
            </w:pPr>
            <w:r>
              <w:rPr>
                <w:rFonts w:ascii="Times New Roman" w:hAnsi="Times New Roman" w:cs="Times New Roman"/>
                <w:sz w:val="28"/>
                <w:szCs w:val="28"/>
              </w:rPr>
              <w:t>6. Муниципальное бюджетное учреждение культуры «Амур</w:t>
            </w:r>
            <w:r w:rsidR="000F7A81">
              <w:rPr>
                <w:rFonts w:ascii="Times New Roman" w:hAnsi="Times New Roman" w:cs="Times New Roman"/>
                <w:sz w:val="28"/>
                <w:szCs w:val="28"/>
              </w:rPr>
              <w:t>ский дендрарий» (с 08.06.2015</w:t>
            </w:r>
            <w:r>
              <w:rPr>
                <w:rFonts w:ascii="Times New Roman" w:hAnsi="Times New Roman" w:cs="Times New Roman"/>
                <w:sz w:val="28"/>
                <w:szCs w:val="28"/>
              </w:rPr>
              <w:t>)</w:t>
            </w:r>
          </w:p>
          <w:p w:rsidR="008E7218" w:rsidRDefault="009624D8" w:rsidP="0021526C">
            <w:pPr>
              <w:spacing w:line="240" w:lineRule="exact"/>
              <w:rPr>
                <w:rFonts w:ascii="Times New Roman" w:hAnsi="Times New Roman" w:cs="Times New Roman"/>
                <w:i/>
                <w:sz w:val="28"/>
                <w:szCs w:val="28"/>
              </w:rPr>
            </w:pPr>
            <w:r>
              <w:rPr>
                <w:rFonts w:ascii="Times New Roman" w:hAnsi="Times New Roman" w:cs="Times New Roman"/>
                <w:sz w:val="28"/>
                <w:szCs w:val="28"/>
              </w:rPr>
              <w:t>7. Муниципальное казенное учреждение «Централизованная бухгалтерия учрежд</w:t>
            </w:r>
            <w:r w:rsidR="000F7A81">
              <w:rPr>
                <w:rFonts w:ascii="Times New Roman" w:hAnsi="Times New Roman" w:cs="Times New Roman"/>
                <w:sz w:val="28"/>
                <w:szCs w:val="28"/>
              </w:rPr>
              <w:t>ений культуры» (с 09.01. 2013</w:t>
            </w:r>
            <w:r>
              <w:rPr>
                <w:rFonts w:ascii="Times New Roman" w:hAnsi="Times New Roman" w:cs="Times New Roman"/>
                <w:sz w:val="28"/>
                <w:szCs w:val="28"/>
              </w:rPr>
              <w:t>)</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9.2.</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укреплению материальной базы учреждений культуры  городского поселения «Город Амурск».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0F7A81" w:rsidP="0021526C">
            <w:pPr>
              <w:pStyle w:val="a4"/>
              <w:spacing w:line="240" w:lineRule="exact"/>
              <w:jc w:val="both"/>
              <w:rPr>
                <w:rFonts w:ascii="Times New Roman" w:hAnsi="Times New Roman"/>
                <w:sz w:val="28"/>
                <w:szCs w:val="28"/>
                <w:lang w:eastAsia="ru-RU"/>
              </w:rPr>
            </w:pPr>
            <w:r>
              <w:rPr>
                <w:rFonts w:ascii="Times New Roman" w:hAnsi="Times New Roman"/>
                <w:sz w:val="28"/>
                <w:szCs w:val="28"/>
                <w:lang w:eastAsia="ru-RU"/>
              </w:rPr>
              <w:t>Материально-</w:t>
            </w:r>
            <w:r w:rsidR="009624D8">
              <w:rPr>
                <w:rFonts w:ascii="Times New Roman" w:hAnsi="Times New Roman"/>
                <w:sz w:val="28"/>
                <w:szCs w:val="28"/>
                <w:lang w:eastAsia="ru-RU"/>
              </w:rPr>
              <w:t>техническая база в течение года укреплялась, производились текущие ремонты, закупались костюмы, оборудование и прочее.</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 МБУК «Кинотеатр «Молодость» произведена облицовка фасада здания учреждения. (12 млн. рублей), переоборудован зрительный зал (закупка </w:t>
            </w:r>
            <w:r>
              <w:rPr>
                <w:rFonts w:ascii="Times New Roman" w:hAnsi="Times New Roman" w:cs="Times New Roman"/>
                <w:sz w:val="28"/>
                <w:szCs w:val="28"/>
              </w:rPr>
              <w:lastRenderedPageBreak/>
              <w:t>кресел) 5 млн. рублей.</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А так же были приобретены (за счет платных услуг) ксеноновые лампы в проектор по ц</w:t>
            </w:r>
            <w:r w:rsidR="000F7A81">
              <w:rPr>
                <w:rFonts w:ascii="Times New Roman" w:hAnsi="Times New Roman" w:cs="Times New Roman"/>
                <w:sz w:val="28"/>
                <w:szCs w:val="28"/>
              </w:rPr>
              <w:t xml:space="preserve">ене 100 тыс. рублей за каждую. </w:t>
            </w:r>
            <w:proofErr w:type="gramStart"/>
            <w:r>
              <w:rPr>
                <w:rFonts w:ascii="Times New Roman" w:hAnsi="Times New Roman" w:cs="Times New Roman"/>
                <w:sz w:val="28"/>
                <w:szCs w:val="28"/>
              </w:rPr>
              <w:t>Произведен ремонт подсобных помещений - 234522 руб., отремонтирован пол в зрительном зале 2 млн. рублей, замена металлических конструкций экрана 500 тыс. руб. Также приобретены: офисная аппаратура на сумму 60 тыс. руб., офисная мебель на сумму 80 тыс. руб., шторы и жалюзи – 50 тыс. руб. А так же были отремонтированы стены и потолок зрительного зала.</w:t>
            </w:r>
            <w:proofErr w:type="gramEnd"/>
            <w:r>
              <w:rPr>
                <w:rFonts w:ascii="Times New Roman" w:hAnsi="Times New Roman" w:cs="Times New Roman"/>
                <w:sz w:val="28"/>
                <w:szCs w:val="28"/>
              </w:rPr>
              <w:t xml:space="preserve"> Установлена пожарная сигнализация с голосовым оповещением.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lang w:eastAsia="en-US"/>
              </w:rPr>
              <w:t xml:space="preserve">     МБУК «Ботанический сад» - реконструкция оранжереи для маломобильных граждан, приобретен </w:t>
            </w:r>
            <w:r>
              <w:rPr>
                <w:rFonts w:ascii="Times New Roman" w:hAnsi="Times New Roman" w:cs="Times New Roman"/>
                <w:sz w:val="28"/>
                <w:szCs w:val="28"/>
              </w:rPr>
              <w:t xml:space="preserve">стул для детей-инвалидов, </w:t>
            </w:r>
            <w:proofErr w:type="spellStart"/>
            <w:r>
              <w:rPr>
                <w:rFonts w:ascii="Times New Roman" w:hAnsi="Times New Roman" w:cs="Times New Roman"/>
                <w:sz w:val="28"/>
                <w:szCs w:val="28"/>
              </w:rPr>
              <w:t>фитомодули</w:t>
            </w:r>
            <w:proofErr w:type="spellEnd"/>
            <w:r>
              <w:rPr>
                <w:rFonts w:ascii="Times New Roman" w:hAnsi="Times New Roman" w:cs="Times New Roman"/>
                <w:sz w:val="28"/>
                <w:szCs w:val="28"/>
              </w:rPr>
              <w:t xml:space="preserve">, заказаны столы и стулья для класса,  изготовлена беседка </w:t>
            </w:r>
            <w:r>
              <w:rPr>
                <w:rFonts w:ascii="Times New Roman" w:hAnsi="Times New Roman" w:cs="Times New Roman"/>
                <w:sz w:val="28"/>
                <w:szCs w:val="28"/>
                <w:lang w:eastAsia="en-US"/>
              </w:rPr>
              <w:t xml:space="preserve">(внебюджетные средства – 2 800 000 рублей),  </w:t>
            </w:r>
            <w:r>
              <w:rPr>
                <w:rFonts w:ascii="Times New Roman" w:hAnsi="Times New Roman" w:cs="Times New Roman"/>
                <w:sz w:val="28"/>
                <w:szCs w:val="28"/>
              </w:rPr>
              <w:t>ремонт крыши на втором этаже – 167 981 рублей.</w:t>
            </w:r>
          </w:p>
          <w:p w:rsidR="008E7218" w:rsidRDefault="009624D8" w:rsidP="0021526C">
            <w:pPr>
              <w:spacing w:line="240" w:lineRule="exact"/>
              <w:ind w:lef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МБУК «Дворец культуры» установлено наружное освещение по периметру здания; установлены дополнительные камеры внутреннего и наружного видеонаблюдения;  установлен знак об ограничении движения автотранспорта у центрального входа;  замена двери на эвакуационном выходе №14; замена покрытия полов на 3 этаже (балкон); установка ворот секционных на карман; замена теплового счетчика; установка тепловых завес на входную группу;</w:t>
            </w:r>
            <w:proofErr w:type="gramEnd"/>
            <w:r>
              <w:rPr>
                <w:rFonts w:ascii="Times New Roman" w:hAnsi="Times New Roman" w:cs="Times New Roman"/>
                <w:sz w:val="28"/>
                <w:szCs w:val="28"/>
              </w:rPr>
              <w:t xml:space="preserve"> частичный ремонт кровли; ремонт кабинетов: № 13 и №19 - 1 348 391 рубль, в том числе 186 531 рубль - собственные средства. </w:t>
            </w:r>
          </w:p>
          <w:p w:rsidR="008E7218" w:rsidRDefault="009624D8" w:rsidP="0021526C">
            <w:pPr>
              <w:spacing w:line="240" w:lineRule="exact"/>
              <w:ind w:lef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Также из средств местного бюджета и за счет платных услуг были сделаны необходимые крупные приобретения: ноутбук, кресло компьютерное, пылесос, шкаф офисный, шкафы пожарные, теплосче</w:t>
            </w:r>
            <w:r w:rsidR="000F7A81">
              <w:rPr>
                <w:rFonts w:ascii="Times New Roman" w:hAnsi="Times New Roman" w:cs="Times New Roman"/>
                <w:sz w:val="28"/>
                <w:szCs w:val="28"/>
              </w:rPr>
              <w:t xml:space="preserve">тчик-регистратор, </w:t>
            </w:r>
            <w:proofErr w:type="spellStart"/>
            <w:r w:rsidR="000F7A81">
              <w:rPr>
                <w:rFonts w:ascii="Times New Roman" w:hAnsi="Times New Roman" w:cs="Times New Roman"/>
                <w:sz w:val="28"/>
                <w:szCs w:val="28"/>
              </w:rPr>
              <w:t>бензотример</w:t>
            </w:r>
            <w:proofErr w:type="spellEnd"/>
            <w:r w:rsidR="000F7A81">
              <w:rPr>
                <w:rFonts w:ascii="Times New Roman" w:hAnsi="Times New Roman" w:cs="Times New Roman"/>
                <w:sz w:val="28"/>
                <w:szCs w:val="28"/>
              </w:rPr>
              <w:t xml:space="preserve">, </w:t>
            </w:r>
            <w:r>
              <w:rPr>
                <w:rFonts w:ascii="Times New Roman" w:hAnsi="Times New Roman" w:cs="Times New Roman"/>
                <w:sz w:val="28"/>
                <w:szCs w:val="28"/>
              </w:rPr>
              <w:t xml:space="preserve">мобильная система перемещения инвалида-колясочника (в комплекте подъемник лестничный гусеничный мобильный); троса и канат для детской образцовой </w:t>
            </w:r>
            <w:r>
              <w:rPr>
                <w:rFonts w:ascii="Times New Roman" w:hAnsi="Times New Roman" w:cs="Times New Roman"/>
                <w:sz w:val="28"/>
                <w:szCs w:val="28"/>
              </w:rPr>
              <w:lastRenderedPageBreak/>
              <w:t xml:space="preserve">цирковой студии, усилитель для </w:t>
            </w:r>
            <w:proofErr w:type="spellStart"/>
            <w:r>
              <w:rPr>
                <w:rFonts w:ascii="Times New Roman" w:hAnsi="Times New Roman" w:cs="Times New Roman"/>
                <w:sz w:val="28"/>
                <w:szCs w:val="28"/>
              </w:rPr>
              <w:t>эстрадно</w:t>
            </w:r>
            <w:proofErr w:type="spellEnd"/>
            <w:r>
              <w:rPr>
                <w:rFonts w:ascii="Times New Roman" w:hAnsi="Times New Roman" w:cs="Times New Roman"/>
                <w:sz w:val="28"/>
                <w:szCs w:val="28"/>
              </w:rPr>
              <w:t>-духового оркестра; ламинатор;  прожекторы светодиодные для большого зала;</w:t>
            </w:r>
            <w:proofErr w:type="gramEnd"/>
            <w:r>
              <w:rPr>
                <w:rFonts w:ascii="Times New Roman" w:hAnsi="Times New Roman" w:cs="Times New Roman"/>
                <w:sz w:val="28"/>
                <w:szCs w:val="28"/>
              </w:rPr>
              <w:t xml:space="preserve"> кондиционеры, металлоискатель в фойе и на вахту - 961 733 рублей. </w:t>
            </w:r>
          </w:p>
          <w:p w:rsidR="008E7218" w:rsidRDefault="009624D8" w:rsidP="0021526C">
            <w:pPr>
              <w:spacing w:line="240" w:lineRule="exact"/>
              <w:ind w:left="57"/>
              <w:jc w:val="both"/>
              <w:rPr>
                <w:rFonts w:ascii="Times New Roman" w:hAnsi="Times New Roman" w:cs="Times New Roman"/>
                <w:sz w:val="28"/>
                <w:szCs w:val="28"/>
              </w:rPr>
            </w:pPr>
            <w:r>
              <w:rPr>
                <w:rFonts w:ascii="Times New Roman" w:hAnsi="Times New Roman" w:cs="Times New Roman"/>
                <w:sz w:val="28"/>
                <w:szCs w:val="28"/>
              </w:rPr>
              <w:t xml:space="preserve">     Для творческих коллективов и театрализованных представлений приобретены костюмы на сумму 293 787 рублей.</w:t>
            </w:r>
          </w:p>
          <w:p w:rsidR="008E7218" w:rsidRDefault="009624D8" w:rsidP="0021526C">
            <w:pPr>
              <w:spacing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МКУК «Централизованная библиотечная система» п</w:t>
            </w:r>
            <w:r>
              <w:rPr>
                <w:rFonts w:ascii="Times New Roman" w:hAnsi="Times New Roman" w:cs="Times New Roman"/>
                <w:sz w:val="28"/>
                <w:szCs w:val="28"/>
              </w:rPr>
              <w:t>роизведен ремонт кирпичной кладки внутренних стен после демонтажа системы вентиляции в Городской библиотеке – 21,1 тыс. руб.;</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устройство информационного стенда – 35 тыс. руб.;</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модернизация системы пожарной сигнализации – 209,15 тыс. руб.;</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ремонт системы холодного водоснабжения в Городской библиотеке – 39,92 тыс. руб.;</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закуплена компьютерная техника и офисное оборудование – 102,3 тыс. руб.</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9.3.</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Продолжить реализацию «дорожных карт» развития сферы культуры.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Все мероприятия по реализации «дорожной карты» в 2019 году выполнены. Самый актуальный вопрос по реализации «дорожной карты» в сфере культуры – повышение заработной платы работников. В учреждениях культуры города Амурска на 01.01.2020 г. уровень средней заработной платы составил 40 514 рубль.</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9.4.</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Подготовить план по оптимизации расходов на отрасль «Культура» на 2020 год. Срок – до 01 августа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Произведена оптимизация учреждений культуры и отдела культуры, сокращены ставки: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Отдел культуры – 1,0 ст.;</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МБУК «Дворец культуры» - 0,5 ст.;</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МКУК «Амурский городской краеведческий музей» - 0,5 ст.;</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МКУК «Централизованная библиотечная система» - 1,5 ст.;</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Сектор комплексного обслуживания зданий и территорий учреждений культуры переведен в МКУ «Централизованная бухгалтерия учреждений культуры» </w:t>
            </w:r>
          </w:p>
        </w:tc>
      </w:tr>
      <w:tr w:rsidR="008E7218">
        <w:tc>
          <w:tcPr>
            <w:tcW w:w="751"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10.</w:t>
            </w:r>
          </w:p>
        </w:tc>
        <w:tc>
          <w:tcPr>
            <w:tcW w:w="2572"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 xml:space="preserve">Отдел по </w:t>
            </w:r>
            <w:r>
              <w:rPr>
                <w:rFonts w:ascii="Times New Roman" w:hAnsi="Times New Roman"/>
                <w:sz w:val="28"/>
                <w:szCs w:val="28"/>
              </w:rPr>
              <w:lastRenderedPageBreak/>
              <w:t>физической культуре и спорту</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(Костиков В.М.)</w:t>
            </w: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lastRenderedPageBreak/>
              <w:t>10.1.</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Совместно с </w:t>
            </w:r>
            <w:r>
              <w:rPr>
                <w:rFonts w:ascii="Times New Roman" w:hAnsi="Times New Roman" w:cs="Times New Roman"/>
                <w:sz w:val="28"/>
                <w:szCs w:val="28"/>
              </w:rPr>
              <w:lastRenderedPageBreak/>
              <w:t xml:space="preserve">координационным Советом по внедрению Всероссийского физкультурно-спортивного комплекса «Готов к труду и обороне» (ГТО) обеспечить выполнение мероприятий по внедрению Всероссийского физкультурно-спортивного комплекса «Готов к труду и обороне» (ГТО) в городском поселении «Город Амурск».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186C32" w:rsidP="0021526C">
            <w:pPr>
              <w:spacing w:line="24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городе Амурске </w:t>
            </w:r>
            <w:r w:rsidR="009624D8">
              <w:rPr>
                <w:rFonts w:ascii="Times New Roman" w:hAnsi="Times New Roman" w:cs="Times New Roman"/>
                <w:sz w:val="28"/>
                <w:szCs w:val="28"/>
              </w:rPr>
              <w:t xml:space="preserve">проводилась </w:t>
            </w:r>
            <w:r w:rsidR="009624D8">
              <w:rPr>
                <w:rFonts w:ascii="Times New Roman" w:hAnsi="Times New Roman" w:cs="Times New Roman"/>
                <w:sz w:val="28"/>
                <w:szCs w:val="28"/>
              </w:rPr>
              <w:lastRenderedPageBreak/>
              <w:t>целенаправленная политика по привлечению жителей города к систематическим занятиям физической культурой и спортом.</w:t>
            </w:r>
          </w:p>
          <w:p w:rsidR="008E7218" w:rsidRDefault="009624D8" w:rsidP="0021526C">
            <w:pPr>
              <w:pStyle w:val="s3"/>
              <w:spacing w:before="0" w:beforeAutospacing="0" w:after="0" w:afterAutospacing="0" w:line="240" w:lineRule="exact"/>
              <w:ind w:firstLine="708"/>
              <w:jc w:val="both"/>
              <w:rPr>
                <w:bCs/>
                <w:color w:val="000000"/>
                <w:sz w:val="28"/>
                <w:szCs w:val="28"/>
              </w:rPr>
            </w:pPr>
            <w:r>
              <w:rPr>
                <w:sz w:val="28"/>
                <w:szCs w:val="28"/>
              </w:rPr>
              <w:t xml:space="preserve">Особое внимание в этом направлении уделялось подрастающему поколению, молодежи и ветеранам и выполнению </w:t>
            </w:r>
            <w:r>
              <w:rPr>
                <w:bCs/>
                <w:color w:val="000000"/>
                <w:sz w:val="28"/>
                <w:szCs w:val="28"/>
              </w:rPr>
              <w:t>указа Президента РФ от 24 марта 2014 г. N 172 «О Всероссийском физкультурно-спортивном комплексе "Готов к труду и обороне" (ГТО)"</w:t>
            </w:r>
          </w:p>
          <w:p w:rsidR="008E7218" w:rsidRDefault="008E7218" w:rsidP="0021526C">
            <w:pPr>
              <w:spacing w:line="240" w:lineRule="exact"/>
              <w:jc w:val="both"/>
              <w:rPr>
                <w:rFonts w:ascii="Times New Roman" w:hAnsi="Times New Roman" w:cs="Times New Roman"/>
                <w:i/>
                <w:sz w:val="28"/>
                <w:szCs w:val="28"/>
              </w:rPr>
            </w:pP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10.2.</w:t>
            </w:r>
          </w:p>
        </w:tc>
        <w:tc>
          <w:tcPr>
            <w:tcW w:w="3591"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Обеспечить условия для лиц систематически занимающихся всеми видами физкультурно-оздоровительной и  спортивной работы в городе  до 14,5 %  от общей численности населения. </w:t>
            </w:r>
          </w:p>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Доля населения города, систематически занимающегося физической культурой и спортом, составила в 2019 году 21,3%. </w:t>
            </w:r>
          </w:p>
          <w:p w:rsidR="008E7218" w:rsidRDefault="008E7218" w:rsidP="0021526C">
            <w:pPr>
              <w:spacing w:line="240" w:lineRule="exact"/>
              <w:rPr>
                <w:rFonts w:ascii="Times New Roman" w:hAnsi="Times New Roman" w:cs="Times New Roman"/>
                <w:i/>
                <w:sz w:val="28"/>
                <w:szCs w:val="28"/>
              </w:rPr>
            </w:pPr>
          </w:p>
        </w:tc>
      </w:tr>
      <w:tr w:rsidR="008E7218">
        <w:tc>
          <w:tcPr>
            <w:tcW w:w="751"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11.</w:t>
            </w:r>
          </w:p>
        </w:tc>
        <w:tc>
          <w:tcPr>
            <w:tcW w:w="2572"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Сектор по учету жилья</w:t>
            </w:r>
          </w:p>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Соловчук</w:t>
            </w:r>
            <w:proofErr w:type="spellEnd"/>
            <w:r>
              <w:rPr>
                <w:rFonts w:ascii="Times New Roman" w:hAnsi="Times New Roman"/>
                <w:sz w:val="28"/>
                <w:szCs w:val="28"/>
              </w:rPr>
              <w:t xml:space="preserve"> Н.Н.)</w:t>
            </w: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11.1.</w:t>
            </w:r>
          </w:p>
        </w:tc>
        <w:tc>
          <w:tcPr>
            <w:tcW w:w="3591" w:type="dxa"/>
          </w:tcPr>
          <w:p w:rsidR="008E7218" w:rsidRDefault="000F7A81" w:rsidP="0021526C">
            <w:pPr>
              <w:pStyle w:val="ConsPlusNormal"/>
              <w:spacing w:line="240" w:lineRule="exact"/>
              <w:jc w:val="both"/>
              <w:rPr>
                <w:rFonts w:ascii="Times New Roman" w:hAnsi="Times New Roman" w:cs="Times New Roman"/>
                <w:b/>
                <w:sz w:val="28"/>
                <w:szCs w:val="28"/>
              </w:rPr>
            </w:pPr>
            <w:r>
              <w:rPr>
                <w:rFonts w:ascii="Times New Roman" w:hAnsi="Times New Roman" w:cs="Times New Roman"/>
                <w:sz w:val="28"/>
                <w:szCs w:val="28"/>
              </w:rPr>
              <w:t xml:space="preserve">Продолжить </w:t>
            </w:r>
            <w:r w:rsidR="009624D8">
              <w:rPr>
                <w:rFonts w:ascii="Times New Roman" w:hAnsi="Times New Roman" w:cs="Times New Roman"/>
                <w:sz w:val="28"/>
                <w:szCs w:val="28"/>
              </w:rPr>
              <w:t xml:space="preserve">работу </w:t>
            </w:r>
            <w:proofErr w:type="gramStart"/>
            <w:r w:rsidR="009624D8">
              <w:rPr>
                <w:rFonts w:ascii="Times New Roman" w:hAnsi="Times New Roman" w:cs="Times New Roman"/>
                <w:sz w:val="28"/>
                <w:szCs w:val="28"/>
              </w:rPr>
              <w:t>по признанию граждан малоимущими в целях принятия на учет в качестве нуждающихся в жилых помещениях</w:t>
            </w:r>
            <w:proofErr w:type="gramEnd"/>
            <w:r w:rsidR="009624D8">
              <w:rPr>
                <w:rFonts w:ascii="Times New Roman" w:hAnsi="Times New Roman" w:cs="Times New Roman"/>
                <w:sz w:val="28"/>
                <w:szCs w:val="28"/>
              </w:rPr>
              <w:t xml:space="preserve"> муниципального жилищного фонда социального использования.</w:t>
            </w:r>
            <w:r w:rsidR="009624D8">
              <w:rPr>
                <w:rFonts w:ascii="Times New Roman" w:hAnsi="Times New Roman" w:cs="Times New Roman"/>
                <w:b/>
                <w:sz w:val="28"/>
                <w:szCs w:val="28"/>
              </w:rPr>
              <w:t xml:space="preserve"> </w:t>
            </w:r>
          </w:p>
          <w:p w:rsidR="008E7218" w:rsidRDefault="009624D8" w:rsidP="0021526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Городской комиссией администрации ежемесячно в течение года проводились заседания комиссии по признанию граждан малоимущими, в результате </w:t>
            </w:r>
            <w:r>
              <w:rPr>
                <w:rFonts w:ascii="Times New Roman" w:hAnsi="Times New Roman" w:cs="Times New Roman"/>
                <w:color w:val="000000"/>
                <w:sz w:val="28"/>
                <w:szCs w:val="28"/>
              </w:rPr>
              <w:t>12 семей приняты на учет в качестве нуждающихся в жилых помещениях по договору социального найма, 5 семьям отказано в принятии на жилищный учет.</w:t>
            </w:r>
            <w:proofErr w:type="gramEnd"/>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11.2.</w:t>
            </w:r>
          </w:p>
        </w:tc>
        <w:tc>
          <w:tcPr>
            <w:tcW w:w="3591" w:type="dxa"/>
          </w:tcPr>
          <w:p w:rsidR="008E7218" w:rsidRDefault="009624D8" w:rsidP="0021526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Продолжить работу по признанию молодых семей, участников муниципальной</w:t>
            </w:r>
            <w:r w:rsidR="000F7A81">
              <w:rPr>
                <w:rFonts w:ascii="Times New Roman" w:hAnsi="Times New Roman" w:cs="Times New Roman"/>
                <w:sz w:val="28"/>
                <w:szCs w:val="28"/>
              </w:rPr>
              <w:t xml:space="preserve"> </w:t>
            </w:r>
            <w:r w:rsidR="000F7A81">
              <w:rPr>
                <w:rFonts w:ascii="Times New Roman" w:hAnsi="Times New Roman" w:cs="Times New Roman"/>
                <w:sz w:val="28"/>
                <w:szCs w:val="28"/>
              </w:rPr>
              <w:lastRenderedPageBreak/>
              <w:t xml:space="preserve">программы «Обеспечение жильем </w:t>
            </w:r>
            <w:r>
              <w:rPr>
                <w:rFonts w:ascii="Times New Roman" w:hAnsi="Times New Roman" w:cs="Times New Roman"/>
                <w:sz w:val="28"/>
                <w:szCs w:val="28"/>
              </w:rPr>
              <w:t xml:space="preserve">молодых семей в городе Амурске на 2018-2025 годы», нуждающимся в жилых помещениях. </w:t>
            </w:r>
          </w:p>
          <w:p w:rsidR="008E7218" w:rsidRDefault="009624D8" w:rsidP="0021526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Срок – в течение 2019 года.</w:t>
            </w:r>
          </w:p>
        </w:tc>
        <w:tc>
          <w:tcPr>
            <w:tcW w:w="6807"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lastRenderedPageBreak/>
              <w:t xml:space="preserve">Жилищной комиссией администрации города по итогам рассмотрения подготовлены и выданы справки, подтверждающие факт нуждаемости </w:t>
            </w:r>
            <w:r>
              <w:rPr>
                <w:rFonts w:ascii="Times New Roman" w:hAnsi="Times New Roman"/>
                <w:color w:val="000000"/>
                <w:sz w:val="28"/>
                <w:szCs w:val="28"/>
              </w:rPr>
              <w:t xml:space="preserve">40 </w:t>
            </w:r>
            <w:r>
              <w:rPr>
                <w:rFonts w:ascii="Times New Roman" w:hAnsi="Times New Roman"/>
                <w:color w:val="000000"/>
                <w:sz w:val="28"/>
                <w:szCs w:val="28"/>
              </w:rPr>
              <w:lastRenderedPageBreak/>
              <w:t>молодым</w:t>
            </w:r>
            <w:r>
              <w:rPr>
                <w:rFonts w:ascii="Times New Roman" w:hAnsi="Times New Roman"/>
                <w:sz w:val="28"/>
                <w:szCs w:val="28"/>
              </w:rPr>
              <w:t xml:space="preserve"> семьям участникам подпрограммы «Жилище 2015-2020»</w:t>
            </w:r>
          </w:p>
        </w:tc>
      </w:tr>
      <w:tr w:rsidR="008E7218">
        <w:tc>
          <w:tcPr>
            <w:tcW w:w="751" w:type="dxa"/>
          </w:tcPr>
          <w:p w:rsidR="008E7218" w:rsidRDefault="008E7218" w:rsidP="0021526C">
            <w:pPr>
              <w:pStyle w:val="a4"/>
              <w:spacing w:line="240" w:lineRule="exact"/>
              <w:jc w:val="both"/>
              <w:rPr>
                <w:rFonts w:ascii="Times New Roman" w:hAnsi="Times New Roman"/>
                <w:sz w:val="28"/>
                <w:szCs w:val="28"/>
              </w:rPr>
            </w:pPr>
          </w:p>
        </w:tc>
        <w:tc>
          <w:tcPr>
            <w:tcW w:w="2572" w:type="dxa"/>
          </w:tcPr>
          <w:p w:rsidR="008E7218" w:rsidRDefault="008E7218" w:rsidP="0021526C">
            <w:pPr>
              <w:pStyle w:val="a4"/>
              <w:spacing w:line="240" w:lineRule="exact"/>
              <w:jc w:val="both"/>
              <w:rPr>
                <w:rFonts w:ascii="Times New Roman" w:hAnsi="Times New Roman"/>
                <w:sz w:val="28"/>
                <w:szCs w:val="28"/>
              </w:rPr>
            </w:pPr>
          </w:p>
        </w:tc>
        <w:tc>
          <w:tcPr>
            <w:tcW w:w="1065"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11.3.</w:t>
            </w:r>
          </w:p>
        </w:tc>
        <w:tc>
          <w:tcPr>
            <w:tcW w:w="3591" w:type="dxa"/>
          </w:tcPr>
          <w:p w:rsidR="008E7218" w:rsidRDefault="009624D8" w:rsidP="0021526C">
            <w:pPr>
              <w:pStyle w:val="ConsPlusNormal"/>
              <w:spacing w:line="240" w:lineRule="exact"/>
              <w:jc w:val="both"/>
              <w:rPr>
                <w:rFonts w:ascii="Times New Roman" w:hAnsi="Times New Roman" w:cs="Times New Roman"/>
                <w:b/>
                <w:sz w:val="28"/>
                <w:szCs w:val="28"/>
              </w:rPr>
            </w:pPr>
            <w:r>
              <w:rPr>
                <w:rFonts w:ascii="Times New Roman" w:hAnsi="Times New Roman" w:cs="Times New Roman"/>
                <w:sz w:val="28"/>
                <w:szCs w:val="28"/>
              </w:rPr>
              <w:t xml:space="preserve">Оказать содействие </w:t>
            </w:r>
            <w:proofErr w:type="gramStart"/>
            <w:r>
              <w:rPr>
                <w:rFonts w:ascii="Times New Roman" w:hAnsi="Times New Roman" w:cs="Times New Roman"/>
                <w:sz w:val="28"/>
                <w:szCs w:val="28"/>
              </w:rPr>
              <w:t>в реализации краевой программы по обеспечению жилыми помещениями за счет средств федерального бюджета в соответствии с Федеральными Законами</w:t>
            </w:r>
            <w:proofErr w:type="gramEnd"/>
            <w:r>
              <w:rPr>
                <w:rFonts w:ascii="Times New Roman" w:hAnsi="Times New Roman" w:cs="Times New Roman"/>
                <w:sz w:val="28"/>
                <w:szCs w:val="28"/>
              </w:rPr>
              <w:t xml:space="preserve"> «О социальной защите инвалидов в Российской Федерации», «О ветеранах»,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b/>
                <w:sz w:val="28"/>
                <w:szCs w:val="28"/>
              </w:rPr>
              <w:t xml:space="preserve"> </w:t>
            </w:r>
          </w:p>
          <w:p w:rsidR="008E7218" w:rsidRDefault="009624D8" w:rsidP="0021526C">
            <w:pPr>
              <w:pStyle w:val="ConsPlusNormal"/>
              <w:spacing w:line="240" w:lineRule="exact"/>
              <w:jc w:val="both"/>
              <w:rPr>
                <w:rFonts w:ascii="Times New Roman" w:hAnsi="Times New Roman" w:cs="Times New Roman"/>
                <w:sz w:val="28"/>
                <w:szCs w:val="28"/>
              </w:rPr>
            </w:pPr>
            <w:r>
              <w:rPr>
                <w:rFonts w:ascii="Times New Roman" w:hAnsi="Times New Roman" w:cs="Times New Roman"/>
                <w:b/>
                <w:sz w:val="28"/>
                <w:szCs w:val="28"/>
              </w:rPr>
              <w:t>С</w:t>
            </w:r>
            <w:r>
              <w:rPr>
                <w:rFonts w:ascii="Times New Roman" w:hAnsi="Times New Roman" w:cs="Times New Roman"/>
                <w:sz w:val="28"/>
                <w:szCs w:val="28"/>
              </w:rPr>
              <w:t>рок – в течение 2019 года.</w:t>
            </w:r>
          </w:p>
        </w:tc>
        <w:tc>
          <w:tcPr>
            <w:tcW w:w="6807" w:type="dxa"/>
          </w:tcPr>
          <w:p w:rsidR="008E7218" w:rsidRDefault="009624D8" w:rsidP="0021526C">
            <w:pPr>
              <w:pStyle w:val="a4"/>
              <w:spacing w:line="240" w:lineRule="exact"/>
              <w:jc w:val="both"/>
              <w:rPr>
                <w:rFonts w:ascii="Times New Roman" w:hAnsi="Times New Roman"/>
                <w:sz w:val="28"/>
                <w:szCs w:val="28"/>
              </w:rPr>
            </w:pPr>
            <w:r>
              <w:rPr>
                <w:rFonts w:ascii="Times New Roman" w:hAnsi="Times New Roman"/>
                <w:sz w:val="28"/>
                <w:szCs w:val="28"/>
              </w:rPr>
              <w:t>Сектором по учету жилья администрации оказана консультативная помощь гражданам, претендующим на жилые помещения государственного жилищного фонда.</w:t>
            </w:r>
          </w:p>
        </w:tc>
      </w:tr>
    </w:tbl>
    <w:p w:rsidR="008E7218" w:rsidRDefault="008E7218">
      <w:pPr>
        <w:jc w:val="both"/>
        <w:rPr>
          <w:sz w:val="28"/>
          <w:szCs w:val="28"/>
        </w:rPr>
      </w:pPr>
    </w:p>
    <w:p w:rsidR="008E7218" w:rsidRDefault="008E7218">
      <w:pPr>
        <w:ind w:firstLine="709"/>
        <w:jc w:val="both"/>
        <w:rPr>
          <w:rFonts w:ascii="Times New Roman" w:hAnsi="Times New Roman" w:cs="Times New Roman"/>
          <w:sz w:val="28"/>
          <w:szCs w:val="28"/>
        </w:rPr>
        <w:sectPr w:rsidR="008E7218" w:rsidSect="00E90011">
          <w:headerReference w:type="default" r:id="rId12"/>
          <w:pgSz w:w="16838" w:h="11900" w:orient="landscape"/>
          <w:pgMar w:top="1985" w:right="1134" w:bottom="567" w:left="1134" w:header="142" w:footer="0" w:gutter="0"/>
          <w:cols w:space="0"/>
          <w:titlePg/>
          <w:docGrid w:linePitch="360"/>
        </w:sectPr>
      </w:pPr>
    </w:p>
    <w:p w:rsidR="008E7218" w:rsidRDefault="009624D8" w:rsidP="00186C32">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lastRenderedPageBreak/>
        <w:t>Показатели</w:t>
      </w:r>
    </w:p>
    <w:p w:rsidR="00186C32" w:rsidRDefault="009624D8" w:rsidP="00186C32">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достижения целей социально-экономического развития городского поселения «Город Амурск» на 2019 год при реализации Стратегии социально-экономического развития город</w:t>
      </w:r>
      <w:r w:rsidR="00186C32">
        <w:rPr>
          <w:rFonts w:ascii="Times New Roman" w:hAnsi="Times New Roman" w:cs="Times New Roman"/>
          <w:b w:val="0"/>
          <w:sz w:val="28"/>
          <w:szCs w:val="28"/>
        </w:rPr>
        <w:t>ского поселения «Город Амурск»</w:t>
      </w:r>
    </w:p>
    <w:p w:rsidR="008E7218" w:rsidRDefault="009624D8" w:rsidP="00186C32">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на период до 2030 года </w:t>
      </w:r>
    </w:p>
    <w:p w:rsidR="008E7218" w:rsidRDefault="008E7218">
      <w:pPr>
        <w:pStyle w:val="ConsPlusTitle"/>
        <w:widowControl/>
        <w:jc w:val="center"/>
        <w:rPr>
          <w:rFonts w:ascii="Times New Roman" w:hAnsi="Times New Roman" w:cs="Times New Roman"/>
          <w:b w:val="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043"/>
        <w:gridCol w:w="2268"/>
        <w:gridCol w:w="1417"/>
        <w:gridCol w:w="1843"/>
      </w:tblGrid>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w:t>
            </w:r>
          </w:p>
          <w:p w:rsidR="008E7218" w:rsidRDefault="009624D8">
            <w:pPr>
              <w:pStyle w:val="ConsPlusTitle"/>
              <w:widowControl/>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пп</w:t>
            </w:r>
            <w:proofErr w:type="spellEnd"/>
          </w:p>
        </w:tc>
        <w:tc>
          <w:tcPr>
            <w:tcW w:w="3043"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Наименование</w:t>
            </w:r>
          </w:p>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показателей</w:t>
            </w:r>
          </w:p>
        </w:tc>
        <w:tc>
          <w:tcPr>
            <w:tcW w:w="2268"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Ед. изм.</w:t>
            </w:r>
          </w:p>
        </w:tc>
        <w:tc>
          <w:tcPr>
            <w:tcW w:w="1417" w:type="dxa"/>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План</w:t>
            </w:r>
          </w:p>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2019 г.</w:t>
            </w:r>
          </w:p>
        </w:tc>
        <w:tc>
          <w:tcPr>
            <w:tcW w:w="1843"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Факт</w:t>
            </w:r>
          </w:p>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2019 г.</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043" w:type="dxa"/>
            <w:shd w:val="clear" w:color="auto" w:fill="auto"/>
          </w:tcPr>
          <w:p w:rsidR="008E7218" w:rsidRDefault="008E7218">
            <w:pPr>
              <w:spacing w:line="240" w:lineRule="exact"/>
              <w:jc w:val="both"/>
              <w:rPr>
                <w:rFonts w:ascii="Times New Roman" w:hAnsi="Times New Roman" w:cs="Times New Roman"/>
                <w:sz w:val="28"/>
                <w:szCs w:val="28"/>
              </w:rPr>
            </w:pPr>
          </w:p>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Численность населения</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8E7218">
            <w:pPr>
              <w:spacing w:line="240" w:lineRule="exact"/>
              <w:jc w:val="center"/>
              <w:rPr>
                <w:rFonts w:ascii="Times New Roman" w:hAnsi="Times New Roman" w:cs="Times New Roman"/>
                <w:sz w:val="28"/>
                <w:szCs w:val="28"/>
              </w:rPr>
            </w:pP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чел.</w:t>
            </w:r>
          </w:p>
        </w:tc>
        <w:tc>
          <w:tcPr>
            <w:tcW w:w="1417" w:type="dxa"/>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38700</w:t>
            </w:r>
          </w:p>
        </w:tc>
        <w:tc>
          <w:tcPr>
            <w:tcW w:w="1843"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38884</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Миграционный прирост (убыль) населения</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8E7218">
            <w:pPr>
              <w:spacing w:line="240" w:lineRule="exact"/>
              <w:jc w:val="center"/>
              <w:rPr>
                <w:rFonts w:ascii="Times New Roman" w:hAnsi="Times New Roman" w:cs="Times New Roman"/>
                <w:sz w:val="28"/>
                <w:szCs w:val="28"/>
              </w:rPr>
            </w:pP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чел.</w:t>
            </w:r>
          </w:p>
        </w:tc>
        <w:tc>
          <w:tcPr>
            <w:tcW w:w="1417" w:type="dxa"/>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-150</w:t>
            </w:r>
          </w:p>
        </w:tc>
        <w:tc>
          <w:tcPr>
            <w:tcW w:w="1843"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+177</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Темп роста среднемесячной заработной платы</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к 2017 году</w:t>
            </w:r>
          </w:p>
        </w:tc>
        <w:tc>
          <w:tcPr>
            <w:tcW w:w="1417" w:type="dxa"/>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117,8</w:t>
            </w:r>
          </w:p>
        </w:tc>
        <w:tc>
          <w:tcPr>
            <w:tcW w:w="1843"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109,2</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обеспеченности жильем </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кв. метров общей площади на 1 чел</w:t>
            </w:r>
          </w:p>
        </w:tc>
        <w:tc>
          <w:tcPr>
            <w:tcW w:w="1417" w:type="dxa"/>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25,5</w:t>
            </w:r>
          </w:p>
        </w:tc>
        <w:tc>
          <w:tcPr>
            <w:tcW w:w="1843"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26,0</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Удельный вес населения систематически занимающегося физической культурой и спортом</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 к общей </w:t>
            </w: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численности </w:t>
            </w: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населения</w:t>
            </w:r>
          </w:p>
        </w:tc>
        <w:tc>
          <w:tcPr>
            <w:tcW w:w="1417" w:type="dxa"/>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15,0</w:t>
            </w:r>
          </w:p>
        </w:tc>
        <w:tc>
          <w:tcPr>
            <w:tcW w:w="1843"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21,3</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Численность участников культурно-досуговых мероприятий</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в %</w:t>
            </w: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к предыдущему году</w:t>
            </w:r>
          </w:p>
        </w:tc>
        <w:tc>
          <w:tcPr>
            <w:tcW w:w="1417" w:type="dxa"/>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100,5</w:t>
            </w:r>
          </w:p>
        </w:tc>
        <w:tc>
          <w:tcPr>
            <w:tcW w:w="1843"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83,3</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Оборот обрабатывающих производств</w:t>
            </w:r>
          </w:p>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268" w:type="dxa"/>
            <w:shd w:val="clear" w:color="auto" w:fill="auto"/>
          </w:tcPr>
          <w:p w:rsidR="008E7218" w:rsidRDefault="008E7218">
            <w:pPr>
              <w:spacing w:line="240" w:lineRule="exact"/>
              <w:jc w:val="center"/>
              <w:rPr>
                <w:rFonts w:ascii="Times New Roman" w:hAnsi="Times New Roman" w:cs="Times New Roman"/>
                <w:sz w:val="28"/>
                <w:szCs w:val="28"/>
              </w:rPr>
            </w:pP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млн. руб.</w:t>
            </w:r>
          </w:p>
        </w:tc>
        <w:tc>
          <w:tcPr>
            <w:tcW w:w="1417" w:type="dxa"/>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14356,0</w:t>
            </w:r>
          </w:p>
        </w:tc>
        <w:tc>
          <w:tcPr>
            <w:tcW w:w="1843"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27186,3</w:t>
            </w:r>
          </w:p>
          <w:p w:rsidR="008E7218" w:rsidRDefault="008E7218">
            <w:pPr>
              <w:spacing w:line="240" w:lineRule="exact"/>
              <w:jc w:val="center"/>
              <w:rPr>
                <w:rFonts w:ascii="Times New Roman" w:hAnsi="Times New Roman" w:cs="Times New Roman"/>
                <w:color w:val="000000"/>
                <w:sz w:val="28"/>
                <w:szCs w:val="28"/>
              </w:rPr>
            </w:pP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Товарооборот розничной торговли</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8E7218">
            <w:pPr>
              <w:spacing w:line="240" w:lineRule="exact"/>
              <w:jc w:val="center"/>
              <w:rPr>
                <w:rFonts w:ascii="Times New Roman" w:hAnsi="Times New Roman" w:cs="Times New Roman"/>
                <w:sz w:val="28"/>
                <w:szCs w:val="28"/>
              </w:rPr>
            </w:pP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млн. руб.</w:t>
            </w:r>
          </w:p>
        </w:tc>
        <w:tc>
          <w:tcPr>
            <w:tcW w:w="1417" w:type="dxa"/>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4130,0</w:t>
            </w:r>
          </w:p>
        </w:tc>
        <w:tc>
          <w:tcPr>
            <w:tcW w:w="1843"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4300,0</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Оборот общественного питания</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млн. руб.</w:t>
            </w:r>
          </w:p>
        </w:tc>
        <w:tc>
          <w:tcPr>
            <w:tcW w:w="1417" w:type="dxa"/>
          </w:tcPr>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148,0</w:t>
            </w:r>
          </w:p>
        </w:tc>
        <w:tc>
          <w:tcPr>
            <w:tcW w:w="1843" w:type="dxa"/>
            <w:shd w:val="clear" w:color="auto" w:fill="auto"/>
          </w:tcPr>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155,0</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Объем реализации платных услуг</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8E7218">
            <w:pPr>
              <w:spacing w:line="240" w:lineRule="exact"/>
              <w:jc w:val="center"/>
              <w:rPr>
                <w:rFonts w:ascii="Times New Roman" w:hAnsi="Times New Roman" w:cs="Times New Roman"/>
                <w:sz w:val="28"/>
                <w:szCs w:val="28"/>
              </w:rPr>
            </w:pP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млн. руб.</w:t>
            </w:r>
          </w:p>
        </w:tc>
        <w:tc>
          <w:tcPr>
            <w:tcW w:w="1417"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142,0</w:t>
            </w:r>
          </w:p>
        </w:tc>
        <w:tc>
          <w:tcPr>
            <w:tcW w:w="1843" w:type="dxa"/>
            <w:shd w:val="clear" w:color="auto" w:fill="auto"/>
          </w:tcPr>
          <w:p w:rsidR="008E7218" w:rsidRDefault="008E7218">
            <w:pPr>
              <w:spacing w:line="240" w:lineRule="exact"/>
              <w:jc w:val="center"/>
              <w:rPr>
                <w:rFonts w:ascii="Times New Roman" w:hAnsi="Times New Roman" w:cs="Times New Roman"/>
                <w:sz w:val="28"/>
                <w:szCs w:val="28"/>
              </w:rPr>
            </w:pP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150,0</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Уровень официально зарегистрированной безработицы</w:t>
            </w:r>
          </w:p>
          <w:p w:rsidR="008E7218" w:rsidRDefault="008E7218">
            <w:pPr>
              <w:spacing w:line="240" w:lineRule="exact"/>
              <w:jc w:val="both"/>
              <w:rPr>
                <w:rFonts w:ascii="Times New Roman" w:hAnsi="Times New Roman" w:cs="Times New Roman"/>
                <w:sz w:val="28"/>
                <w:szCs w:val="28"/>
              </w:rPr>
            </w:pPr>
          </w:p>
        </w:tc>
        <w:tc>
          <w:tcPr>
            <w:tcW w:w="2268" w:type="dxa"/>
            <w:shd w:val="clear" w:color="auto" w:fill="auto"/>
          </w:tcPr>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 к </w:t>
            </w: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трудоспособному </w:t>
            </w: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населению</w:t>
            </w:r>
          </w:p>
        </w:tc>
        <w:tc>
          <w:tcPr>
            <w:tcW w:w="1417"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843" w:type="dxa"/>
            <w:shd w:val="clear" w:color="auto" w:fill="auto"/>
          </w:tcPr>
          <w:p w:rsidR="008E7218" w:rsidRDefault="008E7218">
            <w:pPr>
              <w:spacing w:line="240" w:lineRule="exact"/>
              <w:jc w:val="center"/>
              <w:rPr>
                <w:rFonts w:ascii="Times New Roman" w:hAnsi="Times New Roman" w:cs="Times New Roman"/>
                <w:sz w:val="28"/>
                <w:szCs w:val="28"/>
              </w:rPr>
            </w:pP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1,5</w:t>
            </w:r>
          </w:p>
        </w:tc>
      </w:tr>
      <w:tr w:rsidR="008E7218">
        <w:tc>
          <w:tcPr>
            <w:tcW w:w="751" w:type="dxa"/>
            <w:shd w:val="clear" w:color="auto" w:fill="auto"/>
          </w:tcPr>
          <w:p w:rsidR="008E7218" w:rsidRDefault="009624D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3043" w:type="dxa"/>
            <w:shd w:val="clear" w:color="auto" w:fill="auto"/>
          </w:tcPr>
          <w:p w:rsidR="008E7218" w:rsidRDefault="009624D8">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Уровень развития малого бизнеса </w:t>
            </w:r>
          </w:p>
        </w:tc>
        <w:tc>
          <w:tcPr>
            <w:tcW w:w="2268" w:type="dxa"/>
            <w:shd w:val="clear" w:color="auto" w:fill="auto"/>
          </w:tcPr>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число предприятий на 1тыс. чел. населения</w:t>
            </w:r>
          </w:p>
        </w:tc>
        <w:tc>
          <w:tcPr>
            <w:tcW w:w="1417" w:type="dxa"/>
            <w:shd w:val="clear" w:color="auto" w:fill="auto"/>
          </w:tcPr>
          <w:p w:rsidR="008E7218" w:rsidRDefault="008E7218">
            <w:pPr>
              <w:spacing w:line="240" w:lineRule="exact"/>
              <w:jc w:val="center"/>
              <w:rPr>
                <w:rFonts w:ascii="Times New Roman" w:hAnsi="Times New Roman" w:cs="Times New Roman"/>
                <w:color w:val="000000"/>
                <w:sz w:val="28"/>
                <w:szCs w:val="28"/>
              </w:rPr>
            </w:pPr>
          </w:p>
          <w:p w:rsidR="008E7218" w:rsidRDefault="009624D8">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34,5</w:t>
            </w:r>
          </w:p>
        </w:tc>
        <w:tc>
          <w:tcPr>
            <w:tcW w:w="1843" w:type="dxa"/>
            <w:shd w:val="clear" w:color="auto" w:fill="auto"/>
          </w:tcPr>
          <w:p w:rsidR="008E7218" w:rsidRDefault="008E7218">
            <w:pPr>
              <w:spacing w:line="240" w:lineRule="exact"/>
              <w:jc w:val="center"/>
              <w:rPr>
                <w:rFonts w:ascii="Times New Roman" w:hAnsi="Times New Roman" w:cs="Times New Roman"/>
                <w:sz w:val="28"/>
                <w:szCs w:val="28"/>
              </w:rPr>
            </w:pP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28,8</w:t>
            </w:r>
          </w:p>
        </w:tc>
      </w:tr>
    </w:tbl>
    <w:p w:rsidR="00186C32" w:rsidRDefault="00186C32">
      <w:pPr>
        <w:jc w:val="center"/>
        <w:rPr>
          <w:rFonts w:ascii="Times New Roman" w:hAnsi="Times New Roman"/>
          <w:b/>
          <w:sz w:val="28"/>
          <w:szCs w:val="28"/>
        </w:rPr>
      </w:pPr>
    </w:p>
    <w:p w:rsidR="00186C32" w:rsidRDefault="00186C32">
      <w:pPr>
        <w:jc w:val="center"/>
        <w:rPr>
          <w:rFonts w:ascii="Times New Roman" w:hAnsi="Times New Roman"/>
          <w:b/>
          <w:sz w:val="28"/>
          <w:szCs w:val="28"/>
        </w:rPr>
      </w:pPr>
    </w:p>
    <w:p w:rsidR="008E7218" w:rsidRDefault="009624D8" w:rsidP="00186C32">
      <w:pPr>
        <w:spacing w:line="240" w:lineRule="exact"/>
        <w:jc w:val="center"/>
        <w:rPr>
          <w:rFonts w:ascii="Times New Roman" w:hAnsi="Times New Roman"/>
          <w:b/>
          <w:sz w:val="28"/>
          <w:szCs w:val="28"/>
        </w:rPr>
      </w:pPr>
      <w:r>
        <w:rPr>
          <w:rFonts w:ascii="Times New Roman" w:hAnsi="Times New Roman"/>
          <w:b/>
          <w:sz w:val="28"/>
          <w:szCs w:val="28"/>
        </w:rPr>
        <w:lastRenderedPageBreak/>
        <w:t>СВОДНЫЙ ГОДОВОЙ ДОКЛАД</w:t>
      </w:r>
    </w:p>
    <w:p w:rsidR="008E7218" w:rsidRDefault="009624D8" w:rsidP="00186C32">
      <w:pPr>
        <w:spacing w:line="240" w:lineRule="exact"/>
        <w:jc w:val="center"/>
        <w:rPr>
          <w:rFonts w:ascii="Times New Roman" w:hAnsi="Times New Roman"/>
          <w:b/>
          <w:sz w:val="28"/>
          <w:szCs w:val="28"/>
        </w:rPr>
      </w:pPr>
      <w:r>
        <w:rPr>
          <w:rFonts w:ascii="Times New Roman" w:hAnsi="Times New Roman"/>
          <w:b/>
          <w:sz w:val="28"/>
          <w:szCs w:val="28"/>
        </w:rPr>
        <w:t>о ходе реализации муниципальных программ</w:t>
      </w:r>
    </w:p>
    <w:p w:rsidR="008E7218" w:rsidRDefault="009624D8" w:rsidP="00186C32">
      <w:pPr>
        <w:spacing w:line="240" w:lineRule="exact"/>
        <w:jc w:val="center"/>
        <w:rPr>
          <w:rFonts w:ascii="Times New Roman" w:hAnsi="Times New Roman"/>
          <w:b/>
          <w:sz w:val="28"/>
          <w:szCs w:val="28"/>
        </w:rPr>
      </w:pPr>
      <w:r>
        <w:rPr>
          <w:rFonts w:ascii="Times New Roman" w:hAnsi="Times New Roman"/>
          <w:b/>
          <w:sz w:val="28"/>
          <w:szCs w:val="28"/>
        </w:rPr>
        <w:t>администрации городского поселения «Город Амурск»</w:t>
      </w:r>
    </w:p>
    <w:p w:rsidR="008E7218" w:rsidRDefault="009624D8" w:rsidP="00186C32">
      <w:pPr>
        <w:spacing w:line="240" w:lineRule="exact"/>
        <w:jc w:val="center"/>
        <w:rPr>
          <w:rFonts w:ascii="Times New Roman" w:hAnsi="Times New Roman"/>
          <w:b/>
          <w:sz w:val="28"/>
          <w:szCs w:val="28"/>
        </w:rPr>
      </w:pPr>
      <w:r>
        <w:rPr>
          <w:rFonts w:ascii="Times New Roman" w:hAnsi="Times New Roman"/>
          <w:b/>
          <w:sz w:val="28"/>
          <w:szCs w:val="28"/>
        </w:rPr>
        <w:t>и об оценке их эффективности за 2019 год</w:t>
      </w:r>
    </w:p>
    <w:p w:rsidR="008E7218" w:rsidRDefault="008E7218">
      <w:pPr>
        <w:ind w:firstLine="709"/>
        <w:jc w:val="both"/>
        <w:rPr>
          <w:rFonts w:ascii="Times New Roman" w:hAnsi="Times New Roman"/>
          <w:sz w:val="28"/>
          <w:szCs w:val="28"/>
        </w:rPr>
      </w:pPr>
    </w:p>
    <w:p w:rsidR="008E7218" w:rsidRDefault="009624D8">
      <w:pPr>
        <w:ind w:firstLine="709"/>
        <w:jc w:val="both"/>
        <w:rPr>
          <w:rFonts w:ascii="Times New Roman" w:hAnsi="Times New Roman"/>
          <w:snapToGrid w:val="0"/>
          <w:sz w:val="28"/>
          <w:szCs w:val="28"/>
        </w:rPr>
      </w:pPr>
      <w:proofErr w:type="gramStart"/>
      <w:r>
        <w:rPr>
          <w:rFonts w:ascii="Times New Roman" w:hAnsi="Times New Roman"/>
          <w:snapToGrid w:val="0"/>
          <w:sz w:val="28"/>
          <w:szCs w:val="28"/>
        </w:rPr>
        <w:t>В соответствии с п. 7.6. постановления администрации городского поселения «Город Амурск» от 06.06.2014 г. № 165 «Об утверждении Порядка принятия решений о разработке муниципальных программ, их формирования, реализации и проведения оценки эффективности реализации муниципальных программ городского поселения «Город Амурск» отделом экономики на основании отчетов ответственных исполнителей подготовлен сводный годовой доклад о ходе реализации муниципальных программ за 2019 год.</w:t>
      </w:r>
      <w:proofErr w:type="gramEnd"/>
    </w:p>
    <w:p w:rsidR="008E7218" w:rsidRDefault="009624D8">
      <w:pPr>
        <w:ind w:firstLine="709"/>
        <w:jc w:val="both"/>
        <w:rPr>
          <w:rFonts w:ascii="Times New Roman" w:hAnsi="Times New Roman"/>
          <w:snapToGrid w:val="0"/>
          <w:sz w:val="28"/>
          <w:szCs w:val="28"/>
        </w:rPr>
      </w:pPr>
      <w:r>
        <w:rPr>
          <w:rFonts w:ascii="Times New Roman" w:hAnsi="Times New Roman"/>
          <w:snapToGrid w:val="0"/>
          <w:sz w:val="28"/>
          <w:szCs w:val="28"/>
        </w:rPr>
        <w:t xml:space="preserve">В 2019 году администрацией городского поселения «Город </w:t>
      </w:r>
      <w:proofErr w:type="gramStart"/>
      <w:r>
        <w:rPr>
          <w:rFonts w:ascii="Times New Roman" w:hAnsi="Times New Roman"/>
          <w:snapToGrid w:val="0"/>
          <w:sz w:val="28"/>
          <w:szCs w:val="28"/>
        </w:rPr>
        <w:t xml:space="preserve">Амурск» было утверждено </w:t>
      </w:r>
      <w:r>
        <w:rPr>
          <w:rFonts w:ascii="Times New Roman" w:hAnsi="Times New Roman"/>
          <w:b/>
          <w:snapToGrid w:val="0"/>
          <w:sz w:val="28"/>
          <w:szCs w:val="28"/>
        </w:rPr>
        <w:t>13</w:t>
      </w:r>
      <w:r>
        <w:rPr>
          <w:rFonts w:ascii="Times New Roman" w:hAnsi="Times New Roman"/>
          <w:snapToGrid w:val="0"/>
          <w:sz w:val="28"/>
          <w:szCs w:val="28"/>
        </w:rPr>
        <w:t xml:space="preserve"> муниципальных программ на последующие периоды и  осуществлялась</w:t>
      </w:r>
      <w:proofErr w:type="gramEnd"/>
      <w:r>
        <w:rPr>
          <w:rFonts w:ascii="Times New Roman" w:hAnsi="Times New Roman"/>
          <w:snapToGrid w:val="0"/>
          <w:sz w:val="28"/>
          <w:szCs w:val="28"/>
        </w:rPr>
        <w:t xml:space="preserve"> реализация </w:t>
      </w:r>
      <w:r>
        <w:rPr>
          <w:rFonts w:ascii="Times New Roman" w:hAnsi="Times New Roman"/>
          <w:b/>
          <w:snapToGrid w:val="0"/>
          <w:sz w:val="28"/>
          <w:szCs w:val="28"/>
        </w:rPr>
        <w:t>39</w:t>
      </w:r>
      <w:r>
        <w:rPr>
          <w:rFonts w:ascii="Times New Roman" w:hAnsi="Times New Roman"/>
          <w:snapToGrid w:val="0"/>
          <w:sz w:val="28"/>
          <w:szCs w:val="28"/>
        </w:rPr>
        <w:t xml:space="preserve"> муниципальных программ (далее – МП)</w:t>
      </w:r>
      <w:r>
        <w:rPr>
          <w:rFonts w:ascii="Times New Roman" w:hAnsi="Times New Roman"/>
          <w:sz w:val="28"/>
          <w:szCs w:val="28"/>
        </w:rPr>
        <w:t xml:space="preserve"> по следующим направлениям: </w:t>
      </w:r>
    </w:p>
    <w:p w:rsidR="008E7218" w:rsidRDefault="009624D8">
      <w:pPr>
        <w:numPr>
          <w:ilvl w:val="0"/>
          <w:numId w:val="32"/>
        </w:numPr>
        <w:tabs>
          <w:tab w:val="left" w:pos="993"/>
        </w:tabs>
        <w:ind w:left="0" w:firstLine="709"/>
        <w:jc w:val="both"/>
        <w:rPr>
          <w:rFonts w:ascii="Times New Roman" w:hAnsi="Times New Roman"/>
          <w:b/>
          <w:sz w:val="28"/>
          <w:szCs w:val="28"/>
        </w:rPr>
      </w:pPr>
      <w:r>
        <w:rPr>
          <w:rFonts w:ascii="Times New Roman" w:hAnsi="Times New Roman"/>
          <w:b/>
          <w:sz w:val="28"/>
          <w:szCs w:val="28"/>
        </w:rPr>
        <w:t>Повышение качества жизни населения (28 МП)</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«Развитие физической культуры и спорта в городе Амурске на 2018-2020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«Защита населения на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2019 – 2021 годы»;</w:t>
      </w:r>
    </w:p>
    <w:p w:rsidR="008E7218" w:rsidRDefault="009624D8">
      <w:pPr>
        <w:numPr>
          <w:ilvl w:val="1"/>
          <w:numId w:val="34"/>
        </w:numPr>
        <w:tabs>
          <w:tab w:val="left" w:pos="0"/>
        </w:tabs>
        <w:ind w:left="0" w:firstLine="709"/>
        <w:jc w:val="both"/>
        <w:rPr>
          <w:rFonts w:ascii="Times New Roman" w:hAnsi="Times New Roman"/>
          <w:sz w:val="28"/>
          <w:szCs w:val="28"/>
        </w:rPr>
      </w:pPr>
      <w:r>
        <w:rPr>
          <w:rFonts w:ascii="Times New Roman" w:hAnsi="Times New Roman"/>
          <w:sz w:val="28"/>
          <w:szCs w:val="28"/>
        </w:rPr>
        <w:t>МП «Развитие гражданской обороны на территории городского поселения «Город Амурск» на период 2017-2019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«Безопасный город» муниципального образования городское поселение «Город Амурск» на 2017-2019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«Профилактика терроризма и экстремизма, а также минимизации и (или) ликвидации последствий проявлений терроризма и экстремизма на период 2018-2020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«Восстановление благоустройства проездов к дворовым территориям многоквартирных домов в городе Амурске на 2018-2020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«Восстановление ливневой канализации на территории города Амурска на 2017-2019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«Чистая вода» на территории городского поселения «Город Амурск» на 2012-2025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«Содержание, ремонт и модернизация линий уличного освещения в городском поселении «Город Амурск» на 2016-2020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«Сохранение и развитие зеленого фонда городского поселения «Город Амурск» на 2016-2020 годы»;</w:t>
      </w:r>
    </w:p>
    <w:p w:rsidR="008E7218" w:rsidRDefault="009624D8">
      <w:pPr>
        <w:numPr>
          <w:ilvl w:val="1"/>
          <w:numId w:val="34"/>
        </w:numPr>
        <w:tabs>
          <w:tab w:val="left" w:pos="0"/>
        </w:tabs>
        <w:ind w:left="0" w:firstLine="709"/>
        <w:jc w:val="both"/>
        <w:rPr>
          <w:rFonts w:ascii="Times New Roman" w:hAnsi="Times New Roman"/>
          <w:sz w:val="28"/>
          <w:szCs w:val="28"/>
        </w:rPr>
      </w:pPr>
      <w:r>
        <w:rPr>
          <w:rFonts w:ascii="Times New Roman" w:hAnsi="Times New Roman"/>
          <w:sz w:val="28"/>
          <w:szCs w:val="28"/>
        </w:rPr>
        <w:t>МП «Развитие и содержание мест погребения в городском поселении «Город Амурск» на 2017-2019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«Молодежь города Амурска» на 2017-2019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w:t>
      </w:r>
      <w:r>
        <w:rPr>
          <w:rFonts w:ascii="Times New Roman" w:hAnsi="Times New Roman"/>
          <w:bCs/>
          <w:sz w:val="28"/>
          <w:szCs w:val="28"/>
        </w:rPr>
        <w:t>Организация трудоустройства несовершеннолетних в летний период в городе Амурске на 2019-2021 годы</w:t>
      </w:r>
      <w:r>
        <w:rPr>
          <w:rFonts w:ascii="Times New Roman" w:hAnsi="Times New Roman"/>
          <w:sz w:val="28"/>
          <w:szCs w:val="28"/>
        </w:rPr>
        <w:t>»;</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lastRenderedPageBreak/>
        <w:t>МП «Обеспечение жильем молодых семей в городе Амурске» на 2018-2025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«Развитие культурно-досугового обслуживания населения города Амурска на 2019-2021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«Развитие кинопроката и киновидеообслуживания населения города Амурска на 2019-2021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«Зелёная планета» на 2019-2021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«Музей в культурно-образовательном пространстве» на 2019-2021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«Библиотека для всех» на 2019-2021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«Сохранение условий для обеспечения доступности и сохранности ценных и охраняемых растений Дальнего Востока» на 2019-2021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«Доступная среда» в городском поселении «Город Амурск» на 2015-2020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«Содержание, ремонт и развитие дорожной сети городского поселения «Город Амурск» в 2016-2020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«Содержание и ремонт жилого фонда в г. Амурске на 2018-2020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«Развитие водохозяйственного комплекса на территории городского поселения «Город Амурск» на 2015 – 2025 годы;</w:t>
      </w:r>
    </w:p>
    <w:p w:rsidR="008E7218" w:rsidRDefault="009624D8">
      <w:pPr>
        <w:numPr>
          <w:ilvl w:val="1"/>
          <w:numId w:val="34"/>
        </w:numPr>
        <w:tabs>
          <w:tab w:val="left" w:pos="0"/>
        </w:tabs>
        <w:ind w:left="0" w:firstLine="709"/>
        <w:jc w:val="both"/>
        <w:rPr>
          <w:rFonts w:ascii="Times New Roman" w:hAnsi="Times New Roman"/>
          <w:sz w:val="28"/>
          <w:szCs w:val="28"/>
        </w:rPr>
      </w:pPr>
      <w:r>
        <w:rPr>
          <w:rFonts w:ascii="Times New Roman" w:hAnsi="Times New Roman"/>
          <w:sz w:val="28"/>
          <w:szCs w:val="28"/>
        </w:rPr>
        <w:t>МП «Комплексное освоение территории для развития малоэтажного строительства в городе Амурске» на 2014- 2019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«Формирование современной городской среды городского поселения «Город Амурск» на 2018-2024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«Повышение безопасности дорожного движения на территории города Амурска на 2014-2023 годы»;</w:t>
      </w:r>
    </w:p>
    <w:p w:rsidR="008E7218" w:rsidRDefault="009624D8">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«Благоустройство территорий общего пользования в городском поселении «Город Амурск» на 2018-2020 годы».</w:t>
      </w:r>
    </w:p>
    <w:p w:rsidR="008E7218" w:rsidRDefault="009624D8">
      <w:pPr>
        <w:numPr>
          <w:ilvl w:val="0"/>
          <w:numId w:val="32"/>
        </w:numPr>
        <w:tabs>
          <w:tab w:val="left" w:pos="993"/>
        </w:tabs>
        <w:ind w:left="0" w:firstLine="709"/>
        <w:jc w:val="both"/>
        <w:rPr>
          <w:rFonts w:ascii="Times New Roman" w:hAnsi="Times New Roman"/>
          <w:b/>
          <w:snapToGrid w:val="0"/>
          <w:sz w:val="28"/>
          <w:szCs w:val="28"/>
        </w:rPr>
      </w:pPr>
      <w:r>
        <w:rPr>
          <w:rFonts w:ascii="Times New Roman" w:hAnsi="Times New Roman"/>
          <w:b/>
          <w:sz w:val="28"/>
          <w:szCs w:val="28"/>
        </w:rPr>
        <w:t>Устойчивое развитие экономики города (5 МП)</w:t>
      </w:r>
    </w:p>
    <w:p w:rsidR="008E7218" w:rsidRDefault="009624D8">
      <w:pPr>
        <w:tabs>
          <w:tab w:val="left" w:pos="993"/>
        </w:tabs>
        <w:ind w:firstLine="709"/>
        <w:jc w:val="both"/>
        <w:rPr>
          <w:rFonts w:ascii="Times New Roman" w:hAnsi="Times New Roman"/>
          <w:b/>
          <w:snapToGrid w:val="0"/>
          <w:sz w:val="28"/>
          <w:szCs w:val="28"/>
        </w:rPr>
      </w:pPr>
      <w:r>
        <w:rPr>
          <w:rFonts w:ascii="Times New Roman" w:hAnsi="Times New Roman"/>
          <w:sz w:val="28"/>
          <w:szCs w:val="28"/>
        </w:rPr>
        <w:t>2.1. МП «Развитие и поддержка малого и среднего предпринимательства в городе Амурске на 2017 – 2019 годы»;</w:t>
      </w:r>
    </w:p>
    <w:p w:rsidR="008E7218" w:rsidRDefault="009624D8">
      <w:pPr>
        <w:tabs>
          <w:tab w:val="left" w:pos="993"/>
        </w:tabs>
        <w:ind w:firstLine="709"/>
        <w:jc w:val="both"/>
        <w:rPr>
          <w:rFonts w:ascii="Times New Roman" w:hAnsi="Times New Roman"/>
          <w:b/>
          <w:snapToGrid w:val="0"/>
          <w:sz w:val="28"/>
          <w:szCs w:val="28"/>
        </w:rPr>
      </w:pPr>
      <w:r>
        <w:rPr>
          <w:rFonts w:ascii="Times New Roman" w:hAnsi="Times New Roman"/>
          <w:sz w:val="28"/>
          <w:szCs w:val="28"/>
        </w:rPr>
        <w:t>2.2. МП «Развитие сельского хозяйства в городском поселении «Город Амурск» на 2017-2019 годы»;</w:t>
      </w:r>
    </w:p>
    <w:p w:rsidR="008E7218" w:rsidRDefault="009624D8">
      <w:pPr>
        <w:tabs>
          <w:tab w:val="left" w:pos="993"/>
        </w:tabs>
        <w:ind w:firstLine="709"/>
        <w:jc w:val="both"/>
        <w:rPr>
          <w:rFonts w:ascii="Times New Roman" w:hAnsi="Times New Roman"/>
          <w:b/>
          <w:snapToGrid w:val="0"/>
          <w:sz w:val="28"/>
          <w:szCs w:val="28"/>
        </w:rPr>
      </w:pPr>
      <w:r>
        <w:rPr>
          <w:rFonts w:ascii="Times New Roman" w:hAnsi="Times New Roman"/>
          <w:sz w:val="28"/>
          <w:szCs w:val="28"/>
        </w:rPr>
        <w:t>2.3. МП «Энергосбережение и повышение энергетической эффективности в городском поселении «Город Амурск» на 2019-2021 годы»;</w:t>
      </w:r>
    </w:p>
    <w:p w:rsidR="008E7218" w:rsidRDefault="009624D8">
      <w:pPr>
        <w:tabs>
          <w:tab w:val="left" w:pos="993"/>
        </w:tabs>
        <w:ind w:firstLine="709"/>
        <w:jc w:val="both"/>
        <w:rPr>
          <w:rFonts w:ascii="Times New Roman" w:hAnsi="Times New Roman"/>
          <w:b/>
          <w:snapToGrid w:val="0"/>
          <w:sz w:val="28"/>
          <w:szCs w:val="28"/>
        </w:rPr>
      </w:pPr>
      <w:r>
        <w:rPr>
          <w:rFonts w:ascii="Times New Roman" w:hAnsi="Times New Roman"/>
          <w:sz w:val="28"/>
          <w:szCs w:val="28"/>
        </w:rPr>
        <w:t>2.4. МП «Развитие внутреннего и въездного туризма в городе Амурске на 2017-2019 годы»;</w:t>
      </w:r>
    </w:p>
    <w:p w:rsidR="008E7218" w:rsidRDefault="009624D8">
      <w:pPr>
        <w:tabs>
          <w:tab w:val="left" w:pos="993"/>
        </w:tabs>
        <w:ind w:firstLine="709"/>
        <w:jc w:val="both"/>
        <w:rPr>
          <w:rFonts w:ascii="Times New Roman" w:hAnsi="Times New Roman"/>
          <w:sz w:val="28"/>
          <w:szCs w:val="28"/>
        </w:rPr>
      </w:pPr>
      <w:r>
        <w:rPr>
          <w:rFonts w:ascii="Times New Roman" w:hAnsi="Times New Roman"/>
          <w:sz w:val="28"/>
          <w:szCs w:val="28"/>
        </w:rPr>
        <w:t>2.5. МП «Мероприятия в области градостроительной деятельности городского поселения «Город Амурск» на 2017-2019 годы».</w:t>
      </w:r>
    </w:p>
    <w:p w:rsidR="008E7218" w:rsidRDefault="009624D8">
      <w:pPr>
        <w:numPr>
          <w:ilvl w:val="0"/>
          <w:numId w:val="32"/>
        </w:numPr>
        <w:tabs>
          <w:tab w:val="left" w:pos="993"/>
        </w:tabs>
        <w:ind w:left="0" w:firstLine="709"/>
        <w:jc w:val="both"/>
        <w:rPr>
          <w:rFonts w:ascii="Times New Roman" w:hAnsi="Times New Roman"/>
          <w:b/>
          <w:snapToGrid w:val="0"/>
          <w:sz w:val="28"/>
          <w:szCs w:val="28"/>
        </w:rPr>
      </w:pPr>
      <w:r>
        <w:rPr>
          <w:rFonts w:ascii="Times New Roman" w:hAnsi="Times New Roman"/>
          <w:b/>
          <w:sz w:val="28"/>
          <w:szCs w:val="28"/>
        </w:rPr>
        <w:t>Повышение эффективности муниципального управления (6 МП)</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z w:val="28"/>
          <w:szCs w:val="28"/>
        </w:rPr>
        <w:t>3.1. МП «Развитие муниципальной службы в городском поселении «Город Амурск» на 2017-2019 годы»;</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z w:val="28"/>
          <w:szCs w:val="28"/>
        </w:rPr>
        <w:t>3.2. МП «Предупреждение коррупции в городском поселении «Город Амурск» на 2017-2019 годы»;</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z w:val="28"/>
          <w:szCs w:val="28"/>
        </w:rPr>
        <w:lastRenderedPageBreak/>
        <w:t>3.3. МП «Создание условий эффективного использования муниципального имущества городского поселения «Город Амурск» на 2018-2020 годы»</w:t>
      </w:r>
      <w:r>
        <w:rPr>
          <w:rFonts w:ascii="Times New Roman" w:eastAsia="Times New Roman" w:hAnsi="Times New Roman"/>
          <w:bCs/>
          <w:sz w:val="28"/>
          <w:szCs w:val="28"/>
        </w:rPr>
        <w:t>;</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z w:val="28"/>
          <w:szCs w:val="28"/>
        </w:rPr>
        <w:t>3.4. МП «Информатизация городского поселения «Город Амурск» на 2018 – 2020 годы»;</w:t>
      </w:r>
    </w:p>
    <w:p w:rsidR="008E7218" w:rsidRDefault="009624D8">
      <w:pPr>
        <w:tabs>
          <w:tab w:val="left" w:pos="993"/>
        </w:tabs>
        <w:ind w:firstLine="709"/>
        <w:jc w:val="both"/>
        <w:rPr>
          <w:rFonts w:ascii="Times New Roman" w:hAnsi="Times New Roman"/>
          <w:sz w:val="28"/>
          <w:szCs w:val="28"/>
        </w:rPr>
      </w:pPr>
      <w:r>
        <w:rPr>
          <w:rFonts w:ascii="Times New Roman" w:hAnsi="Times New Roman"/>
          <w:sz w:val="28"/>
          <w:szCs w:val="28"/>
        </w:rPr>
        <w:t>3.5. МП «Поддержка и развитие средств массовой информации в городском поселении «Город Амурск» на 2017-2019 годы»;</w:t>
      </w:r>
    </w:p>
    <w:p w:rsidR="008E7218" w:rsidRDefault="009624D8">
      <w:pPr>
        <w:tabs>
          <w:tab w:val="left" w:pos="993"/>
        </w:tabs>
        <w:ind w:firstLine="709"/>
        <w:jc w:val="both"/>
        <w:rPr>
          <w:rFonts w:ascii="Times New Roman" w:hAnsi="Times New Roman"/>
          <w:sz w:val="28"/>
          <w:szCs w:val="28"/>
        </w:rPr>
      </w:pPr>
      <w:r>
        <w:rPr>
          <w:rFonts w:ascii="Times New Roman" w:hAnsi="Times New Roman"/>
          <w:sz w:val="28"/>
          <w:szCs w:val="28"/>
        </w:rPr>
        <w:t>3.6. МП «Содействие развитию местного самоуправления в городском поселении «Город Амурск» на 2017-2019 годы».</w:t>
      </w:r>
    </w:p>
    <w:p w:rsidR="008E7218" w:rsidRDefault="009624D8">
      <w:pPr>
        <w:ind w:firstLine="709"/>
        <w:jc w:val="both"/>
        <w:rPr>
          <w:rFonts w:ascii="Times New Roman" w:hAnsi="Times New Roman"/>
          <w:bCs/>
          <w:sz w:val="28"/>
          <w:szCs w:val="28"/>
        </w:rPr>
      </w:pPr>
      <w:r>
        <w:rPr>
          <w:rFonts w:ascii="Times New Roman" w:hAnsi="Times New Roman"/>
          <w:bCs/>
          <w:sz w:val="28"/>
          <w:szCs w:val="28"/>
        </w:rPr>
        <w:t xml:space="preserve">В бюджете на 2019 год на реализацию МП запланировано </w:t>
      </w:r>
      <w:r>
        <w:rPr>
          <w:rFonts w:ascii="Times New Roman" w:eastAsia="Times New Roman" w:hAnsi="Times New Roman"/>
          <w:sz w:val="28"/>
          <w:szCs w:val="28"/>
        </w:rPr>
        <w:t xml:space="preserve">229907,44 </w:t>
      </w:r>
      <w:r>
        <w:rPr>
          <w:rFonts w:ascii="Times New Roman" w:hAnsi="Times New Roman"/>
          <w:bCs/>
          <w:sz w:val="28"/>
          <w:szCs w:val="28"/>
        </w:rPr>
        <w:t>тыс. рублей, что на 10616,65 тыс. рублей меньше чем в 2018 году.</w:t>
      </w:r>
    </w:p>
    <w:p w:rsidR="008E7218" w:rsidRDefault="009624D8">
      <w:pPr>
        <w:ind w:firstLine="709"/>
        <w:jc w:val="both"/>
        <w:rPr>
          <w:rFonts w:ascii="Times New Roman" w:hAnsi="Times New Roman"/>
          <w:snapToGrid w:val="0"/>
          <w:sz w:val="28"/>
          <w:szCs w:val="28"/>
        </w:rPr>
      </w:pPr>
      <w:r>
        <w:rPr>
          <w:rFonts w:ascii="Times New Roman" w:hAnsi="Times New Roman"/>
          <w:snapToGrid w:val="0"/>
          <w:sz w:val="28"/>
          <w:szCs w:val="28"/>
        </w:rPr>
        <w:t>Фактические расходы на реализацию мероприятий МП в 2019 году составили 212817,66 тыс. рублей (или 92,56 % от плана), в том числе:</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бюджета города –139767,40 тыс. рублей;</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краевого бюджета –73050,37 тыс. рублей;</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федерального бюджета – 0 тыс. рублей;</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районного бюджета – 0 тыс. рублей.</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Практически все запланированные программные мероприятия выполнены.</w:t>
      </w:r>
    </w:p>
    <w:p w:rsidR="008E7218" w:rsidRDefault="009624D8">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Уровень достижения индикаторов (ДИ), установленных муниципальными программами, в 2019 году составил 1,0.</w:t>
      </w:r>
    </w:p>
    <w:p w:rsidR="008E7218" w:rsidRDefault="009624D8">
      <w:pPr>
        <w:ind w:firstLine="709"/>
        <w:jc w:val="both"/>
        <w:rPr>
          <w:rFonts w:ascii="Times New Roman" w:hAnsi="Times New Roman"/>
          <w:sz w:val="28"/>
          <w:szCs w:val="28"/>
        </w:rPr>
      </w:pPr>
      <w:r>
        <w:rPr>
          <w:rFonts w:ascii="Times New Roman" w:hAnsi="Times New Roman"/>
          <w:sz w:val="28"/>
          <w:szCs w:val="28"/>
        </w:rPr>
        <w:t>Невыполнение программ было установлено по следующим МП:</w:t>
      </w:r>
    </w:p>
    <w:p w:rsidR="008E7218" w:rsidRDefault="009624D8">
      <w:pPr>
        <w:ind w:firstLine="709"/>
        <w:jc w:val="both"/>
        <w:rPr>
          <w:rFonts w:ascii="Times New Roman" w:hAnsi="Times New Roman"/>
          <w:sz w:val="28"/>
          <w:szCs w:val="28"/>
        </w:rPr>
      </w:pPr>
      <w:r>
        <w:rPr>
          <w:rFonts w:ascii="Times New Roman" w:hAnsi="Times New Roman"/>
          <w:sz w:val="28"/>
          <w:szCs w:val="28"/>
        </w:rPr>
        <w:t xml:space="preserve">- МП «Комплексное освоение территории для развития малоэтажного строительства в городе Амурске»: на выполнение мероприятий программы на 2019 год предусмотрено 1834,71 тыс. рублей, </w:t>
      </w:r>
      <w:r>
        <w:rPr>
          <w:rFonts w:ascii="Times New Roman" w:hAnsi="Times New Roman"/>
          <w:bCs/>
          <w:sz w:val="28"/>
          <w:szCs w:val="28"/>
        </w:rPr>
        <w:t xml:space="preserve">в том числе за счет средств местного бюджета 100,0 тыс. рублей, краевого бюджета 1734,71 тыс. рублей. Фактически общая сумма расходов на реализацию мероприятий Программы в 2019 году составила 0,0 тыс. рублей. </w:t>
      </w:r>
      <w:r>
        <w:rPr>
          <w:rFonts w:ascii="Times New Roman" w:hAnsi="Times New Roman"/>
          <w:sz w:val="28"/>
          <w:szCs w:val="28"/>
        </w:rPr>
        <w:t>В отчетном году с ОАО «ДРСК» заключен договор на технологическое присоединение к электрическим сетям 46 земельных участков, предоставленных многодетным семьям. По условиям договора срок исполнения мероприятия 30.11.2019, оплата производилась по установленному в договоре графику. Денежных средств из краевого бюджета не выделено. Мероприятие не выполнено по причине высокой стоимости работ и отсутствия софинансирования из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w:t>
      </w:r>
    </w:p>
    <w:p w:rsidR="008E7218" w:rsidRDefault="009624D8">
      <w:pPr>
        <w:ind w:firstLine="709"/>
        <w:jc w:val="both"/>
        <w:rPr>
          <w:rFonts w:ascii="Times New Roman" w:hAnsi="Times New Roman"/>
          <w:bCs/>
          <w:sz w:val="28"/>
          <w:szCs w:val="28"/>
        </w:rPr>
      </w:pPr>
      <w:r>
        <w:rPr>
          <w:rFonts w:ascii="Times New Roman" w:hAnsi="Times New Roman"/>
          <w:bCs/>
          <w:sz w:val="28"/>
          <w:szCs w:val="28"/>
        </w:rPr>
        <w:t>- МП «Чистая вода» на территории городского поселения «Город Амурск»: фактическое исполнение программы в 2019 году составило1309,41 тыс. рублей (47 % от утвержденных расходов) за счет средств местного бюджета.</w:t>
      </w:r>
      <w:r>
        <w:t xml:space="preserve"> </w:t>
      </w:r>
      <w:r>
        <w:rPr>
          <w:rFonts w:ascii="Times New Roman" w:hAnsi="Times New Roman"/>
          <w:bCs/>
          <w:sz w:val="28"/>
          <w:szCs w:val="28"/>
        </w:rPr>
        <w:t>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8"/>
        <w:jc w:val="both"/>
        <w:rPr>
          <w:rFonts w:ascii="Times New Roman" w:hAnsi="Times New Roman"/>
          <w:bCs/>
          <w:sz w:val="28"/>
          <w:szCs w:val="28"/>
        </w:rPr>
      </w:pPr>
      <w:r>
        <w:rPr>
          <w:rFonts w:ascii="Times New Roman" w:hAnsi="Times New Roman"/>
          <w:bCs/>
          <w:sz w:val="28"/>
          <w:szCs w:val="28"/>
        </w:rPr>
        <w:t xml:space="preserve">- МП </w:t>
      </w:r>
      <w:r>
        <w:rPr>
          <w:rFonts w:ascii="Times New Roman" w:hAnsi="Times New Roman"/>
          <w:sz w:val="28"/>
          <w:szCs w:val="28"/>
        </w:rPr>
        <w:t xml:space="preserve">«Благоустройство территорий общего пользования в городском поселении «Город Амурск» на 2018–2020 годы: </w:t>
      </w:r>
      <w:r>
        <w:rPr>
          <w:rFonts w:ascii="Times New Roman" w:hAnsi="Times New Roman"/>
          <w:bCs/>
          <w:sz w:val="28"/>
          <w:szCs w:val="28"/>
        </w:rPr>
        <w:t xml:space="preserve">фактическая сумма расходов на реализацию программы в 2019 году составила 4416,306 тысяч рублей (58% от утвержденных расходов). </w:t>
      </w:r>
      <w:r>
        <w:rPr>
          <w:rFonts w:ascii="Times New Roman" w:hAnsi="Times New Roman"/>
          <w:sz w:val="28"/>
          <w:szCs w:val="24"/>
        </w:rPr>
        <w:t xml:space="preserve">Причины несоответствия плановых и фактических показателей: экономия, сложившаяся по результатам </w:t>
      </w:r>
      <w:r>
        <w:rPr>
          <w:rFonts w:ascii="Times New Roman" w:hAnsi="Times New Roman"/>
          <w:sz w:val="28"/>
          <w:szCs w:val="24"/>
        </w:rPr>
        <w:lastRenderedPageBreak/>
        <w:t>проведения конкурсных процедур, финансирование по фактическим расходам. Мероприятия выполнены.</w:t>
      </w:r>
    </w:p>
    <w:p w:rsidR="008E7218" w:rsidRDefault="009624D8">
      <w:pPr>
        <w:ind w:firstLine="709"/>
        <w:jc w:val="both"/>
        <w:rPr>
          <w:rFonts w:ascii="Times New Roman" w:hAnsi="Times New Roman"/>
          <w:bCs/>
          <w:sz w:val="28"/>
          <w:szCs w:val="28"/>
        </w:rPr>
      </w:pPr>
      <w:r>
        <w:rPr>
          <w:rFonts w:ascii="Times New Roman" w:hAnsi="Times New Roman"/>
          <w:bCs/>
          <w:sz w:val="28"/>
          <w:szCs w:val="28"/>
        </w:rPr>
        <w:t>- МП «Содержание, ремонт и модернизация линий уличного освещения в городском поселении «Город Амурск» на 2016-2020 годы»: фактическое исполнение программы в 2019 году составило 5992,10 тыс. рублей за счет средств местного бюджета (96 % от утвержденных расходов).</w:t>
      </w:r>
      <w:r>
        <w:t xml:space="preserve"> </w:t>
      </w:r>
      <w:r>
        <w:rPr>
          <w:rFonts w:ascii="Times New Roman" w:hAnsi="Times New Roman"/>
          <w:bCs/>
          <w:sz w:val="28"/>
          <w:szCs w:val="28"/>
        </w:rPr>
        <w:t>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9"/>
        <w:jc w:val="both"/>
        <w:rPr>
          <w:rFonts w:ascii="Times New Roman" w:hAnsi="Times New Roman"/>
          <w:bCs/>
          <w:sz w:val="28"/>
          <w:szCs w:val="28"/>
        </w:rPr>
      </w:pPr>
      <w:r>
        <w:rPr>
          <w:rFonts w:ascii="Times New Roman" w:hAnsi="Times New Roman"/>
          <w:bCs/>
          <w:sz w:val="28"/>
          <w:szCs w:val="28"/>
        </w:rPr>
        <w:t>- МП «Энергосбережение и повышение энергетической эффективности в городском поселении «Город Амурск» на 2019-2021 годы»: фактическая общая сумма расходов на реализацию программы в 2019 году за счет средств местного бюджета составила 168,58 тысяч рублей (55 % от утвержденных расходов). 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9"/>
        <w:jc w:val="both"/>
        <w:rPr>
          <w:rFonts w:ascii="Times New Roman" w:hAnsi="Times New Roman"/>
          <w:bCs/>
          <w:sz w:val="28"/>
          <w:szCs w:val="28"/>
        </w:rPr>
      </w:pPr>
      <w:r>
        <w:rPr>
          <w:rFonts w:ascii="Times New Roman" w:hAnsi="Times New Roman"/>
          <w:bCs/>
          <w:sz w:val="28"/>
          <w:szCs w:val="28"/>
        </w:rPr>
        <w:t>- МП «Содержание, ремонт и развитие дорожной сети городского поселения «Город Амурск» на 2016-2020 годы»: фактическое использование программы в 2019 году за счет средств местного бюджета составило 29282,23 тыс. рублей (87 % от утвержденных расходов). 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9"/>
        <w:jc w:val="both"/>
        <w:rPr>
          <w:rFonts w:ascii="Times New Roman" w:hAnsi="Times New Roman"/>
          <w:bCs/>
          <w:sz w:val="28"/>
          <w:szCs w:val="28"/>
        </w:rPr>
      </w:pPr>
      <w:r>
        <w:rPr>
          <w:rFonts w:ascii="Times New Roman" w:hAnsi="Times New Roman"/>
          <w:bCs/>
          <w:sz w:val="28"/>
          <w:szCs w:val="28"/>
        </w:rPr>
        <w:t xml:space="preserve">- МП «Формирование современной городской среды на 2018-2022 годы»: фактическая сумма расходов на реализацию программы в 2019 году составила 54460,48 тыс. рублей (94 % от утвержденных расходов), в том числе субсидии краевого бюджета 44575,08 тыс. рублей по заключенному соглашению, средства местного бюджета 9885,405 тыс. рублей. </w:t>
      </w:r>
      <w:r>
        <w:rPr>
          <w:rFonts w:ascii="Times New Roman" w:hAnsi="Times New Roman"/>
          <w:sz w:val="28"/>
          <w:szCs w:val="24"/>
        </w:rPr>
        <w:t>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9"/>
        <w:jc w:val="both"/>
        <w:rPr>
          <w:rFonts w:ascii="Times New Roman" w:hAnsi="Times New Roman"/>
          <w:bCs/>
          <w:sz w:val="28"/>
          <w:szCs w:val="28"/>
        </w:rPr>
      </w:pPr>
      <w:r>
        <w:rPr>
          <w:rFonts w:ascii="Times New Roman" w:hAnsi="Times New Roman"/>
          <w:bCs/>
          <w:sz w:val="28"/>
          <w:szCs w:val="28"/>
        </w:rPr>
        <w:t xml:space="preserve">- МП «Развитие водохозяйственного комплекса на территории городского поселения «Город Амурск» на 2015-2025 годы»: </w:t>
      </w:r>
      <w:r>
        <w:rPr>
          <w:rFonts w:ascii="Times New Roman" w:hAnsi="Times New Roman"/>
          <w:sz w:val="28"/>
          <w:szCs w:val="28"/>
        </w:rPr>
        <w:t>на выполнение мероприятий программы в решении о местном бюджете на соответствующий год</w:t>
      </w:r>
      <w:r>
        <w:rPr>
          <w:rFonts w:ascii="Times New Roman" w:hAnsi="Times New Roman"/>
          <w:bCs/>
          <w:sz w:val="28"/>
          <w:szCs w:val="28"/>
        </w:rPr>
        <w:t xml:space="preserve"> п</w:t>
      </w:r>
      <w:r>
        <w:rPr>
          <w:rFonts w:ascii="Times New Roman" w:hAnsi="Times New Roman"/>
          <w:sz w:val="28"/>
          <w:szCs w:val="28"/>
        </w:rPr>
        <w:t>редусмотрено 0,0</w:t>
      </w:r>
      <w:r>
        <w:rPr>
          <w:rFonts w:ascii="Times New Roman" w:hAnsi="Times New Roman"/>
          <w:bCs/>
          <w:sz w:val="28"/>
          <w:szCs w:val="28"/>
        </w:rPr>
        <w:t xml:space="preserve"> тысяч рублей. В 2019 году мероприятия в рамках реализации программы, не проводились.</w:t>
      </w:r>
    </w:p>
    <w:p w:rsidR="008E7218" w:rsidRDefault="009624D8">
      <w:pPr>
        <w:ind w:firstLine="709"/>
        <w:jc w:val="both"/>
        <w:rPr>
          <w:rFonts w:ascii="Times New Roman" w:hAnsi="Times New Roman"/>
          <w:sz w:val="28"/>
          <w:szCs w:val="24"/>
        </w:rPr>
      </w:pPr>
      <w:r>
        <w:rPr>
          <w:rFonts w:ascii="Times New Roman" w:hAnsi="Times New Roman"/>
          <w:sz w:val="28"/>
          <w:szCs w:val="28"/>
        </w:rPr>
        <w:t xml:space="preserve">- МП «Сохранение и развитие зеленого фонда городского поселения «Город Амурск» на 2016-2020 годы»: </w:t>
      </w:r>
      <w:r>
        <w:rPr>
          <w:rFonts w:ascii="Times New Roman" w:hAnsi="Times New Roman"/>
          <w:bCs/>
          <w:sz w:val="28"/>
          <w:szCs w:val="28"/>
        </w:rPr>
        <w:t>фактическая сумма расходов на реализацию программы в 2019 году за счет средств местного бюджета составила 1357,89 тысяч рублей (82 % от утвержденных расходов).</w:t>
      </w:r>
      <w:r>
        <w:rPr>
          <w:rFonts w:ascii="Times New Roman" w:hAnsi="Times New Roman"/>
          <w:sz w:val="28"/>
          <w:szCs w:val="24"/>
        </w:rPr>
        <w:t xml:space="preserve"> 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8"/>
        <w:jc w:val="both"/>
        <w:rPr>
          <w:rFonts w:ascii="Times New Roman" w:hAnsi="Times New Roman"/>
          <w:bCs/>
          <w:sz w:val="28"/>
          <w:szCs w:val="28"/>
        </w:rPr>
      </w:pPr>
      <w:r>
        <w:rPr>
          <w:rFonts w:ascii="Times New Roman" w:hAnsi="Times New Roman"/>
          <w:bCs/>
          <w:sz w:val="28"/>
          <w:szCs w:val="28"/>
        </w:rPr>
        <w:t>- МП «</w:t>
      </w:r>
      <w:r>
        <w:rPr>
          <w:rFonts w:ascii="Times New Roman" w:hAnsi="Times New Roman"/>
          <w:sz w:val="28"/>
          <w:szCs w:val="28"/>
        </w:rPr>
        <w:t xml:space="preserve">«Доступная среда» в городском поселении «Город Амурск» на 2015-2020 годы»: </w:t>
      </w:r>
      <w:r>
        <w:rPr>
          <w:rFonts w:ascii="Times New Roman" w:hAnsi="Times New Roman"/>
          <w:bCs/>
          <w:sz w:val="28"/>
          <w:szCs w:val="28"/>
        </w:rPr>
        <w:t xml:space="preserve">объем финансирования программы в 2019 году составил </w:t>
      </w:r>
      <w:r>
        <w:rPr>
          <w:rFonts w:ascii="Times New Roman" w:hAnsi="Times New Roman"/>
          <w:bCs/>
          <w:sz w:val="28"/>
          <w:szCs w:val="28"/>
        </w:rPr>
        <w:lastRenderedPageBreak/>
        <w:t xml:space="preserve">506,40 тыс. рублей (81 % от утвержденных расходов) за счет средств местного бюджета. </w:t>
      </w:r>
      <w:r>
        <w:rPr>
          <w:rFonts w:ascii="Times New Roman" w:hAnsi="Times New Roman"/>
          <w:sz w:val="28"/>
          <w:szCs w:val="24"/>
        </w:rPr>
        <w:t>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8"/>
        <w:jc w:val="both"/>
        <w:rPr>
          <w:rFonts w:ascii="Times New Roman" w:hAnsi="Times New Roman"/>
          <w:bCs/>
          <w:sz w:val="28"/>
          <w:szCs w:val="28"/>
        </w:rPr>
      </w:pPr>
      <w:r>
        <w:rPr>
          <w:rFonts w:ascii="Times New Roman" w:hAnsi="Times New Roman"/>
          <w:bCs/>
          <w:sz w:val="28"/>
          <w:szCs w:val="28"/>
        </w:rPr>
        <w:t>- МП «</w:t>
      </w:r>
      <w:r>
        <w:rPr>
          <w:rFonts w:ascii="Times New Roman" w:hAnsi="Times New Roman"/>
          <w:sz w:val="28"/>
          <w:szCs w:val="28"/>
        </w:rPr>
        <w:t>Мероприятия в области градостроительной деятельности городского поселения «Город Амурск»</w:t>
      </w:r>
      <w:r>
        <w:t xml:space="preserve"> </w:t>
      </w:r>
      <w:r>
        <w:rPr>
          <w:rFonts w:ascii="Times New Roman" w:hAnsi="Times New Roman"/>
          <w:sz w:val="28"/>
          <w:szCs w:val="28"/>
        </w:rPr>
        <w:t xml:space="preserve">на 2017–2019 годы»: </w:t>
      </w:r>
      <w:r>
        <w:rPr>
          <w:rFonts w:ascii="Times New Roman" w:hAnsi="Times New Roman"/>
          <w:bCs/>
          <w:sz w:val="28"/>
          <w:szCs w:val="28"/>
        </w:rPr>
        <w:t>фактическая сумма расходов на реализацию Программы в 2019 году составила 3000,20 тыс. рублей(90 % от утвержденных расходов), в том числе 289,6 тыс. рублей из бюджета городского поселения «Город Амурск» и 2710,6 тыс. рублей из бюджета Хабаровского края.</w:t>
      </w:r>
      <w:r>
        <w:rPr>
          <w:bCs/>
        </w:rPr>
        <w:t xml:space="preserve"> </w:t>
      </w:r>
      <w:r>
        <w:rPr>
          <w:rFonts w:ascii="Times New Roman" w:hAnsi="Times New Roman"/>
          <w:sz w:val="28"/>
          <w:szCs w:val="24"/>
        </w:rPr>
        <w:t>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8"/>
        <w:jc w:val="both"/>
        <w:rPr>
          <w:rFonts w:ascii="Times New Roman" w:hAnsi="Times New Roman"/>
          <w:bCs/>
          <w:sz w:val="28"/>
          <w:szCs w:val="28"/>
        </w:rPr>
      </w:pPr>
      <w:r>
        <w:rPr>
          <w:rFonts w:ascii="Times New Roman" w:hAnsi="Times New Roman"/>
          <w:bCs/>
          <w:sz w:val="28"/>
          <w:szCs w:val="28"/>
        </w:rPr>
        <w:t>- МП</w:t>
      </w:r>
      <w:r>
        <w:rPr>
          <w:rFonts w:ascii="Times New Roman" w:hAnsi="Times New Roman"/>
          <w:sz w:val="28"/>
          <w:szCs w:val="28"/>
        </w:rPr>
        <w:t xml:space="preserve"> «Создание условий для эффективного использования муниципального имущества городского поселения «Город Амурск» на 2018-2020 годы»: фактическая сумма расходов на реализацию программы в 2019 году составила 537,850 тысяч рублей </w:t>
      </w:r>
      <w:r>
        <w:rPr>
          <w:rFonts w:ascii="Times New Roman" w:hAnsi="Times New Roman"/>
          <w:bCs/>
          <w:sz w:val="28"/>
          <w:szCs w:val="28"/>
        </w:rPr>
        <w:t>(70 % от утвержденных расходов)</w:t>
      </w:r>
      <w:r>
        <w:rPr>
          <w:rFonts w:ascii="Times New Roman" w:hAnsi="Times New Roman"/>
          <w:sz w:val="28"/>
          <w:szCs w:val="28"/>
        </w:rPr>
        <w:t xml:space="preserve"> за счет средств местного бюджета.</w:t>
      </w:r>
      <w:r>
        <w:rPr>
          <w:rFonts w:ascii="Times New Roman" w:hAnsi="Times New Roman"/>
          <w:sz w:val="28"/>
          <w:szCs w:val="24"/>
        </w:rPr>
        <w:t xml:space="preserve"> 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8"/>
        <w:jc w:val="both"/>
        <w:rPr>
          <w:rFonts w:ascii="Times New Roman" w:hAnsi="Times New Roman"/>
          <w:bCs/>
          <w:sz w:val="28"/>
          <w:szCs w:val="28"/>
        </w:rPr>
      </w:pPr>
      <w:r>
        <w:rPr>
          <w:rFonts w:ascii="Times New Roman" w:hAnsi="Times New Roman"/>
          <w:sz w:val="28"/>
          <w:szCs w:val="28"/>
        </w:rPr>
        <w:t>- МП «Развитие физической культуры и спорта в городе Амурске в 2018-2020 годы»:</w:t>
      </w:r>
      <w:r>
        <w:t xml:space="preserve"> </w:t>
      </w:r>
      <w:r>
        <w:rPr>
          <w:rFonts w:ascii="Times New Roman" w:hAnsi="Times New Roman"/>
          <w:bCs/>
          <w:sz w:val="28"/>
          <w:szCs w:val="28"/>
        </w:rPr>
        <w:t>фактическая сумма расходов на реализацию программы составила 1447,20 тысяч рублей (86 % от утвержденных расходов)</w:t>
      </w:r>
      <w:r>
        <w:rPr>
          <w:sz w:val="28"/>
          <w:szCs w:val="28"/>
        </w:rPr>
        <w:t xml:space="preserve"> </w:t>
      </w:r>
      <w:r>
        <w:rPr>
          <w:rFonts w:ascii="Times New Roman" w:hAnsi="Times New Roman"/>
          <w:bCs/>
          <w:sz w:val="28"/>
          <w:szCs w:val="28"/>
        </w:rPr>
        <w:t>за счет средств местного бюджета.</w:t>
      </w:r>
      <w:r>
        <w:rPr>
          <w:rFonts w:ascii="Times New Roman" w:hAnsi="Times New Roman"/>
          <w:sz w:val="28"/>
          <w:szCs w:val="24"/>
        </w:rPr>
        <w:t xml:space="preserve"> Причины несоответствия плановых и фактических показателей: экономия, сложившаяся по результатам проведения конкурсных процедур, финансирование по фактическим расходам. Мероприятия выполнены.</w:t>
      </w:r>
    </w:p>
    <w:p w:rsidR="008E7218" w:rsidRDefault="009624D8">
      <w:pPr>
        <w:ind w:firstLine="709"/>
        <w:jc w:val="both"/>
        <w:rPr>
          <w:rFonts w:ascii="Times New Roman" w:hAnsi="Times New Roman"/>
          <w:sz w:val="28"/>
          <w:szCs w:val="28"/>
        </w:rPr>
      </w:pPr>
      <w:r>
        <w:rPr>
          <w:rFonts w:ascii="Times New Roman" w:hAnsi="Times New Roman"/>
          <w:sz w:val="28"/>
          <w:szCs w:val="28"/>
        </w:rPr>
        <w:t xml:space="preserve">В соответствии с п.8. положения </w:t>
      </w:r>
      <w:proofErr w:type="gramStart"/>
      <w:r>
        <w:rPr>
          <w:rFonts w:ascii="Times New Roman" w:hAnsi="Times New Roman"/>
          <w:sz w:val="28"/>
          <w:szCs w:val="28"/>
        </w:rPr>
        <w:t>Порядка проведения оценки эффективности реализации МП городского</w:t>
      </w:r>
      <w:proofErr w:type="gramEnd"/>
      <w:r>
        <w:rPr>
          <w:rFonts w:ascii="Times New Roman" w:hAnsi="Times New Roman"/>
          <w:sz w:val="28"/>
          <w:szCs w:val="28"/>
        </w:rPr>
        <w:t xml:space="preserve"> поселения «Город Амурск», утвержденного постановлением администрации городского поселения «Город Амурск» от 06.06.2014 № 165, муниципальная программа считается реализуемой с высоким уровнем эффективности, если показатель оценки эффективности реализации программы соответствует значениям </w:t>
      </w:r>
      <w:r>
        <w:rPr>
          <w:rFonts w:ascii="Times New Roman" w:hAnsi="Times New Roman"/>
          <w:noProof/>
          <w:position w:val="-7"/>
          <w:sz w:val="28"/>
          <w:szCs w:val="28"/>
        </w:rPr>
        <w:drawing>
          <wp:inline distT="0" distB="0" distL="0" distR="0">
            <wp:extent cx="85725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r>
        <w:rPr>
          <w:rFonts w:ascii="Times New Roman" w:hAnsi="Times New Roman"/>
          <w:sz w:val="28"/>
          <w:szCs w:val="28"/>
        </w:rPr>
        <w:t>.</w:t>
      </w:r>
    </w:p>
    <w:p w:rsidR="008E7218" w:rsidRDefault="009624D8">
      <w:pPr>
        <w:ind w:firstLine="709"/>
        <w:jc w:val="both"/>
        <w:rPr>
          <w:rFonts w:ascii="Times New Roman" w:hAnsi="Times New Roman"/>
          <w:sz w:val="28"/>
          <w:szCs w:val="28"/>
        </w:rPr>
      </w:pPr>
      <w:r>
        <w:rPr>
          <w:rFonts w:ascii="Times New Roman" w:hAnsi="Times New Roman"/>
          <w:sz w:val="28"/>
          <w:szCs w:val="28"/>
        </w:rPr>
        <w:t>В целом все программы оцениваются как реализованные с высоким уровнем эффективности.</w:t>
      </w:r>
    </w:p>
    <w:p w:rsidR="008E7218" w:rsidRDefault="009624D8">
      <w:pPr>
        <w:ind w:firstLine="709"/>
        <w:jc w:val="both"/>
        <w:rPr>
          <w:rFonts w:ascii="Times New Roman" w:hAnsi="Times New Roman"/>
          <w:sz w:val="28"/>
          <w:szCs w:val="28"/>
        </w:rPr>
      </w:pPr>
      <w:r>
        <w:rPr>
          <w:rFonts w:ascii="Times New Roman" w:hAnsi="Times New Roman"/>
          <w:sz w:val="28"/>
          <w:szCs w:val="28"/>
        </w:rPr>
        <w:t>Для программ, у которых уровень достижения индикаторов (ДИ) выше 1 необходимо внести изменения в муниципальные программы с целью скорректировать индикаторы в количественном выражении, так как в этих программах по ряду показателей уровень достигнутых индикаторов уже выше, чем запланирован на конец реализации программы:</w:t>
      </w:r>
    </w:p>
    <w:p w:rsidR="008E7218" w:rsidRDefault="009624D8">
      <w:pPr>
        <w:ind w:firstLine="709"/>
        <w:jc w:val="both"/>
        <w:rPr>
          <w:rFonts w:ascii="Times New Roman" w:hAnsi="Times New Roman"/>
          <w:sz w:val="28"/>
          <w:szCs w:val="28"/>
        </w:rPr>
      </w:pPr>
      <w:r>
        <w:rPr>
          <w:rFonts w:ascii="Times New Roman" w:hAnsi="Times New Roman"/>
          <w:sz w:val="28"/>
          <w:szCs w:val="28"/>
        </w:rPr>
        <w:t>- МП «Зеленая планета» на 2019-2021 годы» - 1,8;</w:t>
      </w:r>
    </w:p>
    <w:p w:rsidR="008E7218" w:rsidRDefault="009624D8">
      <w:pPr>
        <w:ind w:firstLine="709"/>
        <w:jc w:val="both"/>
        <w:rPr>
          <w:rFonts w:ascii="Times New Roman" w:hAnsi="Times New Roman"/>
          <w:sz w:val="28"/>
          <w:szCs w:val="28"/>
        </w:rPr>
      </w:pPr>
      <w:r>
        <w:rPr>
          <w:rFonts w:ascii="Times New Roman" w:hAnsi="Times New Roman"/>
          <w:sz w:val="28"/>
          <w:szCs w:val="28"/>
        </w:rPr>
        <w:t>- МП «Доступная среда» в городском поселении «Город Амурск» на 2015-2020 годы» - 1,32;</w:t>
      </w:r>
    </w:p>
    <w:p w:rsidR="008E7218" w:rsidRDefault="009624D8">
      <w:pPr>
        <w:ind w:firstLine="709"/>
        <w:jc w:val="both"/>
        <w:rPr>
          <w:rFonts w:ascii="Times New Roman" w:hAnsi="Times New Roman"/>
          <w:sz w:val="28"/>
          <w:szCs w:val="28"/>
        </w:rPr>
      </w:pPr>
      <w:r>
        <w:rPr>
          <w:rFonts w:ascii="Times New Roman" w:hAnsi="Times New Roman"/>
          <w:sz w:val="28"/>
          <w:szCs w:val="28"/>
        </w:rPr>
        <w:lastRenderedPageBreak/>
        <w:t>- МП «Развитие муниципальной службы в городском поселении «Город Амурск» на 2017-2019 годы» - 1,28;</w:t>
      </w:r>
    </w:p>
    <w:p w:rsidR="008E7218" w:rsidRDefault="009624D8">
      <w:pPr>
        <w:ind w:firstLine="709"/>
        <w:jc w:val="both"/>
        <w:rPr>
          <w:rFonts w:ascii="Times New Roman" w:hAnsi="Times New Roman"/>
          <w:sz w:val="28"/>
          <w:szCs w:val="28"/>
        </w:rPr>
      </w:pPr>
      <w:r>
        <w:rPr>
          <w:rFonts w:ascii="Times New Roman" w:hAnsi="Times New Roman"/>
          <w:sz w:val="28"/>
          <w:szCs w:val="28"/>
        </w:rPr>
        <w:t>- МП «Поддержка и развитие средств массовой информации в городском поселении «Город Амурск» на 2017-2019 годы» - 1,4;</w:t>
      </w:r>
    </w:p>
    <w:p w:rsidR="008E7218" w:rsidRDefault="009624D8">
      <w:pPr>
        <w:ind w:firstLine="709"/>
        <w:jc w:val="both"/>
        <w:rPr>
          <w:rFonts w:ascii="Times New Roman" w:hAnsi="Times New Roman"/>
          <w:sz w:val="28"/>
          <w:szCs w:val="28"/>
        </w:rPr>
      </w:pPr>
      <w:r>
        <w:rPr>
          <w:rFonts w:ascii="Times New Roman" w:hAnsi="Times New Roman"/>
          <w:sz w:val="28"/>
          <w:szCs w:val="28"/>
        </w:rPr>
        <w:t>- МП «Музей-в культурно-образовательном пространстве» на 2019-2021 годы» - 1,16.</w:t>
      </w:r>
    </w:p>
    <w:p w:rsidR="008E7218" w:rsidRDefault="009624D8">
      <w:pPr>
        <w:ind w:firstLine="709"/>
        <w:jc w:val="both"/>
        <w:rPr>
          <w:rFonts w:ascii="Times New Roman" w:hAnsi="Times New Roman"/>
          <w:sz w:val="28"/>
          <w:szCs w:val="28"/>
        </w:rPr>
      </w:pPr>
      <w:r>
        <w:rPr>
          <w:rFonts w:ascii="Times New Roman" w:hAnsi="Times New Roman"/>
          <w:sz w:val="28"/>
          <w:szCs w:val="28"/>
        </w:rPr>
        <w:t xml:space="preserve">Результаты оценки </w:t>
      </w:r>
      <w:r>
        <w:rPr>
          <w:rFonts w:ascii="Times New Roman" w:hAnsi="Times New Roman"/>
          <w:bCs/>
          <w:sz w:val="28"/>
          <w:szCs w:val="28"/>
        </w:rPr>
        <w:t>эффективности реализации</w:t>
      </w:r>
      <w:r>
        <w:rPr>
          <w:rFonts w:ascii="Times New Roman" w:hAnsi="Times New Roman"/>
          <w:sz w:val="28"/>
          <w:szCs w:val="28"/>
        </w:rPr>
        <w:t xml:space="preserve"> МП сформированы в ранжированный перечень (Приложение).</w:t>
      </w:r>
    </w:p>
    <w:p w:rsidR="008E7218" w:rsidRDefault="009624D8">
      <w:pPr>
        <w:ind w:firstLine="709"/>
        <w:jc w:val="both"/>
        <w:rPr>
          <w:rFonts w:ascii="Times New Roman" w:hAnsi="Times New Roman"/>
          <w:sz w:val="28"/>
          <w:szCs w:val="28"/>
        </w:rPr>
      </w:pPr>
      <w:r>
        <w:rPr>
          <w:rFonts w:ascii="Times New Roman" w:hAnsi="Times New Roman"/>
          <w:sz w:val="28"/>
          <w:szCs w:val="28"/>
        </w:rPr>
        <w:t>По результатам анализа эффективности МП за 2019 год выработаны предложения и рекомендации по совершенствованию дальнейшей реализации муниципальных программ.</w:t>
      </w:r>
    </w:p>
    <w:p w:rsidR="008E7218" w:rsidRDefault="009624D8">
      <w:pPr>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реализации МП </w:t>
      </w:r>
      <w:r>
        <w:rPr>
          <w:rFonts w:ascii="Times New Roman" w:hAnsi="Times New Roman"/>
          <w:b/>
          <w:sz w:val="28"/>
          <w:szCs w:val="28"/>
        </w:rPr>
        <w:t>необходимо</w:t>
      </w:r>
      <w:r>
        <w:rPr>
          <w:rFonts w:ascii="Times New Roman" w:hAnsi="Times New Roman"/>
          <w:sz w:val="28"/>
          <w:szCs w:val="28"/>
        </w:rPr>
        <w:t>:</w:t>
      </w:r>
    </w:p>
    <w:p w:rsidR="008E7218" w:rsidRDefault="009624D8">
      <w:pPr>
        <w:numPr>
          <w:ilvl w:val="0"/>
          <w:numId w:val="33"/>
        </w:numPr>
        <w:tabs>
          <w:tab w:val="left" w:pos="993"/>
        </w:tabs>
        <w:ind w:left="0" w:firstLine="709"/>
        <w:jc w:val="both"/>
        <w:rPr>
          <w:rFonts w:ascii="Times New Roman" w:hAnsi="Times New Roman"/>
          <w:b/>
          <w:sz w:val="28"/>
          <w:szCs w:val="28"/>
        </w:rPr>
      </w:pPr>
      <w:r>
        <w:rPr>
          <w:rFonts w:ascii="Times New Roman" w:hAnsi="Times New Roman"/>
          <w:sz w:val="28"/>
          <w:szCs w:val="28"/>
        </w:rPr>
        <w:t>Повысить ответственность исполнителей (соисполнителей) программ:</w:t>
      </w:r>
    </w:p>
    <w:p w:rsidR="008E7218" w:rsidRDefault="009624D8">
      <w:pPr>
        <w:tabs>
          <w:tab w:val="left" w:pos="993"/>
        </w:tabs>
        <w:ind w:firstLine="709"/>
        <w:jc w:val="both"/>
        <w:rPr>
          <w:rFonts w:ascii="Times New Roman" w:hAnsi="Times New Roman"/>
          <w:sz w:val="28"/>
          <w:szCs w:val="28"/>
        </w:rPr>
      </w:pPr>
      <w:r>
        <w:rPr>
          <w:rFonts w:ascii="Times New Roman" w:hAnsi="Times New Roman"/>
          <w:sz w:val="28"/>
          <w:szCs w:val="28"/>
        </w:rPr>
        <w:t>- обеспечить качественное и своевременное предоставление отчетных данных;</w:t>
      </w:r>
    </w:p>
    <w:p w:rsidR="008E7218" w:rsidRDefault="009624D8">
      <w:pPr>
        <w:tabs>
          <w:tab w:val="left" w:pos="993"/>
        </w:tabs>
        <w:ind w:firstLine="709"/>
        <w:jc w:val="both"/>
        <w:rPr>
          <w:rFonts w:ascii="Times New Roman" w:hAnsi="Times New Roman"/>
          <w:sz w:val="28"/>
          <w:szCs w:val="28"/>
        </w:rPr>
      </w:pPr>
      <w:r>
        <w:rPr>
          <w:rFonts w:ascii="Times New Roman" w:hAnsi="Times New Roman"/>
          <w:sz w:val="28"/>
          <w:szCs w:val="28"/>
        </w:rPr>
        <w:t>-  обеспечить своевременное внесение изменений в МП;</w:t>
      </w:r>
    </w:p>
    <w:p w:rsidR="008E7218" w:rsidRDefault="009624D8">
      <w:pPr>
        <w:ind w:firstLine="709"/>
        <w:jc w:val="both"/>
        <w:rPr>
          <w:rFonts w:ascii="Times New Roman" w:hAnsi="Times New Roman"/>
          <w:sz w:val="28"/>
          <w:szCs w:val="28"/>
        </w:rPr>
      </w:pPr>
      <w:r>
        <w:rPr>
          <w:rFonts w:ascii="Times New Roman" w:hAnsi="Times New Roman"/>
          <w:sz w:val="28"/>
          <w:szCs w:val="28"/>
        </w:rPr>
        <w:t>- обеспечить безусловное выполнение целевых показателей (индикаторов);</w:t>
      </w:r>
    </w:p>
    <w:p w:rsidR="008E7218" w:rsidRDefault="009624D8">
      <w:pPr>
        <w:ind w:firstLine="709"/>
        <w:jc w:val="both"/>
        <w:rPr>
          <w:rFonts w:ascii="Times New Roman" w:hAnsi="Times New Roman"/>
          <w:sz w:val="28"/>
          <w:szCs w:val="28"/>
        </w:rPr>
      </w:pPr>
      <w:r>
        <w:rPr>
          <w:rFonts w:ascii="Times New Roman" w:hAnsi="Times New Roman"/>
          <w:sz w:val="28"/>
          <w:szCs w:val="28"/>
        </w:rPr>
        <w:t>- обеспечить выполнение программных мероприятий и реализацию МП городского поселения в запланированных объемах;</w:t>
      </w:r>
    </w:p>
    <w:p w:rsidR="008E7218" w:rsidRDefault="009624D8">
      <w:pPr>
        <w:ind w:firstLine="709"/>
        <w:jc w:val="both"/>
        <w:rPr>
          <w:rFonts w:ascii="Times New Roman" w:hAnsi="Times New Roman"/>
          <w:sz w:val="28"/>
          <w:szCs w:val="28"/>
        </w:rPr>
      </w:pPr>
      <w:r>
        <w:rPr>
          <w:rFonts w:ascii="Times New Roman" w:hAnsi="Times New Roman"/>
          <w:sz w:val="28"/>
          <w:szCs w:val="28"/>
        </w:rPr>
        <w:t>- обеспечить предоставление сведений о результатах мониторинга (отчетов) о ходе реализации МП города в установленные сроки для размещения на официальном сайте администрации городского поселения «Город Амурск».</w:t>
      </w:r>
    </w:p>
    <w:p w:rsidR="008E7218" w:rsidRDefault="009624D8">
      <w:pPr>
        <w:numPr>
          <w:ilvl w:val="0"/>
          <w:numId w:val="33"/>
        </w:numPr>
        <w:tabs>
          <w:tab w:val="left" w:pos="993"/>
        </w:tabs>
        <w:ind w:left="142" w:firstLine="709"/>
        <w:jc w:val="both"/>
        <w:rPr>
          <w:rFonts w:ascii="Times New Roman" w:hAnsi="Times New Roman"/>
          <w:sz w:val="28"/>
          <w:szCs w:val="28"/>
        </w:rPr>
      </w:pPr>
      <w:r>
        <w:rPr>
          <w:rFonts w:ascii="Times New Roman" w:hAnsi="Times New Roman"/>
          <w:sz w:val="28"/>
          <w:szCs w:val="28"/>
        </w:rPr>
        <w:t>Повысить качество управления программами:</w:t>
      </w:r>
    </w:p>
    <w:p w:rsidR="008E7218" w:rsidRDefault="009624D8">
      <w:pPr>
        <w:tabs>
          <w:tab w:val="left" w:pos="993"/>
        </w:tabs>
        <w:ind w:firstLine="709"/>
        <w:jc w:val="both"/>
        <w:rPr>
          <w:rFonts w:ascii="Times New Roman" w:hAnsi="Times New Roman"/>
          <w:sz w:val="28"/>
          <w:szCs w:val="28"/>
        </w:rPr>
      </w:pPr>
      <w:r>
        <w:rPr>
          <w:rFonts w:ascii="Times New Roman" w:hAnsi="Times New Roman"/>
          <w:sz w:val="28"/>
          <w:szCs w:val="28"/>
        </w:rPr>
        <w:t>- провести анализ программ на предмет соответствия "приоритеты – мероприятия – целевые индикаторы – расходы местного бюджета", при необходимости привести их в соответствие.</w:t>
      </w:r>
    </w:p>
    <w:p w:rsidR="008E7218" w:rsidRDefault="008E7218">
      <w:pPr>
        <w:jc w:val="both"/>
        <w:rPr>
          <w:rFonts w:ascii="Times New Roman" w:hAnsi="Times New Roman"/>
          <w:sz w:val="28"/>
          <w:szCs w:val="28"/>
        </w:rPr>
        <w:sectPr w:rsidR="008E7218" w:rsidSect="00186C32">
          <w:headerReference w:type="even" r:id="rId14"/>
          <w:headerReference w:type="default" r:id="rId15"/>
          <w:footnotePr>
            <w:pos w:val="beneathText"/>
          </w:footnotePr>
          <w:pgSz w:w="11905" w:h="16837"/>
          <w:pgMar w:top="1134" w:right="567" w:bottom="1134" w:left="1985" w:header="567" w:footer="284" w:gutter="0"/>
          <w:cols w:space="720"/>
          <w:titlePg/>
          <w:docGrid w:linePitch="360"/>
        </w:sectPr>
      </w:pPr>
    </w:p>
    <w:p w:rsidR="008E7218" w:rsidRDefault="009624D8">
      <w:pPr>
        <w:jc w:val="right"/>
        <w:rPr>
          <w:rFonts w:ascii="Times New Roman" w:hAnsi="Times New Roman"/>
          <w:sz w:val="28"/>
          <w:szCs w:val="28"/>
        </w:rPr>
      </w:pPr>
      <w:r>
        <w:rPr>
          <w:rFonts w:ascii="Times New Roman" w:hAnsi="Times New Roman"/>
          <w:sz w:val="28"/>
          <w:szCs w:val="28"/>
        </w:rPr>
        <w:lastRenderedPageBreak/>
        <w:t>Приложение</w:t>
      </w:r>
    </w:p>
    <w:p w:rsidR="008E7218" w:rsidRDefault="008E7218">
      <w:pPr>
        <w:jc w:val="right"/>
        <w:rPr>
          <w:rFonts w:ascii="Times New Roman" w:hAnsi="Times New Roman"/>
          <w:sz w:val="28"/>
          <w:szCs w:val="28"/>
        </w:rPr>
      </w:pPr>
    </w:p>
    <w:p w:rsidR="008E7218" w:rsidRDefault="009624D8" w:rsidP="00186C32">
      <w:pPr>
        <w:spacing w:line="240" w:lineRule="exact"/>
        <w:jc w:val="center"/>
        <w:rPr>
          <w:rFonts w:ascii="Times New Roman" w:hAnsi="Times New Roman"/>
          <w:sz w:val="28"/>
          <w:szCs w:val="28"/>
        </w:rPr>
      </w:pPr>
      <w:r>
        <w:rPr>
          <w:rFonts w:ascii="Times New Roman" w:hAnsi="Times New Roman"/>
          <w:bCs/>
          <w:sz w:val="28"/>
          <w:szCs w:val="28"/>
        </w:rPr>
        <w:t>Рейтинг муниципальных программ за 2019 год</w:t>
      </w:r>
      <w:r>
        <w:rPr>
          <w:rFonts w:ascii="Times New Roman" w:hAnsi="Times New Roman"/>
          <w:bCs/>
          <w:sz w:val="28"/>
          <w:szCs w:val="28"/>
        </w:rPr>
        <w:br/>
        <w:t>по итогам оценки эффективности их реализации</w:t>
      </w:r>
    </w:p>
    <w:p w:rsidR="008E7218" w:rsidRDefault="008E7218">
      <w:pPr>
        <w:ind w:firstLine="709"/>
        <w:jc w:val="both"/>
        <w:rPr>
          <w:rFonts w:ascii="Times New Roman" w:hAnsi="Times New Roman"/>
          <w:sz w:val="28"/>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5236"/>
        <w:gridCol w:w="1701"/>
        <w:gridCol w:w="1701"/>
        <w:gridCol w:w="1559"/>
        <w:gridCol w:w="1559"/>
        <w:gridCol w:w="1560"/>
        <w:gridCol w:w="1559"/>
      </w:tblGrid>
      <w:tr w:rsidR="008E7218" w:rsidTr="00186C32">
        <w:trPr>
          <w:tblHeader/>
        </w:trPr>
        <w:tc>
          <w:tcPr>
            <w:tcW w:w="542" w:type="dxa"/>
          </w:tcPr>
          <w:p w:rsidR="008E7218" w:rsidRDefault="009624D8">
            <w:pPr>
              <w:rPr>
                <w:rFonts w:ascii="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5236" w:type="dxa"/>
          </w:tcPr>
          <w:p w:rsidR="008E7218" w:rsidRDefault="009624D8">
            <w:pPr>
              <w:tabs>
                <w:tab w:val="left" w:pos="993"/>
              </w:tabs>
              <w:jc w:val="center"/>
              <w:rPr>
                <w:rFonts w:ascii="Times New Roman" w:hAnsi="Times New Roman"/>
                <w:sz w:val="24"/>
                <w:szCs w:val="24"/>
              </w:rPr>
            </w:pPr>
            <w:r>
              <w:rPr>
                <w:rFonts w:ascii="Times New Roman" w:hAnsi="Times New Roman"/>
                <w:sz w:val="24"/>
                <w:szCs w:val="24"/>
              </w:rPr>
              <w:t>Наименование МП</w:t>
            </w:r>
          </w:p>
        </w:tc>
        <w:tc>
          <w:tcPr>
            <w:tcW w:w="1701" w:type="dxa"/>
          </w:tcPr>
          <w:p w:rsidR="008E7218" w:rsidRDefault="009624D8">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Объем финансирования МП</w:t>
            </w:r>
          </w:p>
          <w:p w:rsidR="008E7218" w:rsidRDefault="009624D8">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ПЛАН</w:t>
            </w:r>
          </w:p>
          <w:p w:rsidR="008E7218" w:rsidRDefault="009624D8">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тыс. руб.</w:t>
            </w:r>
          </w:p>
        </w:tc>
        <w:tc>
          <w:tcPr>
            <w:tcW w:w="1701" w:type="dxa"/>
          </w:tcPr>
          <w:p w:rsidR="008E7218" w:rsidRDefault="009624D8">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Объем финансирования МП</w:t>
            </w:r>
          </w:p>
          <w:p w:rsidR="008E7218" w:rsidRDefault="009624D8">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ФАКТ</w:t>
            </w:r>
          </w:p>
          <w:p w:rsidR="008E7218" w:rsidRDefault="009624D8">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тыс. руб.</w:t>
            </w:r>
          </w:p>
        </w:tc>
        <w:tc>
          <w:tcPr>
            <w:tcW w:w="1559" w:type="dxa"/>
          </w:tcPr>
          <w:p w:rsidR="008E7218" w:rsidRDefault="009624D8">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Показатель достижения плановых значений показателей (индикаторов) МП (ДИ)</w:t>
            </w:r>
          </w:p>
        </w:tc>
        <w:tc>
          <w:tcPr>
            <w:tcW w:w="1559" w:type="dxa"/>
          </w:tcPr>
          <w:p w:rsidR="008E7218" w:rsidRDefault="009624D8">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Показатель исполнения запланированного уровня расходов </w:t>
            </w:r>
            <w:r>
              <w:rPr>
                <w:rFonts w:ascii="Times New Roman" w:eastAsia="Times New Roman" w:hAnsi="Times New Roman"/>
                <w:b/>
                <w:sz w:val="24"/>
                <w:szCs w:val="24"/>
                <w:u w:val="single"/>
              </w:rPr>
              <w:t>местного</w:t>
            </w:r>
            <w:r>
              <w:rPr>
                <w:rFonts w:ascii="Times New Roman" w:eastAsia="Times New Roman" w:hAnsi="Times New Roman"/>
                <w:sz w:val="24"/>
                <w:szCs w:val="24"/>
              </w:rPr>
              <w:t xml:space="preserve"> бюджета (БЛ)</w:t>
            </w:r>
          </w:p>
        </w:tc>
        <w:tc>
          <w:tcPr>
            <w:tcW w:w="1560" w:type="dxa"/>
          </w:tcPr>
          <w:p w:rsidR="008E7218" w:rsidRDefault="009624D8">
            <w:pPr>
              <w:spacing w:before="60" w:after="60" w:line="240" w:lineRule="exact"/>
              <w:ind w:left="-108"/>
              <w:jc w:val="center"/>
              <w:rPr>
                <w:rFonts w:ascii="Times New Roman" w:eastAsia="Times New Roman" w:hAnsi="Times New Roman"/>
                <w:sz w:val="24"/>
                <w:szCs w:val="24"/>
              </w:rPr>
            </w:pPr>
            <w:r>
              <w:rPr>
                <w:rFonts w:ascii="Times New Roman" w:eastAsia="Times New Roman" w:hAnsi="Times New Roman"/>
                <w:sz w:val="24"/>
                <w:szCs w:val="24"/>
              </w:rPr>
              <w:t>Показатель своевременности реализации мероприятий МП (</w:t>
            </w:r>
            <w:proofErr w:type="spellStart"/>
            <w:r>
              <w:rPr>
                <w:rFonts w:ascii="Times New Roman" w:eastAsia="Times New Roman" w:hAnsi="Times New Roman"/>
                <w:sz w:val="24"/>
                <w:szCs w:val="24"/>
              </w:rPr>
              <w:t>ССм</w:t>
            </w:r>
            <w:proofErr w:type="spellEnd"/>
            <w:r>
              <w:rPr>
                <w:rFonts w:ascii="Times New Roman" w:eastAsia="Times New Roman" w:hAnsi="Times New Roman"/>
                <w:sz w:val="24"/>
                <w:szCs w:val="24"/>
              </w:rPr>
              <w:t>)</w:t>
            </w:r>
          </w:p>
        </w:tc>
        <w:tc>
          <w:tcPr>
            <w:tcW w:w="1559" w:type="dxa"/>
          </w:tcPr>
          <w:p w:rsidR="008E7218" w:rsidRDefault="009624D8">
            <w:pPr>
              <w:spacing w:before="60" w:after="60" w:line="240" w:lineRule="exact"/>
              <w:ind w:left="-98"/>
              <w:jc w:val="center"/>
              <w:rPr>
                <w:rFonts w:ascii="Times New Roman" w:eastAsia="Times New Roman" w:hAnsi="Times New Roman"/>
                <w:sz w:val="24"/>
                <w:szCs w:val="24"/>
              </w:rPr>
            </w:pPr>
            <w:r>
              <w:rPr>
                <w:rFonts w:ascii="Times New Roman" w:eastAsia="Times New Roman" w:hAnsi="Times New Roman"/>
                <w:sz w:val="24"/>
                <w:szCs w:val="24"/>
              </w:rPr>
              <w:t>Показатель интегральной оценки эффективности реализации МП (</w:t>
            </w:r>
            <w:proofErr w:type="spellStart"/>
            <w:r>
              <w:rPr>
                <w:rFonts w:ascii="Times New Roman" w:eastAsia="Times New Roman" w:hAnsi="Times New Roman"/>
                <w:sz w:val="24"/>
                <w:szCs w:val="24"/>
              </w:rPr>
              <w:t>Ои</w:t>
            </w:r>
            <w:proofErr w:type="spellEnd"/>
            <w:r>
              <w:rPr>
                <w:rFonts w:ascii="Times New Roman" w:eastAsia="Times New Roman" w:hAnsi="Times New Roman"/>
                <w:sz w:val="24"/>
                <w:szCs w:val="24"/>
              </w:rPr>
              <w:t>)</w:t>
            </w:r>
          </w:p>
        </w:tc>
      </w:tr>
      <w:tr w:rsidR="008E7218" w:rsidTr="00186C32">
        <w:tc>
          <w:tcPr>
            <w:tcW w:w="542" w:type="dxa"/>
          </w:tcPr>
          <w:p w:rsidR="008E7218" w:rsidRDefault="009624D8">
            <w:pPr>
              <w:rPr>
                <w:rFonts w:ascii="Times New Roman" w:hAnsi="Times New Roman"/>
              </w:rPr>
            </w:pPr>
            <w:r>
              <w:rPr>
                <w:rFonts w:ascii="Times New Roman" w:hAnsi="Times New Roman"/>
              </w:rPr>
              <w:t>1</w:t>
            </w:r>
          </w:p>
        </w:tc>
        <w:tc>
          <w:tcPr>
            <w:tcW w:w="5236" w:type="dxa"/>
          </w:tcPr>
          <w:p w:rsidR="008E7218" w:rsidRDefault="009624D8">
            <w:pPr>
              <w:tabs>
                <w:tab w:val="left" w:pos="993"/>
              </w:tabs>
              <w:spacing w:after="120" w:line="240" w:lineRule="exact"/>
              <w:jc w:val="both"/>
              <w:rPr>
                <w:rFonts w:ascii="Times New Roman" w:hAnsi="Times New Roman"/>
              </w:rPr>
            </w:pPr>
            <w:r>
              <w:rPr>
                <w:rFonts w:ascii="Times New Roman" w:hAnsi="Times New Roman"/>
              </w:rPr>
              <w:t>МП «Развитие физической культуры и спорта в городе Амурске в 2018-2020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1685,00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1447,21</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0,86</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2</w:t>
            </w:r>
          </w:p>
        </w:tc>
        <w:tc>
          <w:tcPr>
            <w:tcW w:w="5236" w:type="dxa"/>
          </w:tcPr>
          <w:p w:rsidR="008E7218" w:rsidRDefault="009624D8">
            <w:pPr>
              <w:tabs>
                <w:tab w:val="left" w:pos="993"/>
              </w:tabs>
              <w:spacing w:after="120" w:line="240" w:lineRule="exact"/>
              <w:jc w:val="both"/>
              <w:rPr>
                <w:rFonts w:ascii="Times New Roman" w:hAnsi="Times New Roman"/>
              </w:rPr>
            </w:pPr>
            <w:r>
              <w:rPr>
                <w:rFonts w:ascii="Times New Roman" w:hAnsi="Times New Roman"/>
              </w:rPr>
              <w:t>МП «Защита населения и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2019 – 2021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2607,26</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2451,90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0,94</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0,86</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0,98</w:t>
            </w:r>
          </w:p>
        </w:tc>
      </w:tr>
      <w:tr w:rsidR="008E7218" w:rsidTr="00186C32">
        <w:tc>
          <w:tcPr>
            <w:tcW w:w="542" w:type="dxa"/>
          </w:tcPr>
          <w:p w:rsidR="008E7218" w:rsidRDefault="009624D8">
            <w:pPr>
              <w:rPr>
                <w:rFonts w:ascii="Times New Roman" w:hAnsi="Times New Roman"/>
              </w:rPr>
            </w:pPr>
            <w:r>
              <w:rPr>
                <w:rFonts w:ascii="Times New Roman" w:hAnsi="Times New Roman"/>
              </w:rPr>
              <w:t>3</w:t>
            </w:r>
          </w:p>
        </w:tc>
        <w:tc>
          <w:tcPr>
            <w:tcW w:w="5236" w:type="dxa"/>
          </w:tcPr>
          <w:p w:rsidR="008E7218" w:rsidRDefault="009624D8">
            <w:pPr>
              <w:tabs>
                <w:tab w:val="left" w:pos="993"/>
              </w:tabs>
              <w:spacing w:after="120" w:line="240" w:lineRule="exact"/>
              <w:jc w:val="both"/>
              <w:rPr>
                <w:rFonts w:ascii="Times New Roman" w:hAnsi="Times New Roman"/>
              </w:rPr>
            </w:pPr>
            <w:r>
              <w:rPr>
                <w:rFonts w:ascii="Times New Roman" w:hAnsi="Times New Roman"/>
              </w:rPr>
              <w:t>МП «Развитие гражданской обороны на территории городского поселения «Город Амурск» на период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53,64</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52,82</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0,98</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4</w:t>
            </w:r>
          </w:p>
        </w:tc>
        <w:tc>
          <w:tcPr>
            <w:tcW w:w="5236" w:type="dxa"/>
          </w:tcPr>
          <w:p w:rsidR="008E7218" w:rsidRDefault="009624D8">
            <w:pPr>
              <w:tabs>
                <w:tab w:val="left" w:pos="993"/>
              </w:tabs>
              <w:spacing w:after="120" w:line="240" w:lineRule="exact"/>
              <w:jc w:val="both"/>
              <w:rPr>
                <w:rFonts w:ascii="Times New Roman" w:hAnsi="Times New Roman"/>
                <w:snapToGrid w:val="0"/>
              </w:rPr>
            </w:pPr>
            <w:r>
              <w:rPr>
                <w:rFonts w:ascii="Times New Roman" w:hAnsi="Times New Roman"/>
              </w:rPr>
              <w:t>МП «Безопасный город» городское поселение «Город Амурск» на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1215,00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1212,21</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5</w:t>
            </w:r>
          </w:p>
        </w:tc>
        <w:tc>
          <w:tcPr>
            <w:tcW w:w="5236" w:type="dxa"/>
          </w:tcPr>
          <w:p w:rsidR="008E7218" w:rsidRDefault="009624D8">
            <w:pPr>
              <w:tabs>
                <w:tab w:val="left" w:pos="993"/>
              </w:tabs>
              <w:spacing w:after="120" w:line="240" w:lineRule="exact"/>
              <w:jc w:val="both"/>
              <w:rPr>
                <w:rFonts w:ascii="Times New Roman" w:hAnsi="Times New Roman"/>
              </w:rPr>
            </w:pPr>
            <w:r>
              <w:rPr>
                <w:rFonts w:ascii="Times New Roman" w:hAnsi="Times New Roman"/>
              </w:rPr>
              <w:t>МП «Восстановление благоустройства проездов к дворовым территориям многоквартирных домов в городе Амурске на 2018-2020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4800,00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4797,98</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6</w:t>
            </w:r>
          </w:p>
        </w:tc>
        <w:tc>
          <w:tcPr>
            <w:tcW w:w="5236" w:type="dxa"/>
          </w:tcPr>
          <w:p w:rsidR="008E7218" w:rsidRDefault="009624D8">
            <w:pPr>
              <w:tabs>
                <w:tab w:val="left" w:pos="993"/>
              </w:tabs>
              <w:spacing w:after="120" w:line="240" w:lineRule="exact"/>
              <w:jc w:val="both"/>
              <w:rPr>
                <w:rFonts w:ascii="Times New Roman" w:hAnsi="Times New Roman"/>
              </w:rPr>
            </w:pPr>
            <w:r>
              <w:rPr>
                <w:rFonts w:ascii="Times New Roman" w:hAnsi="Times New Roman"/>
              </w:rPr>
              <w:t>МП «Комплексное освоение территории для развития малоэтажного строительства в городе Амурске»</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1834,71</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w:t>
            </w:r>
          </w:p>
        </w:tc>
      </w:tr>
      <w:tr w:rsidR="008E7218" w:rsidTr="00186C32">
        <w:tc>
          <w:tcPr>
            <w:tcW w:w="542" w:type="dxa"/>
          </w:tcPr>
          <w:p w:rsidR="008E7218" w:rsidRDefault="009624D8">
            <w:pPr>
              <w:rPr>
                <w:rFonts w:ascii="Times New Roman" w:hAnsi="Times New Roman"/>
              </w:rPr>
            </w:pPr>
            <w:r>
              <w:rPr>
                <w:rFonts w:ascii="Times New Roman" w:hAnsi="Times New Roman"/>
              </w:rPr>
              <w:t>7</w:t>
            </w:r>
          </w:p>
        </w:tc>
        <w:tc>
          <w:tcPr>
            <w:tcW w:w="5236" w:type="dxa"/>
          </w:tcPr>
          <w:p w:rsidR="008E7218" w:rsidRDefault="009624D8">
            <w:pPr>
              <w:tabs>
                <w:tab w:val="left" w:pos="993"/>
              </w:tabs>
              <w:spacing w:after="120" w:line="240" w:lineRule="exact"/>
              <w:jc w:val="both"/>
              <w:rPr>
                <w:rFonts w:ascii="Times New Roman" w:hAnsi="Times New Roman"/>
              </w:rPr>
            </w:pPr>
            <w:r>
              <w:rPr>
                <w:rFonts w:ascii="Times New Roman" w:hAnsi="Times New Roman"/>
              </w:rPr>
              <w:t>МП «Восстановление ливневой канализации на территории городского поселения «Город Амурск» на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2500,00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2500,00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lastRenderedPageBreak/>
              <w:t>8</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«Чистая вода» на территории городского поселения «Город Амурск»</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2784,94</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1309,41</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0,47</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9</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«Содержание, ремонт и модернизация линий уличного освещения в городском поселении «Город Амурск» на 2018-2020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6232,16</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5992,10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0,96</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10</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«Сохранение и развитие зеленого фонда городского поселения «Город Амурск» на период 2016-2020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1648,89</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1357,89</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0,82</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11</w:t>
            </w:r>
          </w:p>
        </w:tc>
        <w:tc>
          <w:tcPr>
            <w:tcW w:w="5236" w:type="dxa"/>
          </w:tcPr>
          <w:p w:rsidR="008E7218" w:rsidRDefault="009624D8">
            <w:pPr>
              <w:tabs>
                <w:tab w:val="left" w:pos="993"/>
              </w:tabs>
              <w:spacing w:after="120"/>
              <w:jc w:val="both"/>
              <w:rPr>
                <w:rFonts w:ascii="Times New Roman" w:eastAsia="Times New Roman" w:hAnsi="Times New Roman"/>
                <w:bCs/>
              </w:rPr>
            </w:pPr>
            <w:r>
              <w:rPr>
                <w:rFonts w:ascii="Times New Roman" w:eastAsia="Times New Roman" w:hAnsi="Times New Roman"/>
                <w:bCs/>
              </w:rPr>
              <w:t>МП «Развитие и содержание мест погребения в городском поселении «Город Амурск» на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2761,41</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2620,28</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0,95</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12</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«Молодежь города Амурска» на 2018-2020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417,56</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417,56</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0,92</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0,99</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13</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«Организация трудоустройства несовершеннолетних в летний период в городе Амурске на 2019-2021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282,43</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282,43</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14</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«Обеспечение жильем молодых семей в городе Амурске» на 2018-2025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8197,20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8197,20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15</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«Развитие культурно-досугового обслуживания населения города Амурска на 2019-2021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29897,23</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29897,23</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1,02</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16</w:t>
            </w:r>
          </w:p>
        </w:tc>
        <w:tc>
          <w:tcPr>
            <w:tcW w:w="5236" w:type="dxa"/>
          </w:tcPr>
          <w:p w:rsidR="008E7218" w:rsidRDefault="009624D8">
            <w:pPr>
              <w:tabs>
                <w:tab w:val="left" w:pos="993"/>
              </w:tabs>
              <w:spacing w:line="240" w:lineRule="exact"/>
              <w:jc w:val="both"/>
              <w:rPr>
                <w:rFonts w:ascii="Times New Roman" w:hAnsi="Times New Roman"/>
              </w:rPr>
            </w:pPr>
            <w:r>
              <w:rPr>
                <w:rFonts w:ascii="Times New Roman" w:hAnsi="Times New Roman"/>
              </w:rPr>
              <w:t>МП «Развитие кинопроката и киновидеообслуживания населения города Амурска на 2019-2021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6520,00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6520,00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1,08</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17</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«Зелёная планета» на 2019-2021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9128,00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9128,00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1,8</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18</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«Музей-в культурно-образовательном пространстве» на 2019-2021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7634,00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7633,91</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1,16</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0,99</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19</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«Библиотека для всех» на 2019-2021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8371,95</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8293,81</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1,08</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0,99</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20</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 xml:space="preserve">МП «Создание условий для обеспечения доступности и сохранности ценных и охраняемых растений Дальнего </w:t>
            </w:r>
            <w:r>
              <w:rPr>
                <w:rFonts w:ascii="Times New Roman" w:hAnsi="Times New Roman"/>
              </w:rPr>
              <w:lastRenderedPageBreak/>
              <w:t>Востока» на 2019-2021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lastRenderedPageBreak/>
              <w:t>4344,60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4344,60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0,95</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lastRenderedPageBreak/>
              <w:t>21</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«Доступная среда» в городском поселении «Город Амурск» на 2015-2020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625,00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506,40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1,32</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0,80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1,2</w:t>
            </w:r>
          </w:p>
        </w:tc>
      </w:tr>
      <w:tr w:rsidR="008E7218" w:rsidTr="00186C32">
        <w:tc>
          <w:tcPr>
            <w:tcW w:w="542" w:type="dxa"/>
          </w:tcPr>
          <w:p w:rsidR="008E7218" w:rsidRDefault="009624D8">
            <w:pPr>
              <w:rPr>
                <w:rFonts w:ascii="Times New Roman" w:hAnsi="Times New Roman"/>
              </w:rPr>
            </w:pPr>
            <w:r>
              <w:rPr>
                <w:rFonts w:ascii="Times New Roman" w:hAnsi="Times New Roman"/>
              </w:rPr>
              <w:t>22</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«Содержание, ремонт и развитие дорожной сети городского поселения «Город Амурск» в 2016-2020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33462,61</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29282,23</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0,88</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23</w:t>
            </w:r>
          </w:p>
        </w:tc>
        <w:tc>
          <w:tcPr>
            <w:tcW w:w="5236" w:type="dxa"/>
          </w:tcPr>
          <w:p w:rsidR="008E7218" w:rsidRDefault="009624D8" w:rsidP="00186C32">
            <w:pPr>
              <w:tabs>
                <w:tab w:val="left" w:pos="993"/>
              </w:tabs>
              <w:spacing w:after="120"/>
              <w:jc w:val="both"/>
              <w:rPr>
                <w:rFonts w:ascii="Times New Roman" w:hAnsi="Times New Roman"/>
              </w:rPr>
            </w:pPr>
            <w:r>
              <w:rPr>
                <w:rFonts w:ascii="Times New Roman" w:hAnsi="Times New Roman"/>
              </w:rPr>
              <w:t>МП «Содержание и ремонт жилого фонда в г. Амурске на 2018-2020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11016,77</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10080,37</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0,91</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24</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«Развитие водохозяйственного комплекса на территории городского поселения «Город Амурск» на 2015-2025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w:t>
            </w:r>
          </w:p>
        </w:tc>
      </w:tr>
      <w:tr w:rsidR="008E7218" w:rsidTr="00186C32">
        <w:tc>
          <w:tcPr>
            <w:tcW w:w="542" w:type="dxa"/>
          </w:tcPr>
          <w:p w:rsidR="008E7218" w:rsidRDefault="009624D8">
            <w:pPr>
              <w:rPr>
                <w:rFonts w:ascii="Times New Roman" w:hAnsi="Times New Roman"/>
              </w:rPr>
            </w:pPr>
            <w:r>
              <w:rPr>
                <w:rFonts w:ascii="Times New Roman" w:hAnsi="Times New Roman"/>
              </w:rPr>
              <w:t>25</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«Развитие и поддержка малого и среднего предпринимательства в городе Амурске на 2017 – 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740,00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739,17</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1,08</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0,99</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26</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«Развитие сельского хозяйства в городе Амурске на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1060,00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1059,99</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0,99</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27</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«Энергосбережение и повышение энергетической эффективности в городском поселении «Город Амурск» на 2019-2021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305,00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168,58</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0,55</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28</w:t>
            </w:r>
          </w:p>
        </w:tc>
        <w:tc>
          <w:tcPr>
            <w:tcW w:w="5236" w:type="dxa"/>
          </w:tcPr>
          <w:p w:rsidR="008E7218" w:rsidRDefault="009624D8">
            <w:pPr>
              <w:tabs>
                <w:tab w:val="left" w:pos="993"/>
              </w:tabs>
              <w:spacing w:line="240" w:lineRule="exact"/>
              <w:jc w:val="both"/>
              <w:rPr>
                <w:rFonts w:ascii="Times New Roman" w:hAnsi="Times New Roman"/>
              </w:rPr>
            </w:pPr>
            <w:r>
              <w:rPr>
                <w:rFonts w:ascii="Times New Roman" w:hAnsi="Times New Roman"/>
              </w:rPr>
              <w:t>МП «Развитие внутреннего и въездного туризма в городе Амурске на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50,00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49,66</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29</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«Формирование современной городской среды» городского поселения «Город Амурск» на 2018-2024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57722,82</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54460,48</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0,75</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30</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 xml:space="preserve">МП «Мероприятия в области градостроительной деятельности городского поселения «Город Амурск» на </w:t>
            </w:r>
            <w:r>
              <w:rPr>
                <w:rFonts w:ascii="Times New Roman" w:hAnsi="Times New Roman"/>
              </w:rPr>
              <w:lastRenderedPageBreak/>
              <w:t>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lastRenderedPageBreak/>
              <w:t>3310,60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3000,20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0,48</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lastRenderedPageBreak/>
              <w:t>31</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«Развитие муниципальной службы в городском поселении «Город Амурск» на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436,38</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435,79</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1,28</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0,99</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32</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«Предупреждение коррупции в городском поселении «Город Амурск» на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11,00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10,80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0,98</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33</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«Создание условий эффективного использования муниципального имущества городского поселения «Город Амурск» на 2018-2020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765,00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537,85</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0,70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0,92</w:t>
            </w:r>
          </w:p>
        </w:tc>
      </w:tr>
      <w:tr w:rsidR="008E7218" w:rsidTr="00186C32">
        <w:tc>
          <w:tcPr>
            <w:tcW w:w="542" w:type="dxa"/>
          </w:tcPr>
          <w:p w:rsidR="008E7218" w:rsidRDefault="009624D8">
            <w:pPr>
              <w:rPr>
                <w:rFonts w:ascii="Times New Roman" w:hAnsi="Times New Roman"/>
              </w:rPr>
            </w:pPr>
            <w:r>
              <w:rPr>
                <w:rFonts w:ascii="Times New Roman" w:hAnsi="Times New Roman"/>
              </w:rPr>
              <w:t>34</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«Информатизация городского поселения «Город Амурск» на 2018 – 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2440,00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2362,37</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0,97</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c>
          <w:tcPr>
            <w:tcW w:w="542" w:type="dxa"/>
          </w:tcPr>
          <w:p w:rsidR="008E7218" w:rsidRDefault="009624D8">
            <w:pPr>
              <w:rPr>
                <w:rFonts w:ascii="Times New Roman" w:hAnsi="Times New Roman"/>
              </w:rPr>
            </w:pPr>
            <w:r>
              <w:rPr>
                <w:rFonts w:ascii="Times New Roman" w:hAnsi="Times New Roman"/>
              </w:rPr>
              <w:t>35</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«Поддержка и развитие средств массовой информации в городском поселении «Город Амурск» на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2100,00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2029,46</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1,4</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0,96</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1,1</w:t>
            </w:r>
          </w:p>
        </w:tc>
      </w:tr>
      <w:tr w:rsidR="008E7218" w:rsidTr="00186C32">
        <w:tc>
          <w:tcPr>
            <w:tcW w:w="542" w:type="dxa"/>
          </w:tcPr>
          <w:p w:rsidR="008E7218" w:rsidRDefault="009624D8">
            <w:pPr>
              <w:rPr>
                <w:rFonts w:ascii="Times New Roman" w:hAnsi="Times New Roman"/>
              </w:rPr>
            </w:pPr>
            <w:r>
              <w:rPr>
                <w:rFonts w:ascii="Times New Roman" w:hAnsi="Times New Roman"/>
              </w:rPr>
              <w:t>36</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«Содействие развитию местного самоуправления в городском поселении «Город Амурск» на 2017-2019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1878,53</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1773,73</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rPr>
          <w:trHeight w:val="782"/>
        </w:trPr>
        <w:tc>
          <w:tcPr>
            <w:tcW w:w="542" w:type="dxa"/>
          </w:tcPr>
          <w:p w:rsidR="008E7218" w:rsidRDefault="009624D8">
            <w:pPr>
              <w:rPr>
                <w:rFonts w:ascii="Times New Roman" w:hAnsi="Times New Roman"/>
              </w:rPr>
            </w:pPr>
            <w:r>
              <w:rPr>
                <w:rFonts w:ascii="Times New Roman" w:hAnsi="Times New Roman"/>
              </w:rPr>
              <w:t>37</w:t>
            </w: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МП «Благоустройство территорий общего пользования в городском поселении «Город Амурск» на 2018-2020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7590,75</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4416,30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0,58</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rPr>
          <w:trHeight w:val="1022"/>
        </w:trPr>
        <w:tc>
          <w:tcPr>
            <w:tcW w:w="542" w:type="dxa"/>
          </w:tcPr>
          <w:p w:rsidR="008E7218" w:rsidRDefault="009624D8">
            <w:pPr>
              <w:rPr>
                <w:rFonts w:ascii="Times New Roman" w:hAnsi="Times New Roman"/>
              </w:rPr>
            </w:pPr>
            <w:r>
              <w:rPr>
                <w:rFonts w:ascii="Times New Roman" w:hAnsi="Times New Roman"/>
              </w:rPr>
              <w:t>38</w:t>
            </w:r>
          </w:p>
        </w:tc>
        <w:tc>
          <w:tcPr>
            <w:tcW w:w="5236" w:type="dxa"/>
          </w:tcPr>
          <w:p w:rsidR="008E7218" w:rsidRDefault="009624D8">
            <w:pPr>
              <w:tabs>
                <w:tab w:val="left" w:pos="993"/>
              </w:tabs>
              <w:spacing w:after="120" w:line="240" w:lineRule="exact"/>
              <w:jc w:val="both"/>
              <w:rPr>
                <w:rFonts w:ascii="Times New Roman" w:hAnsi="Times New Roman"/>
              </w:rPr>
            </w:pPr>
            <w:r>
              <w:rPr>
                <w:rFonts w:ascii="Times New Roman" w:hAnsi="Times New Roman"/>
              </w:rPr>
              <w:t>МП «Повышение безопасности дорожного движения на территории города Амурска в 2014-2023 годы»</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3320,00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3290,74</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0,94</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rPr>
          <w:trHeight w:val="1655"/>
        </w:trPr>
        <w:tc>
          <w:tcPr>
            <w:tcW w:w="542" w:type="dxa"/>
          </w:tcPr>
          <w:p w:rsidR="008E7218" w:rsidRDefault="009624D8">
            <w:pPr>
              <w:rPr>
                <w:rFonts w:ascii="Times New Roman" w:hAnsi="Times New Roman"/>
              </w:rPr>
            </w:pPr>
            <w:r>
              <w:rPr>
                <w:rFonts w:ascii="Times New Roman" w:hAnsi="Times New Roman"/>
              </w:rPr>
              <w:lastRenderedPageBreak/>
              <w:t>39</w:t>
            </w:r>
          </w:p>
        </w:tc>
        <w:tc>
          <w:tcPr>
            <w:tcW w:w="5236" w:type="dxa"/>
          </w:tcPr>
          <w:p w:rsidR="008E7218" w:rsidRDefault="009624D8">
            <w:pPr>
              <w:tabs>
                <w:tab w:val="left" w:pos="993"/>
              </w:tabs>
              <w:spacing w:after="120" w:line="240" w:lineRule="exact"/>
              <w:jc w:val="both"/>
              <w:rPr>
                <w:rFonts w:ascii="Times New Roman" w:hAnsi="Times New Roman"/>
              </w:rPr>
            </w:pPr>
            <w:r>
              <w:rPr>
                <w:rFonts w:ascii="Times New Roman" w:hAnsi="Times New Roman"/>
              </w:rPr>
              <w:t xml:space="preserve">МП «Профилактика терроризма и экстремизма, а также минимизации и (или) ликвидации последствий проявлений терроризма и экстремизма на территории городского поселения «Город Амурск» на период 2018-2020 годы» </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157,00</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157,00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r w:rsidR="008E7218" w:rsidTr="00186C32">
        <w:trPr>
          <w:trHeight w:val="507"/>
        </w:trPr>
        <w:tc>
          <w:tcPr>
            <w:tcW w:w="542" w:type="dxa"/>
          </w:tcPr>
          <w:p w:rsidR="008E7218" w:rsidRDefault="008E7218">
            <w:pPr>
              <w:rPr>
                <w:rFonts w:ascii="Times New Roman" w:hAnsi="Times New Roman"/>
              </w:rPr>
            </w:pPr>
          </w:p>
        </w:tc>
        <w:tc>
          <w:tcPr>
            <w:tcW w:w="5236" w:type="dxa"/>
          </w:tcPr>
          <w:p w:rsidR="008E7218" w:rsidRDefault="009624D8">
            <w:pPr>
              <w:tabs>
                <w:tab w:val="left" w:pos="993"/>
              </w:tabs>
              <w:spacing w:after="120"/>
              <w:jc w:val="both"/>
              <w:rPr>
                <w:rFonts w:ascii="Times New Roman" w:hAnsi="Times New Roman"/>
              </w:rPr>
            </w:pPr>
            <w:r>
              <w:rPr>
                <w:rFonts w:ascii="Times New Roman" w:hAnsi="Times New Roman"/>
              </w:rPr>
              <w:t>Итого</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229907,44</w:t>
            </w:r>
          </w:p>
        </w:tc>
        <w:tc>
          <w:tcPr>
            <w:tcW w:w="1701" w:type="dxa"/>
          </w:tcPr>
          <w:p w:rsidR="008E7218" w:rsidRDefault="009624D8">
            <w:pPr>
              <w:jc w:val="center"/>
              <w:rPr>
                <w:rFonts w:ascii="Times New Roman" w:hAnsi="Times New Roman"/>
                <w:sz w:val="24"/>
                <w:szCs w:val="24"/>
              </w:rPr>
            </w:pPr>
            <w:r>
              <w:rPr>
                <w:rFonts w:ascii="Times New Roman" w:hAnsi="Times New Roman"/>
                <w:sz w:val="24"/>
                <w:szCs w:val="24"/>
              </w:rPr>
              <w:t>212817,66</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0,92</w:t>
            </w:r>
          </w:p>
        </w:tc>
        <w:tc>
          <w:tcPr>
            <w:tcW w:w="1560" w:type="dxa"/>
          </w:tcPr>
          <w:p w:rsidR="008E7218" w:rsidRDefault="009624D8">
            <w:pPr>
              <w:jc w:val="center"/>
              <w:rPr>
                <w:rFonts w:ascii="Times New Roman" w:hAnsi="Times New Roman"/>
                <w:sz w:val="24"/>
                <w:szCs w:val="24"/>
              </w:rPr>
            </w:pPr>
            <w:r>
              <w:rPr>
                <w:rFonts w:ascii="Times New Roman" w:hAnsi="Times New Roman"/>
                <w:sz w:val="24"/>
                <w:szCs w:val="24"/>
              </w:rPr>
              <w:t>0,99</w:t>
            </w:r>
          </w:p>
        </w:tc>
        <w:tc>
          <w:tcPr>
            <w:tcW w:w="1559" w:type="dxa"/>
          </w:tcPr>
          <w:p w:rsidR="008E7218" w:rsidRDefault="009624D8">
            <w:pPr>
              <w:jc w:val="center"/>
              <w:rPr>
                <w:rFonts w:ascii="Times New Roman" w:hAnsi="Times New Roman"/>
                <w:sz w:val="24"/>
                <w:szCs w:val="24"/>
              </w:rPr>
            </w:pPr>
            <w:r>
              <w:rPr>
                <w:rFonts w:ascii="Times New Roman" w:hAnsi="Times New Roman"/>
                <w:sz w:val="24"/>
                <w:szCs w:val="24"/>
              </w:rPr>
              <w:t>1,0</w:t>
            </w:r>
          </w:p>
        </w:tc>
      </w:tr>
    </w:tbl>
    <w:p w:rsidR="008E7218" w:rsidRDefault="008E7218">
      <w:pPr>
        <w:jc w:val="both"/>
        <w:rPr>
          <w:rFonts w:ascii="Times New Roman" w:hAnsi="Times New Roman"/>
          <w:sz w:val="12"/>
          <w:szCs w:val="12"/>
        </w:rPr>
      </w:pPr>
    </w:p>
    <w:p w:rsidR="008E7218" w:rsidRDefault="008E7218">
      <w:pPr>
        <w:ind w:firstLine="709"/>
        <w:jc w:val="both"/>
        <w:rPr>
          <w:rFonts w:ascii="Times New Roman" w:hAnsi="Times New Roman"/>
          <w:sz w:val="28"/>
          <w:szCs w:val="28"/>
        </w:rPr>
      </w:pPr>
    </w:p>
    <w:p w:rsidR="008E7218" w:rsidRDefault="008E7218">
      <w:pPr>
        <w:ind w:firstLine="709"/>
        <w:jc w:val="both"/>
        <w:rPr>
          <w:rFonts w:ascii="Times New Roman" w:hAnsi="Times New Roman"/>
          <w:sz w:val="28"/>
          <w:szCs w:val="28"/>
        </w:rPr>
      </w:pPr>
    </w:p>
    <w:p w:rsidR="008E7218" w:rsidRDefault="008E7218">
      <w:pPr>
        <w:spacing w:line="240" w:lineRule="exact"/>
        <w:jc w:val="center"/>
        <w:rPr>
          <w:rFonts w:ascii="Times New Roman" w:hAnsi="Times New Roman" w:cs="Times New Roman"/>
          <w:b/>
          <w:sz w:val="28"/>
          <w:szCs w:val="28"/>
        </w:rPr>
        <w:sectPr w:rsidR="008E7218">
          <w:headerReference w:type="even" r:id="rId16"/>
          <w:headerReference w:type="default" r:id="rId17"/>
          <w:pgSz w:w="16838" w:h="11900" w:orient="landscape"/>
          <w:pgMar w:top="1558" w:right="794" w:bottom="794" w:left="794" w:header="284" w:footer="0" w:gutter="0"/>
          <w:cols w:space="0"/>
          <w:titlePg/>
          <w:docGrid w:linePitch="360"/>
        </w:sectPr>
      </w:pPr>
    </w:p>
    <w:p w:rsidR="008E7218" w:rsidRDefault="009624D8">
      <w:pPr>
        <w:spacing w:line="24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Анализ обращений граждан, поступивших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8E7218" w:rsidRDefault="009624D8">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администрацию городского поселения «Город Амурск»</w:t>
      </w:r>
    </w:p>
    <w:p w:rsidR="008E7218" w:rsidRDefault="009624D8">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за 2019 год</w:t>
      </w:r>
    </w:p>
    <w:p w:rsidR="008E7218" w:rsidRDefault="008E7218">
      <w:pPr>
        <w:jc w:val="both"/>
        <w:rPr>
          <w:rFonts w:ascii="Times New Roman" w:hAnsi="Times New Roman" w:cs="Times New Roman"/>
          <w:sz w:val="28"/>
          <w:szCs w:val="28"/>
        </w:rPr>
      </w:pPr>
    </w:p>
    <w:p w:rsidR="008E7218" w:rsidRDefault="009624D8">
      <w:pPr>
        <w:ind w:firstLine="708"/>
        <w:jc w:val="both"/>
        <w:rPr>
          <w:rFonts w:ascii="Times New Roman" w:hAnsi="Times New Roman" w:cs="Times New Roman"/>
          <w:sz w:val="28"/>
          <w:szCs w:val="28"/>
        </w:rPr>
      </w:pPr>
      <w:r>
        <w:rPr>
          <w:rFonts w:ascii="Times New Roman" w:hAnsi="Times New Roman" w:cs="Times New Roman"/>
          <w:sz w:val="28"/>
          <w:szCs w:val="28"/>
        </w:rPr>
        <w:t>За 2019 год в администрацию города Амурска поступило </w:t>
      </w:r>
      <w:r>
        <w:rPr>
          <w:rFonts w:ascii="Times New Roman" w:hAnsi="Times New Roman" w:cs="Times New Roman"/>
          <w:b/>
          <w:sz w:val="28"/>
          <w:szCs w:val="28"/>
        </w:rPr>
        <w:t>620</w:t>
      </w:r>
      <w:r>
        <w:rPr>
          <w:rFonts w:ascii="Times New Roman" w:hAnsi="Times New Roman" w:cs="Times New Roman"/>
          <w:b/>
          <w:sz w:val="28"/>
          <w:szCs w:val="28"/>
          <w:lang w:val="en-US"/>
        </w:rPr>
        <w:t> </w:t>
      </w:r>
      <w:r>
        <w:rPr>
          <w:rFonts w:ascii="Times New Roman" w:hAnsi="Times New Roman" w:cs="Times New Roman"/>
          <w:b/>
          <w:sz w:val="28"/>
          <w:szCs w:val="28"/>
        </w:rPr>
        <w:t>обращений</w:t>
      </w:r>
      <w:r>
        <w:rPr>
          <w:rFonts w:ascii="Times New Roman" w:hAnsi="Times New Roman" w:cs="Times New Roman"/>
          <w:sz w:val="28"/>
          <w:szCs w:val="28"/>
        </w:rPr>
        <w:t>. По сравнению с аналогичным периодом 2018 года количество обращений снизилось на 10,0% (или на 70 обращений).</w:t>
      </w:r>
    </w:p>
    <w:tbl>
      <w:tblPr>
        <w:tblpPr w:leftFromText="180" w:rightFromText="180" w:vertAnchor="text" w:horzAnchor="margin" w:tblpX="108"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960"/>
        <w:gridCol w:w="2483"/>
        <w:gridCol w:w="2110"/>
      </w:tblGrid>
      <w:tr w:rsidR="008E7218">
        <w:trPr>
          <w:trHeight w:val="271"/>
        </w:trPr>
        <w:tc>
          <w:tcPr>
            <w:tcW w:w="2769" w:type="dxa"/>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 xml:space="preserve">Обращения </w:t>
            </w:r>
          </w:p>
        </w:tc>
        <w:tc>
          <w:tcPr>
            <w:tcW w:w="1960" w:type="dxa"/>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2018</w:t>
            </w:r>
          </w:p>
        </w:tc>
        <w:tc>
          <w:tcPr>
            <w:tcW w:w="2483" w:type="dxa"/>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2019</w:t>
            </w:r>
          </w:p>
        </w:tc>
        <w:tc>
          <w:tcPr>
            <w:tcW w:w="2110" w:type="dxa"/>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Изменение</w:t>
            </w:r>
          </w:p>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 xml:space="preserve">2019-2018 гг. </w:t>
            </w:r>
          </w:p>
        </w:tc>
      </w:tr>
      <w:tr w:rsidR="008E7218">
        <w:trPr>
          <w:trHeight w:val="321"/>
        </w:trPr>
        <w:tc>
          <w:tcPr>
            <w:tcW w:w="2769"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письменных</w:t>
            </w:r>
          </w:p>
        </w:tc>
        <w:tc>
          <w:tcPr>
            <w:tcW w:w="1960"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611</w:t>
            </w:r>
          </w:p>
        </w:tc>
        <w:tc>
          <w:tcPr>
            <w:tcW w:w="2483"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543</w:t>
            </w:r>
          </w:p>
        </w:tc>
        <w:tc>
          <w:tcPr>
            <w:tcW w:w="2110"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 xml:space="preserve">- 68 </w:t>
            </w:r>
          </w:p>
        </w:tc>
      </w:tr>
      <w:tr w:rsidR="008E7218">
        <w:tc>
          <w:tcPr>
            <w:tcW w:w="2769"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устных</w:t>
            </w:r>
          </w:p>
        </w:tc>
        <w:tc>
          <w:tcPr>
            <w:tcW w:w="1960"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79</w:t>
            </w:r>
          </w:p>
        </w:tc>
        <w:tc>
          <w:tcPr>
            <w:tcW w:w="2483"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77</w:t>
            </w:r>
          </w:p>
        </w:tc>
        <w:tc>
          <w:tcPr>
            <w:tcW w:w="2110"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- 2</w:t>
            </w:r>
          </w:p>
        </w:tc>
      </w:tr>
      <w:tr w:rsidR="008E7218">
        <w:tc>
          <w:tcPr>
            <w:tcW w:w="2769" w:type="dxa"/>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Всего обращений</w:t>
            </w:r>
          </w:p>
        </w:tc>
        <w:tc>
          <w:tcPr>
            <w:tcW w:w="1960" w:type="dxa"/>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690</w:t>
            </w:r>
          </w:p>
        </w:tc>
        <w:tc>
          <w:tcPr>
            <w:tcW w:w="2483" w:type="dxa"/>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620</w:t>
            </w:r>
          </w:p>
        </w:tc>
        <w:tc>
          <w:tcPr>
            <w:tcW w:w="2110" w:type="dxa"/>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- 70</w:t>
            </w:r>
          </w:p>
        </w:tc>
      </w:tr>
    </w:tbl>
    <w:p w:rsidR="008E7218" w:rsidRDefault="008E7218">
      <w:pPr>
        <w:ind w:firstLine="708"/>
        <w:jc w:val="both"/>
        <w:rPr>
          <w:rFonts w:ascii="Times New Roman" w:hAnsi="Times New Roman" w:cs="Times New Roman"/>
          <w:sz w:val="28"/>
          <w:szCs w:val="28"/>
        </w:rPr>
      </w:pPr>
    </w:p>
    <w:p w:rsidR="008E7218" w:rsidRDefault="009624D8">
      <w:pPr>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38675" cy="158115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7218" w:rsidRDefault="008E7218">
      <w:pPr>
        <w:spacing w:line="240" w:lineRule="exact"/>
        <w:rPr>
          <w:rFonts w:ascii="Times New Roman" w:hAnsi="Times New Roman" w:cs="Times New Roman"/>
          <w:sz w:val="28"/>
          <w:szCs w:val="28"/>
        </w:rPr>
      </w:pP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Среднегородской показатель</w:t>
      </w:r>
    </w:p>
    <w:p w:rsidR="008E7218" w:rsidRDefault="009624D8">
      <w:pPr>
        <w:spacing w:line="240" w:lineRule="exact"/>
        <w:jc w:val="center"/>
        <w:rPr>
          <w:rFonts w:ascii="Times New Roman" w:hAnsi="Times New Roman" w:cs="Times New Roman"/>
          <w:sz w:val="28"/>
          <w:szCs w:val="28"/>
        </w:rPr>
      </w:pPr>
      <w:r>
        <w:rPr>
          <w:rFonts w:ascii="Times New Roman" w:hAnsi="Times New Roman" w:cs="Times New Roman"/>
          <w:sz w:val="28"/>
          <w:szCs w:val="28"/>
        </w:rPr>
        <w:t>удельного веса поступивших обращений граждан</w:t>
      </w:r>
    </w:p>
    <w:p w:rsidR="008E7218" w:rsidRDefault="008E7218">
      <w:pPr>
        <w:spacing w:line="240" w:lineRule="exact"/>
        <w:jc w:val="center"/>
        <w:rPr>
          <w:rFonts w:ascii="Times New Roman" w:hAnsi="Times New Roman" w:cs="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196"/>
        <w:gridCol w:w="1197"/>
        <w:gridCol w:w="1119"/>
        <w:gridCol w:w="1120"/>
      </w:tblGrid>
      <w:tr w:rsidR="008E7218">
        <w:tc>
          <w:tcPr>
            <w:tcW w:w="4938" w:type="dxa"/>
            <w:vMerge w:val="restart"/>
            <w:shd w:val="clear" w:color="auto" w:fill="auto"/>
          </w:tcPr>
          <w:p w:rsidR="008E7218" w:rsidRDefault="008E7218">
            <w:pPr>
              <w:jc w:val="center"/>
              <w:rPr>
                <w:rFonts w:ascii="Times New Roman" w:hAnsi="Times New Roman" w:cs="Times New Roman"/>
                <w:sz w:val="28"/>
                <w:szCs w:val="28"/>
              </w:rPr>
            </w:pPr>
          </w:p>
        </w:tc>
        <w:tc>
          <w:tcPr>
            <w:tcW w:w="1196" w:type="dxa"/>
            <w:vMerge w:val="restart"/>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2018</w:t>
            </w:r>
          </w:p>
        </w:tc>
        <w:tc>
          <w:tcPr>
            <w:tcW w:w="1197" w:type="dxa"/>
            <w:vMerge w:val="restart"/>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2019</w:t>
            </w:r>
          </w:p>
        </w:tc>
        <w:tc>
          <w:tcPr>
            <w:tcW w:w="2239" w:type="dxa"/>
            <w:gridSpan w:val="2"/>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Изменение</w:t>
            </w:r>
          </w:p>
        </w:tc>
      </w:tr>
      <w:tr w:rsidR="008E7218">
        <w:tc>
          <w:tcPr>
            <w:tcW w:w="4938" w:type="dxa"/>
            <w:vMerge/>
            <w:shd w:val="clear" w:color="auto" w:fill="auto"/>
          </w:tcPr>
          <w:p w:rsidR="008E7218" w:rsidRDefault="008E7218">
            <w:pPr>
              <w:jc w:val="center"/>
              <w:rPr>
                <w:rFonts w:ascii="Times New Roman" w:hAnsi="Times New Roman" w:cs="Times New Roman"/>
                <w:sz w:val="28"/>
                <w:szCs w:val="28"/>
              </w:rPr>
            </w:pPr>
          </w:p>
        </w:tc>
        <w:tc>
          <w:tcPr>
            <w:tcW w:w="1196" w:type="dxa"/>
            <w:vMerge/>
          </w:tcPr>
          <w:p w:rsidR="008E7218" w:rsidRDefault="008E7218">
            <w:pPr>
              <w:jc w:val="center"/>
              <w:rPr>
                <w:rFonts w:ascii="Times New Roman" w:hAnsi="Times New Roman" w:cs="Times New Roman"/>
                <w:b/>
                <w:sz w:val="28"/>
                <w:szCs w:val="28"/>
              </w:rPr>
            </w:pPr>
          </w:p>
        </w:tc>
        <w:tc>
          <w:tcPr>
            <w:tcW w:w="1197" w:type="dxa"/>
            <w:vMerge/>
          </w:tcPr>
          <w:p w:rsidR="008E7218" w:rsidRDefault="008E7218">
            <w:pPr>
              <w:jc w:val="center"/>
              <w:rPr>
                <w:rFonts w:ascii="Times New Roman" w:hAnsi="Times New Roman" w:cs="Times New Roman"/>
                <w:b/>
                <w:sz w:val="28"/>
                <w:szCs w:val="28"/>
              </w:rPr>
            </w:pPr>
          </w:p>
        </w:tc>
        <w:tc>
          <w:tcPr>
            <w:tcW w:w="1119" w:type="dxa"/>
          </w:tcPr>
          <w:p w:rsidR="008E7218" w:rsidRDefault="008E7218">
            <w:pPr>
              <w:jc w:val="center"/>
              <w:rPr>
                <w:rFonts w:ascii="Times New Roman" w:hAnsi="Times New Roman" w:cs="Times New Roman"/>
                <w:b/>
                <w:sz w:val="28"/>
                <w:szCs w:val="28"/>
              </w:rPr>
            </w:pPr>
          </w:p>
        </w:tc>
        <w:tc>
          <w:tcPr>
            <w:tcW w:w="1120" w:type="dxa"/>
          </w:tcPr>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w:t>
            </w:r>
          </w:p>
        </w:tc>
      </w:tr>
      <w:tr w:rsidR="008E7218">
        <w:trPr>
          <w:trHeight w:val="399"/>
        </w:trPr>
        <w:tc>
          <w:tcPr>
            <w:tcW w:w="4938" w:type="dxa"/>
            <w:shd w:val="clear" w:color="auto" w:fill="auto"/>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Численность населения города</w:t>
            </w:r>
          </w:p>
        </w:tc>
        <w:tc>
          <w:tcPr>
            <w:tcW w:w="1196"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39431</w:t>
            </w:r>
          </w:p>
        </w:tc>
        <w:tc>
          <w:tcPr>
            <w:tcW w:w="1197"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39046</w:t>
            </w:r>
          </w:p>
        </w:tc>
        <w:tc>
          <w:tcPr>
            <w:tcW w:w="1119"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-385</w:t>
            </w:r>
          </w:p>
        </w:tc>
        <w:tc>
          <w:tcPr>
            <w:tcW w:w="1120" w:type="dxa"/>
            <w:shd w:val="clear" w:color="auto" w:fill="auto"/>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- 1,0 %</w:t>
            </w:r>
          </w:p>
        </w:tc>
      </w:tr>
      <w:tr w:rsidR="008E7218">
        <w:trPr>
          <w:trHeight w:val="405"/>
        </w:trPr>
        <w:tc>
          <w:tcPr>
            <w:tcW w:w="4938" w:type="dxa"/>
            <w:shd w:val="clear" w:color="auto" w:fill="auto"/>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Общее кол-во поступивших обращений (шт.)</w:t>
            </w:r>
          </w:p>
        </w:tc>
        <w:tc>
          <w:tcPr>
            <w:tcW w:w="1196"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690</w:t>
            </w:r>
          </w:p>
        </w:tc>
        <w:tc>
          <w:tcPr>
            <w:tcW w:w="1197"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620</w:t>
            </w:r>
          </w:p>
        </w:tc>
        <w:tc>
          <w:tcPr>
            <w:tcW w:w="1119"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-70</w:t>
            </w:r>
          </w:p>
        </w:tc>
        <w:tc>
          <w:tcPr>
            <w:tcW w:w="1120" w:type="dxa"/>
            <w:shd w:val="clear" w:color="auto" w:fill="auto"/>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- 10,0 %</w:t>
            </w:r>
          </w:p>
        </w:tc>
      </w:tr>
      <w:tr w:rsidR="008E7218">
        <w:trPr>
          <w:trHeight w:val="709"/>
        </w:trPr>
        <w:tc>
          <w:tcPr>
            <w:tcW w:w="4938" w:type="dxa"/>
            <w:shd w:val="clear" w:color="auto" w:fill="auto"/>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Удельный вес (кол-во обращений на 1000 жителей)</w:t>
            </w:r>
          </w:p>
        </w:tc>
        <w:tc>
          <w:tcPr>
            <w:tcW w:w="1196"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17,5</w:t>
            </w:r>
          </w:p>
        </w:tc>
        <w:tc>
          <w:tcPr>
            <w:tcW w:w="1197"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15,9</w:t>
            </w:r>
          </w:p>
        </w:tc>
        <w:tc>
          <w:tcPr>
            <w:tcW w:w="1119" w:type="dxa"/>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-1,6</w:t>
            </w:r>
          </w:p>
        </w:tc>
        <w:tc>
          <w:tcPr>
            <w:tcW w:w="1120" w:type="dxa"/>
            <w:shd w:val="clear" w:color="auto" w:fill="auto"/>
          </w:tcPr>
          <w:p w:rsidR="008E7218" w:rsidRDefault="009624D8">
            <w:pPr>
              <w:jc w:val="center"/>
              <w:rPr>
                <w:rFonts w:ascii="Times New Roman" w:hAnsi="Times New Roman" w:cs="Times New Roman"/>
                <w:sz w:val="28"/>
                <w:szCs w:val="28"/>
              </w:rPr>
            </w:pPr>
            <w:r>
              <w:rPr>
                <w:rFonts w:ascii="Times New Roman" w:hAnsi="Times New Roman" w:cs="Times New Roman"/>
                <w:sz w:val="28"/>
                <w:szCs w:val="28"/>
              </w:rPr>
              <w:t>- 10,0 %</w:t>
            </w:r>
          </w:p>
        </w:tc>
      </w:tr>
    </w:tbl>
    <w:p w:rsidR="008E7218" w:rsidRPr="00186C32" w:rsidRDefault="008E7218">
      <w:pPr>
        <w:jc w:val="both"/>
        <w:rPr>
          <w:rFonts w:ascii="Times New Roman" w:hAnsi="Times New Roman" w:cs="Times New Roman"/>
          <w:sz w:val="16"/>
          <w:szCs w:val="16"/>
        </w:rPr>
      </w:pPr>
    </w:p>
    <w:p w:rsidR="008E7218" w:rsidRDefault="009624D8">
      <w:pPr>
        <w:ind w:firstLine="540"/>
        <w:rPr>
          <w:rFonts w:ascii="Times New Roman" w:hAnsi="Times New Roman" w:cs="Times New Roman"/>
          <w:b/>
          <w:sz w:val="28"/>
          <w:szCs w:val="28"/>
        </w:rPr>
      </w:pPr>
      <w:r>
        <w:rPr>
          <w:rFonts w:ascii="Times New Roman" w:hAnsi="Times New Roman" w:cs="Times New Roman"/>
          <w:b/>
          <w:sz w:val="28"/>
          <w:szCs w:val="28"/>
        </w:rPr>
        <w:t>Письменные обращения</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За 2019 год</w:t>
      </w:r>
      <w:r>
        <w:rPr>
          <w:rFonts w:ascii="Times New Roman" w:hAnsi="Times New Roman" w:cs="Times New Roman"/>
          <w:b/>
          <w:sz w:val="28"/>
          <w:szCs w:val="28"/>
        </w:rPr>
        <w:t xml:space="preserve"> </w:t>
      </w:r>
      <w:r>
        <w:rPr>
          <w:rFonts w:ascii="Times New Roman" w:hAnsi="Times New Roman" w:cs="Times New Roman"/>
          <w:sz w:val="28"/>
          <w:szCs w:val="28"/>
        </w:rPr>
        <w:t xml:space="preserve">в администрацию города поступило </w:t>
      </w:r>
      <w:r>
        <w:rPr>
          <w:rFonts w:ascii="Times New Roman" w:hAnsi="Times New Roman" w:cs="Times New Roman"/>
          <w:b/>
          <w:sz w:val="28"/>
          <w:szCs w:val="28"/>
        </w:rPr>
        <w:t>543</w:t>
      </w:r>
      <w:r>
        <w:rPr>
          <w:rFonts w:ascii="Times New Roman" w:hAnsi="Times New Roman" w:cs="Times New Roman"/>
          <w:sz w:val="28"/>
          <w:szCs w:val="28"/>
        </w:rPr>
        <w:t xml:space="preserve"> письменных обращения (в сравнении с аналогичным периодом прошлого года снижение на 68 обращений). </w:t>
      </w:r>
    </w:p>
    <w:p w:rsidR="008E7218" w:rsidRDefault="009624D8">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34100" cy="22098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7218" w:rsidRDefault="009624D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них количество </w:t>
      </w:r>
      <w:proofErr w:type="gramStart"/>
      <w:r>
        <w:rPr>
          <w:rFonts w:ascii="Times New Roman" w:hAnsi="Times New Roman" w:cs="Times New Roman"/>
          <w:sz w:val="28"/>
          <w:szCs w:val="28"/>
        </w:rPr>
        <w:t>обращений, поступивших в форме электронного документооборота в 2019 году увеличилось</w:t>
      </w:r>
      <w:proofErr w:type="gramEnd"/>
      <w:r>
        <w:rPr>
          <w:rFonts w:ascii="Times New Roman" w:hAnsi="Times New Roman" w:cs="Times New Roman"/>
          <w:sz w:val="28"/>
          <w:szCs w:val="28"/>
        </w:rPr>
        <w:t xml:space="preserve"> на 62 обращения и составило 162 обращения (в 2018 году – 120 обращений).</w:t>
      </w:r>
    </w:p>
    <w:p w:rsidR="008E7218" w:rsidRDefault="009624D8">
      <w:pPr>
        <w:ind w:firstLine="708"/>
        <w:jc w:val="both"/>
        <w:rPr>
          <w:rFonts w:ascii="Times New Roman" w:hAnsi="Times New Roman" w:cs="Times New Roman"/>
          <w:sz w:val="28"/>
          <w:szCs w:val="28"/>
        </w:rPr>
      </w:pPr>
      <w:r>
        <w:rPr>
          <w:rFonts w:ascii="Times New Roman" w:hAnsi="Times New Roman" w:cs="Times New Roman"/>
          <w:sz w:val="28"/>
          <w:szCs w:val="28"/>
        </w:rPr>
        <w:t xml:space="preserve">Обратились лично с заявлением 289 (47%) респондентов, 16 (2,6%) обращений получено по почте, </w:t>
      </w:r>
      <w:r>
        <w:rPr>
          <w:rFonts w:ascii="Times New Roman" w:hAnsi="Times New Roman" w:cs="Times New Roman"/>
          <w:bCs/>
          <w:sz w:val="28"/>
          <w:szCs w:val="28"/>
        </w:rPr>
        <w:t>через «Обратную связь» на официальном сайте администрации города</w:t>
      </w:r>
      <w:r>
        <w:rPr>
          <w:rFonts w:ascii="Times New Roman" w:hAnsi="Times New Roman" w:cs="Times New Roman"/>
          <w:sz w:val="28"/>
          <w:szCs w:val="28"/>
        </w:rPr>
        <w:t xml:space="preserve"> поступило 75 обращений (12%).</w:t>
      </w:r>
    </w:p>
    <w:p w:rsidR="008E7218" w:rsidRDefault="009624D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Увеличилось количество повторных обращений (2019 год – 39 (6%), 2018 год – 31 (4,5%)). </w:t>
      </w:r>
    </w:p>
    <w:p w:rsidR="008E7218" w:rsidRDefault="009624D8">
      <w:pPr>
        <w:ind w:firstLine="709"/>
        <w:jc w:val="both"/>
        <w:rPr>
          <w:rFonts w:ascii="Times New Roman" w:hAnsi="Times New Roman" w:cs="Times New Roman"/>
          <w:sz w:val="28"/>
          <w:szCs w:val="28"/>
        </w:rPr>
      </w:pPr>
      <w:r>
        <w:rPr>
          <w:rFonts w:ascii="Times New Roman" w:hAnsi="Times New Roman" w:cs="Times New Roman"/>
          <w:sz w:val="28"/>
          <w:szCs w:val="28"/>
        </w:rPr>
        <w:t>Среди поступивших обращений коллективных в 2019 году – 69 (11 %), в 2018 году – 102 (14,8%).</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Количество обращений от категории льготников (инвалиды, сироты, многодетные семьи, ветераны труда) составляет – 27 обращений (4%), в 2018 году – 43 обращения (9%).</w:t>
      </w:r>
    </w:p>
    <w:p w:rsidR="008E7218" w:rsidRDefault="009624D8">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обращений, поступивших от пенсионеров в 2019 году составило</w:t>
      </w:r>
      <w:proofErr w:type="gramEnd"/>
      <w:r>
        <w:rPr>
          <w:rFonts w:ascii="Times New Roman" w:hAnsi="Times New Roman" w:cs="Times New Roman"/>
          <w:sz w:val="28"/>
          <w:szCs w:val="28"/>
        </w:rPr>
        <w:t xml:space="preserve"> – 190 (32,63%), в 2018 г. –207 (33,3%). Обращения от этой категории граждан вызваны ненадлежащим содержанием жилых домов и придомовых территорий, работой управляющих компаний; жалобой на противоправные действия соседей, организации дополнительных пассажирских перевозок. Возникали сезонные вопросы, вызванные неудовлетворительным теплоснабжением и горячим водоснабжением в период отопительного сезона, установкой общедомовых приборов учета в многоквартирных домах и как следствие увеличением начислений за коммунальную услугу теплоснабжения. </w:t>
      </w:r>
    </w:p>
    <w:p w:rsidR="008E7218" w:rsidRDefault="009624D8">
      <w:pPr>
        <w:ind w:firstLine="709"/>
        <w:jc w:val="both"/>
        <w:rPr>
          <w:rFonts w:ascii="Times New Roman" w:hAnsi="Times New Roman" w:cs="Times New Roman"/>
          <w:sz w:val="28"/>
          <w:szCs w:val="28"/>
        </w:rPr>
      </w:pPr>
      <w:r>
        <w:rPr>
          <w:rFonts w:ascii="Times New Roman" w:hAnsi="Times New Roman" w:cs="Times New Roman"/>
          <w:sz w:val="28"/>
          <w:szCs w:val="28"/>
        </w:rPr>
        <w:t>За 2019 год 126 обращений (20%) поступило с сопроводительными письмами из вышестоящих организаций и различных ведомств, за 2018 год 178 обращение (26%). Сохраняется тенденция обращений, поступивших напрямую Губернатору и в Правительство Хабаровского края – 65 (10,5%), в 2018 году – 76 (11,0%).</w:t>
      </w:r>
    </w:p>
    <w:p w:rsidR="008E7218" w:rsidRDefault="009624D8">
      <w:pPr>
        <w:ind w:firstLine="709"/>
        <w:jc w:val="both"/>
        <w:rPr>
          <w:rFonts w:ascii="Times New Roman" w:hAnsi="Times New Roman" w:cs="Times New Roman"/>
          <w:b/>
          <w:sz w:val="28"/>
          <w:szCs w:val="28"/>
        </w:rPr>
      </w:pPr>
      <w:r>
        <w:rPr>
          <w:rFonts w:ascii="Times New Roman" w:hAnsi="Times New Roman" w:cs="Times New Roman"/>
          <w:b/>
          <w:sz w:val="28"/>
          <w:szCs w:val="28"/>
        </w:rPr>
        <w:t>Устные обращения</w:t>
      </w:r>
    </w:p>
    <w:p w:rsidR="008E7218" w:rsidRDefault="009624D8">
      <w:pPr>
        <w:ind w:firstLine="709"/>
        <w:jc w:val="both"/>
        <w:rPr>
          <w:rFonts w:ascii="Times New Roman" w:hAnsi="Times New Roman" w:cs="Times New Roman"/>
          <w:sz w:val="28"/>
          <w:szCs w:val="28"/>
        </w:rPr>
      </w:pPr>
      <w:r>
        <w:rPr>
          <w:rFonts w:ascii="Times New Roman" w:hAnsi="Times New Roman" w:cs="Times New Roman"/>
          <w:sz w:val="28"/>
          <w:szCs w:val="28"/>
        </w:rPr>
        <w:t>За 2019 год главой города было организовано 77 приемов по личным вопросам, из которых 11-организованы заместителями главы администрации.</w:t>
      </w:r>
    </w:p>
    <w:p w:rsidR="008E7218" w:rsidRDefault="009624D8">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на приемах за 2019 год принято 83 человека. Перечень вопросов, с которыми граждане обращаются на личный прием к главе города Амурска, совпадает с письменными обращениями, поступающими в администрацию города, это вопросы коммунального и транспортного обслуживания; а также признания жилья, непригодным для проживания; обеспечение жильем. </w:t>
      </w:r>
    </w:p>
    <w:p w:rsidR="008E7218" w:rsidRDefault="009624D8">
      <w:pPr>
        <w:ind w:firstLine="709"/>
        <w:jc w:val="both"/>
        <w:rPr>
          <w:rFonts w:ascii="Times New Roman" w:hAnsi="Times New Roman" w:cs="Times New Roman"/>
          <w:sz w:val="28"/>
          <w:szCs w:val="28"/>
        </w:rPr>
      </w:pPr>
      <w:r>
        <w:rPr>
          <w:rFonts w:ascii="Times New Roman" w:hAnsi="Times New Roman" w:cs="Times New Roman"/>
          <w:sz w:val="28"/>
          <w:szCs w:val="28"/>
        </w:rPr>
        <w:t>По всем обращениям даны конкретные поручения и разъяснения, при необходимости о результатах авторы информированы письменно. Обращаясь устно, граждане нуждались чаще всего в квалифицированном разъяснении действующего законодательства и способов его применения. Гражданам оказана консультативная помощь.</w:t>
      </w:r>
    </w:p>
    <w:p w:rsidR="008E7218" w:rsidRDefault="009624D8">
      <w:pPr>
        <w:ind w:firstLine="708"/>
        <w:jc w:val="both"/>
        <w:rPr>
          <w:rFonts w:ascii="Times New Roman" w:hAnsi="Times New Roman" w:cs="Times New Roman"/>
          <w:b/>
          <w:sz w:val="28"/>
          <w:szCs w:val="28"/>
        </w:rPr>
      </w:pPr>
      <w:r>
        <w:rPr>
          <w:rFonts w:ascii="Times New Roman" w:hAnsi="Times New Roman" w:cs="Times New Roman"/>
          <w:b/>
          <w:sz w:val="28"/>
          <w:szCs w:val="28"/>
        </w:rPr>
        <w:t>Общероссийский прием граждан</w:t>
      </w:r>
    </w:p>
    <w:p w:rsidR="008E7218" w:rsidRDefault="009624D8">
      <w:pPr>
        <w:ind w:firstLine="708"/>
        <w:jc w:val="both"/>
        <w:rPr>
          <w:rFonts w:ascii="Times New Roman" w:hAnsi="Times New Roman" w:cs="Times New Roman"/>
          <w:sz w:val="28"/>
          <w:szCs w:val="28"/>
        </w:rPr>
      </w:pPr>
      <w:r>
        <w:rPr>
          <w:rFonts w:ascii="Times New Roman" w:hAnsi="Times New Roman" w:cs="Times New Roman"/>
          <w:sz w:val="28"/>
          <w:szCs w:val="28"/>
        </w:rPr>
        <w:t xml:space="preserve">В единый день Общероссийского приема граждан 12.12.2019 в администрацию города Амурска обратились 9 человек, в 2018 году – также 9 человек. </w:t>
      </w:r>
    </w:p>
    <w:p w:rsidR="00186C32" w:rsidRDefault="00186C32">
      <w:pPr>
        <w:ind w:firstLine="709"/>
        <w:rPr>
          <w:rFonts w:ascii="Times New Roman" w:hAnsi="Times New Roman" w:cs="Times New Roman"/>
          <w:b/>
          <w:sz w:val="28"/>
          <w:szCs w:val="28"/>
        </w:rPr>
      </w:pPr>
    </w:p>
    <w:p w:rsidR="008E7218" w:rsidRDefault="009624D8">
      <w:pPr>
        <w:ind w:firstLine="709"/>
        <w:rPr>
          <w:rFonts w:ascii="Times New Roman" w:hAnsi="Times New Roman" w:cs="Times New Roman"/>
          <w:b/>
          <w:sz w:val="28"/>
          <w:szCs w:val="28"/>
        </w:rPr>
      </w:pPr>
      <w:r>
        <w:rPr>
          <w:rFonts w:ascii="Times New Roman" w:hAnsi="Times New Roman" w:cs="Times New Roman"/>
          <w:b/>
          <w:sz w:val="28"/>
          <w:szCs w:val="28"/>
        </w:rPr>
        <w:lastRenderedPageBreak/>
        <w:t>Результаты рассмотрения обращений</w:t>
      </w:r>
    </w:p>
    <w:p w:rsidR="008E7218" w:rsidRDefault="009624D8">
      <w:pPr>
        <w:ind w:firstLine="709"/>
        <w:jc w:val="both"/>
        <w:rPr>
          <w:rFonts w:ascii="Times New Roman" w:hAnsi="Times New Roman" w:cs="Times New Roman"/>
          <w:sz w:val="28"/>
          <w:szCs w:val="28"/>
        </w:rPr>
      </w:pPr>
      <w:r>
        <w:rPr>
          <w:rFonts w:ascii="Times New Roman" w:hAnsi="Times New Roman" w:cs="Times New Roman"/>
          <w:sz w:val="28"/>
          <w:szCs w:val="28"/>
        </w:rPr>
        <w:t>По итогам работы за 2019 год результаты рассмотрения граждан следующие:</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разъяснено – 482 (77,7%);</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 поддержано – 142 (23,0%), в том числе меры приняты – 70; </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 не поддержано – 23 (3,7%), </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направлено по компетенции –33(5,3%). </w:t>
      </w:r>
    </w:p>
    <w:p w:rsidR="008E7218" w:rsidRDefault="009624D8">
      <w:pPr>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21240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7218" w:rsidRDefault="008E7218">
      <w:pPr>
        <w:jc w:val="both"/>
        <w:rPr>
          <w:rFonts w:ascii="Times New Roman" w:hAnsi="Times New Roman" w:cs="Times New Roman"/>
          <w:sz w:val="28"/>
          <w:szCs w:val="28"/>
        </w:rPr>
      </w:pP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В 2019 году увеличилось количество обращений, рассмотренных с выездом на место -72 (11,6%), за 2018 год  - 55 (8,0%).</w:t>
      </w:r>
    </w:p>
    <w:p w:rsidR="008E7218" w:rsidRDefault="008E7218" w:rsidP="00186C32">
      <w:pPr>
        <w:jc w:val="both"/>
        <w:rPr>
          <w:rFonts w:ascii="Times New Roman" w:hAnsi="Times New Roman" w:cs="Times New Roman"/>
          <w:sz w:val="28"/>
          <w:szCs w:val="28"/>
        </w:rPr>
      </w:pPr>
    </w:p>
    <w:p w:rsidR="00186C32" w:rsidRDefault="009624D8">
      <w:pPr>
        <w:jc w:val="center"/>
        <w:rPr>
          <w:rFonts w:ascii="Times New Roman" w:hAnsi="Times New Roman" w:cs="Times New Roman"/>
          <w:b/>
          <w:sz w:val="28"/>
          <w:szCs w:val="28"/>
        </w:rPr>
      </w:pPr>
      <w:r>
        <w:rPr>
          <w:rFonts w:ascii="Times New Roman" w:hAnsi="Times New Roman" w:cs="Times New Roman"/>
          <w:b/>
          <w:sz w:val="28"/>
          <w:szCs w:val="28"/>
        </w:rPr>
        <w:t>Общее количество вопр</w:t>
      </w:r>
      <w:r w:rsidR="00186C32">
        <w:rPr>
          <w:rFonts w:ascii="Times New Roman" w:hAnsi="Times New Roman" w:cs="Times New Roman"/>
          <w:b/>
          <w:sz w:val="28"/>
          <w:szCs w:val="28"/>
        </w:rPr>
        <w:t>осов, содержащихся в обращениях</w:t>
      </w:r>
    </w:p>
    <w:p w:rsidR="008E7218" w:rsidRDefault="009624D8">
      <w:pPr>
        <w:jc w:val="center"/>
        <w:rPr>
          <w:rFonts w:ascii="Times New Roman" w:hAnsi="Times New Roman" w:cs="Times New Roman"/>
          <w:b/>
          <w:sz w:val="28"/>
          <w:szCs w:val="28"/>
        </w:rPr>
      </w:pPr>
      <w:r>
        <w:rPr>
          <w:rFonts w:ascii="Times New Roman" w:hAnsi="Times New Roman" w:cs="Times New Roman"/>
          <w:b/>
          <w:sz w:val="28"/>
          <w:szCs w:val="28"/>
        </w:rPr>
        <w:t>за 2019 год – 729.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985"/>
        <w:gridCol w:w="1983"/>
      </w:tblGrid>
      <w:tr w:rsidR="008E7218">
        <w:tc>
          <w:tcPr>
            <w:tcW w:w="5103" w:type="dxa"/>
            <w:tcBorders>
              <w:top w:val="single" w:sz="4" w:space="0" w:color="auto"/>
              <w:left w:val="single" w:sz="4" w:space="0" w:color="auto"/>
              <w:bottom w:val="single" w:sz="4" w:space="0" w:color="auto"/>
              <w:right w:val="single" w:sz="4" w:space="0" w:color="auto"/>
            </w:tcBorders>
          </w:tcPr>
          <w:p w:rsidR="008E7218" w:rsidRDefault="008E7218">
            <w:pPr>
              <w:ind w:firstLine="540"/>
              <w:jc w:val="both"/>
              <w:rPr>
                <w:rFonts w:ascii="Times New Roman" w:hAnsi="Times New Roman" w:cs="Times New Roman"/>
                <w:b/>
                <w:i/>
                <w:sz w:val="28"/>
                <w:szCs w:val="28"/>
              </w:rPr>
            </w:pPr>
          </w:p>
        </w:tc>
        <w:tc>
          <w:tcPr>
            <w:tcW w:w="1985"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i/>
                <w:sz w:val="28"/>
                <w:szCs w:val="28"/>
              </w:rPr>
            </w:pPr>
            <w:r>
              <w:rPr>
                <w:rFonts w:ascii="Times New Roman" w:hAnsi="Times New Roman" w:cs="Times New Roman"/>
                <w:b/>
                <w:i/>
                <w:sz w:val="28"/>
                <w:szCs w:val="28"/>
              </w:rPr>
              <w:t>2018</w:t>
            </w:r>
          </w:p>
        </w:tc>
        <w:tc>
          <w:tcPr>
            <w:tcW w:w="198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i/>
                <w:sz w:val="28"/>
                <w:szCs w:val="28"/>
              </w:rPr>
            </w:pPr>
            <w:r>
              <w:rPr>
                <w:rFonts w:ascii="Times New Roman" w:hAnsi="Times New Roman" w:cs="Times New Roman"/>
                <w:b/>
                <w:i/>
                <w:sz w:val="28"/>
                <w:szCs w:val="28"/>
              </w:rPr>
              <w:t>2019</w:t>
            </w:r>
          </w:p>
        </w:tc>
      </w:tr>
      <w:tr w:rsidR="008E7218">
        <w:tc>
          <w:tcPr>
            <w:tcW w:w="5103" w:type="dxa"/>
            <w:tcBorders>
              <w:top w:val="single" w:sz="4" w:space="0" w:color="auto"/>
              <w:left w:val="single" w:sz="4" w:space="0" w:color="auto"/>
              <w:bottom w:val="single" w:sz="4" w:space="0" w:color="auto"/>
              <w:right w:val="single" w:sz="4" w:space="0" w:color="auto"/>
            </w:tcBorders>
            <w:hideMark/>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всего вопросов</w:t>
            </w:r>
          </w:p>
        </w:tc>
        <w:tc>
          <w:tcPr>
            <w:tcW w:w="1985"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781</w:t>
            </w:r>
          </w:p>
        </w:tc>
        <w:tc>
          <w:tcPr>
            <w:tcW w:w="198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729</w:t>
            </w:r>
          </w:p>
        </w:tc>
      </w:tr>
      <w:tr w:rsidR="008E7218">
        <w:tc>
          <w:tcPr>
            <w:tcW w:w="5103" w:type="dxa"/>
            <w:tcBorders>
              <w:top w:val="single" w:sz="4" w:space="0" w:color="auto"/>
              <w:left w:val="single" w:sz="4" w:space="0" w:color="auto"/>
              <w:bottom w:val="single" w:sz="4" w:space="0" w:color="auto"/>
              <w:right w:val="single" w:sz="4" w:space="0" w:color="auto"/>
            </w:tcBorders>
            <w:hideMark/>
          </w:tcPr>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жилищно-коммунальная сфера</w:t>
            </w:r>
          </w:p>
        </w:tc>
        <w:tc>
          <w:tcPr>
            <w:tcW w:w="1985"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363</w:t>
            </w:r>
          </w:p>
        </w:tc>
        <w:tc>
          <w:tcPr>
            <w:tcW w:w="198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305</w:t>
            </w:r>
          </w:p>
        </w:tc>
      </w:tr>
      <w:tr w:rsidR="008E7218">
        <w:tc>
          <w:tcPr>
            <w:tcW w:w="5103" w:type="dxa"/>
            <w:tcBorders>
              <w:top w:val="single" w:sz="4" w:space="0" w:color="auto"/>
              <w:left w:val="single" w:sz="4" w:space="0" w:color="auto"/>
              <w:bottom w:val="single" w:sz="4" w:space="0" w:color="auto"/>
              <w:right w:val="single" w:sz="4" w:space="0" w:color="auto"/>
            </w:tcBorders>
            <w:hideMark/>
          </w:tcPr>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государство, общество, политика </w:t>
            </w:r>
          </w:p>
        </w:tc>
        <w:tc>
          <w:tcPr>
            <w:tcW w:w="1985"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63</w:t>
            </w:r>
          </w:p>
        </w:tc>
        <w:tc>
          <w:tcPr>
            <w:tcW w:w="198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50</w:t>
            </w:r>
          </w:p>
        </w:tc>
      </w:tr>
      <w:tr w:rsidR="008E7218">
        <w:tc>
          <w:tcPr>
            <w:tcW w:w="510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социальная сфера</w:t>
            </w:r>
          </w:p>
        </w:tc>
        <w:tc>
          <w:tcPr>
            <w:tcW w:w="1985"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47</w:t>
            </w:r>
          </w:p>
        </w:tc>
        <w:tc>
          <w:tcPr>
            <w:tcW w:w="198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47</w:t>
            </w:r>
          </w:p>
        </w:tc>
      </w:tr>
      <w:tr w:rsidR="008E7218">
        <w:tc>
          <w:tcPr>
            <w:tcW w:w="510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экономика</w:t>
            </w:r>
          </w:p>
        </w:tc>
        <w:tc>
          <w:tcPr>
            <w:tcW w:w="1985"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286</w:t>
            </w:r>
          </w:p>
        </w:tc>
        <w:tc>
          <w:tcPr>
            <w:tcW w:w="198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307</w:t>
            </w:r>
          </w:p>
        </w:tc>
      </w:tr>
      <w:tr w:rsidR="008E7218">
        <w:tc>
          <w:tcPr>
            <w:tcW w:w="510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оборона, безопасность, законность</w:t>
            </w:r>
          </w:p>
        </w:tc>
        <w:tc>
          <w:tcPr>
            <w:tcW w:w="1985"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22</w:t>
            </w:r>
          </w:p>
        </w:tc>
        <w:tc>
          <w:tcPr>
            <w:tcW w:w="1983" w:type="dxa"/>
            <w:tcBorders>
              <w:top w:val="single" w:sz="4" w:space="0" w:color="auto"/>
              <w:left w:val="single" w:sz="4" w:space="0" w:color="auto"/>
              <w:bottom w:val="single" w:sz="4" w:space="0" w:color="auto"/>
              <w:right w:val="single" w:sz="4" w:space="0" w:color="auto"/>
            </w:tcBorders>
          </w:tcPr>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20</w:t>
            </w:r>
          </w:p>
        </w:tc>
      </w:tr>
    </w:tbl>
    <w:p w:rsidR="008E7218" w:rsidRDefault="008E7218">
      <w:pPr>
        <w:jc w:val="both"/>
        <w:rPr>
          <w:rFonts w:ascii="Times New Roman" w:hAnsi="Times New Roman" w:cs="Times New Roman"/>
          <w:sz w:val="28"/>
          <w:szCs w:val="28"/>
        </w:rPr>
      </w:pPr>
    </w:p>
    <w:p w:rsidR="008E7218" w:rsidRDefault="009624D8">
      <w:pPr>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91150" cy="24384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7218" w:rsidRDefault="008E7218">
      <w:pPr>
        <w:ind w:firstLine="540"/>
        <w:jc w:val="both"/>
        <w:rPr>
          <w:rFonts w:ascii="Times New Roman" w:hAnsi="Times New Roman" w:cs="Times New Roman"/>
          <w:b/>
          <w:sz w:val="28"/>
          <w:szCs w:val="28"/>
        </w:rPr>
      </w:pPr>
    </w:p>
    <w:p w:rsidR="00186C32" w:rsidRDefault="00186C32">
      <w:pPr>
        <w:ind w:firstLine="540"/>
        <w:jc w:val="both"/>
        <w:rPr>
          <w:rFonts w:ascii="Times New Roman" w:hAnsi="Times New Roman" w:cs="Times New Roman"/>
          <w:b/>
          <w:sz w:val="28"/>
          <w:szCs w:val="28"/>
        </w:rPr>
      </w:pPr>
    </w:p>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По разделу «Государство, общество, политика»</w:t>
      </w:r>
    </w:p>
    <w:p w:rsidR="008E7218" w:rsidRPr="00186C32" w:rsidRDefault="008E7218">
      <w:pPr>
        <w:ind w:firstLine="540"/>
        <w:jc w:val="both"/>
        <w:rPr>
          <w:rFonts w:ascii="Times New Roman" w:hAnsi="Times New Roman" w:cs="Times New Roman"/>
          <w:sz w:val="16"/>
          <w:szCs w:val="16"/>
        </w:rPr>
      </w:pP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Наиболее актуальные вопросы по данному разделу – это социально-экономическое развитие города и деятельность исполнительно-распорядительных органов местного самоуправления.</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В сравнении с 2018 году вдвое уменьшилось количество вопросов о привлечении к административной ответственности. Однако, вопросов, касающихся арендных отношений увеличилось на 60%.</w:t>
      </w:r>
    </w:p>
    <w:p w:rsidR="008E7218" w:rsidRPr="00186C32" w:rsidRDefault="008E7218">
      <w:pPr>
        <w:ind w:firstLine="540"/>
        <w:jc w:val="both"/>
        <w:rPr>
          <w:rFonts w:ascii="Times New Roman" w:hAnsi="Times New Roman" w:cs="Times New Roman"/>
          <w:sz w:val="16"/>
          <w:szCs w:val="16"/>
        </w:rPr>
      </w:pPr>
    </w:p>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По разделу «Социальная сфера»</w:t>
      </w:r>
    </w:p>
    <w:p w:rsidR="008E7218" w:rsidRPr="00186C32" w:rsidRDefault="008E7218">
      <w:pPr>
        <w:ind w:firstLine="540"/>
        <w:jc w:val="both"/>
        <w:rPr>
          <w:rFonts w:ascii="Times New Roman" w:hAnsi="Times New Roman" w:cs="Times New Roman"/>
          <w:sz w:val="16"/>
          <w:szCs w:val="16"/>
        </w:rPr>
      </w:pP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Количество вопросов в 2019 году осталось прежним, что и в 2018 году. Вопросы от жителей города касались:</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Санитарно-эпидемиологическое благополучие человека. Обращения граждан направлены на принятие мер к соседям, ведущим асоциальный образ жизни. Специалистами отдела ЖКХ проводится проверка с выездом на место, составляются акты обследования технического и санитарного состояния жилого фонда.</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Реализация государственной программы «Доступная среда». Вопросы касались обеспечения доступной среды для маломобильной группы населения (установка пандусов, обеспечение доступности маломобильных групп населения в места отдыха и развлечения). По результатам рассмотрения обращений решаются вопросы об организации доступности территорий города для маломобильных групп населения.</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Обращения по вопросам мер социальной поддержки переадресовывались по компетенции в другие организации.</w:t>
      </w:r>
    </w:p>
    <w:p w:rsidR="008E7218" w:rsidRPr="00186C32" w:rsidRDefault="008E7218">
      <w:pPr>
        <w:ind w:firstLine="540"/>
        <w:jc w:val="both"/>
        <w:rPr>
          <w:rFonts w:ascii="Times New Roman" w:hAnsi="Times New Roman" w:cs="Times New Roman"/>
          <w:sz w:val="16"/>
          <w:szCs w:val="16"/>
        </w:rPr>
      </w:pPr>
    </w:p>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По разделу «Экономика»</w:t>
      </w:r>
    </w:p>
    <w:p w:rsidR="008E7218" w:rsidRPr="00186C32" w:rsidRDefault="008E7218">
      <w:pPr>
        <w:ind w:firstLine="540"/>
        <w:jc w:val="both"/>
        <w:rPr>
          <w:rFonts w:ascii="Times New Roman" w:hAnsi="Times New Roman" w:cs="Times New Roman"/>
          <w:sz w:val="16"/>
          <w:szCs w:val="16"/>
        </w:rPr>
      </w:pP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Увеличение вопросов по сравнению с аналогичным периодом прошлого года произошло на 7,3%. Большая часть обращений по данному разделу касается вопросов благоустройства и ремонт подъездных дорог, в том числе тротуаров (на внутридомовых территориях, в местах массового отдыха), освещение внутридомовых территорий. Кроме этого, увеличилось количество обращений, связанных с транспортным обслуживанием населения, </w:t>
      </w:r>
      <w:proofErr w:type="gramStart"/>
      <w:r>
        <w:rPr>
          <w:rFonts w:ascii="Times New Roman" w:hAnsi="Times New Roman" w:cs="Times New Roman"/>
          <w:sz w:val="28"/>
          <w:szCs w:val="28"/>
        </w:rPr>
        <w:t>пассажирскими</w:t>
      </w:r>
      <w:proofErr w:type="gramEnd"/>
      <w:r>
        <w:rPr>
          <w:rFonts w:ascii="Times New Roman" w:hAnsi="Times New Roman" w:cs="Times New Roman"/>
          <w:sz w:val="28"/>
          <w:szCs w:val="28"/>
        </w:rPr>
        <w:t xml:space="preserve"> перевозки. В связи с коллективным обращением граждан, проживающих на ст. Мылки для решения вопроса резкого увеличения стоимости проезда до 110, руб./чел. было проведено рабочее совещание при главе города с участием руководства МУП «ПАТП». С 01.02.2019 стоимость проезда составила 90 руб./чел. С целью снижения социальной напряженности среди жителей ст. Мылки, администрацией городского поселения «Город Амурск» организован проезд жителей ст. Мылки по маршруту № 103 по именным проездным билетам.</w:t>
      </w:r>
    </w:p>
    <w:p w:rsidR="008E7218" w:rsidRDefault="009624D8">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прежнему</w:t>
      </w:r>
      <w:proofErr w:type="gramEnd"/>
      <w:r>
        <w:rPr>
          <w:rFonts w:ascii="Times New Roman" w:hAnsi="Times New Roman" w:cs="Times New Roman"/>
          <w:sz w:val="28"/>
          <w:szCs w:val="28"/>
        </w:rPr>
        <w:t xml:space="preserve"> актуальными остаются вопросы комплексного благоустройства территорий города, эксплуатации и сохранности автомобильных дорог, безопасности дорожного движения, уборки мусора, уличного освещения, озеленения.</w:t>
      </w:r>
    </w:p>
    <w:p w:rsidR="008E7218" w:rsidRDefault="008E7218">
      <w:pPr>
        <w:ind w:firstLine="540"/>
        <w:jc w:val="both"/>
        <w:rPr>
          <w:rFonts w:ascii="Times New Roman" w:hAnsi="Times New Roman" w:cs="Times New Roman"/>
          <w:sz w:val="28"/>
          <w:szCs w:val="28"/>
        </w:rPr>
      </w:pPr>
    </w:p>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По разделу «Оборона, безопасность, законность»</w:t>
      </w:r>
    </w:p>
    <w:p w:rsidR="008E7218" w:rsidRPr="00186C32" w:rsidRDefault="008E7218">
      <w:pPr>
        <w:ind w:firstLine="540"/>
        <w:jc w:val="both"/>
        <w:rPr>
          <w:rFonts w:ascii="Times New Roman" w:hAnsi="Times New Roman" w:cs="Times New Roman"/>
          <w:sz w:val="16"/>
          <w:szCs w:val="16"/>
        </w:rPr>
      </w:pP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Снижение количества обращений на 10%. Основная часть поступивших обращений это жалобы на нарушение правил парковки автотранспорта, в том числе на внутридомовой территории и вне организованных автостоянок.</w:t>
      </w:r>
    </w:p>
    <w:p w:rsidR="008E7218" w:rsidRPr="00186C32" w:rsidRDefault="008E7218">
      <w:pPr>
        <w:ind w:firstLine="540"/>
        <w:jc w:val="both"/>
        <w:rPr>
          <w:rFonts w:ascii="Times New Roman" w:hAnsi="Times New Roman" w:cs="Times New Roman"/>
          <w:sz w:val="16"/>
          <w:szCs w:val="16"/>
        </w:rPr>
      </w:pPr>
    </w:p>
    <w:p w:rsidR="008E7218" w:rsidRDefault="009624D8">
      <w:pPr>
        <w:ind w:firstLine="540"/>
        <w:jc w:val="both"/>
        <w:rPr>
          <w:rFonts w:ascii="Times New Roman" w:hAnsi="Times New Roman" w:cs="Times New Roman"/>
          <w:b/>
          <w:sz w:val="28"/>
          <w:szCs w:val="28"/>
        </w:rPr>
      </w:pPr>
      <w:r>
        <w:rPr>
          <w:rFonts w:ascii="Times New Roman" w:hAnsi="Times New Roman" w:cs="Times New Roman"/>
          <w:b/>
          <w:sz w:val="28"/>
          <w:szCs w:val="28"/>
        </w:rPr>
        <w:t>По разделу «Жилищно-коммунальная сфера»</w:t>
      </w:r>
    </w:p>
    <w:p w:rsidR="008E7218" w:rsidRPr="00186C32" w:rsidRDefault="008E7218">
      <w:pPr>
        <w:ind w:firstLine="540"/>
        <w:jc w:val="both"/>
        <w:rPr>
          <w:rFonts w:ascii="Times New Roman" w:hAnsi="Times New Roman" w:cs="Times New Roman"/>
          <w:sz w:val="16"/>
          <w:szCs w:val="16"/>
        </w:rPr>
      </w:pP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вопросов в сравнении с 2018 годом снизилось на 16%. </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Основная доля обращений касается содержания общего имущества (канализация, вентиляция, кровля, ограждающие конструкции, инженерное оборудование, места общего пользования, придомовая территория) – 86 (2018 год – 98). </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Обращения касались вопросов некачественного предоставления услуг управляющими организациями, ремонта кровли и межпанельных швов МКД. </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Специалистами отдела ЖКХ проводились проверки, с выездом на место для принятия конкретных мер, проведения муниципального жилищного контроля. Были даны разъяснения о проведении собраний собственников помещений, с целью принятия решения содержания и обслуживания многоквартирных домов.</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За 2019 год в рамках муниципальной программы «Формирование современной городской среды на 2018-2022 годы» выполнено благоустройство трех дворовых территорий по ул.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xml:space="preserve"> 14, 16, 20. Установлены скамейки, скамейки-качели, урны на территории Набережной. Выполнено благоустройство территории утеса «Западный» (ремонт дороги и парковки, смотровой площадки; ремонт подпорной стенки; установка металлических ограждений; установлены скамейки, урны.) </w:t>
      </w:r>
      <w:proofErr w:type="gramStart"/>
      <w:r>
        <w:rPr>
          <w:rFonts w:ascii="Times New Roman" w:hAnsi="Times New Roman" w:cs="Times New Roman"/>
          <w:sz w:val="28"/>
          <w:szCs w:val="28"/>
        </w:rPr>
        <w:t>На территории утеса «Восточный» выполнено благоустройство пешеходной зоны (установлены скамейки, урны, произведены работы по ремонту дорожного покрытия, обустройства парковки; произведен монтаж декоративных металлических ограждений, выполнено освещение.</w:t>
      </w:r>
      <w:proofErr w:type="gramEnd"/>
      <w:r>
        <w:rPr>
          <w:rFonts w:ascii="Times New Roman" w:hAnsi="Times New Roman" w:cs="Times New Roman"/>
          <w:sz w:val="28"/>
          <w:szCs w:val="28"/>
        </w:rPr>
        <w:t xml:space="preserve"> Кроме этого выполнено благоустройство территорий, </w:t>
      </w:r>
      <w:proofErr w:type="gramStart"/>
      <w:r>
        <w:rPr>
          <w:rFonts w:ascii="Times New Roman" w:hAnsi="Times New Roman" w:cs="Times New Roman"/>
          <w:sz w:val="28"/>
          <w:szCs w:val="28"/>
        </w:rPr>
        <w:t>прилегающей</w:t>
      </w:r>
      <w:proofErr w:type="gramEnd"/>
      <w:r>
        <w:rPr>
          <w:rFonts w:ascii="Times New Roman" w:hAnsi="Times New Roman" w:cs="Times New Roman"/>
          <w:sz w:val="28"/>
          <w:szCs w:val="28"/>
        </w:rPr>
        <w:t xml:space="preserve"> к кинотеатру «Молодость», Ботаническому саду, городскому фонтану. В городском парке установлено спортивное оборудование.</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В план капитального ремонта общего имущества многоквартирных домов на территории городского поселения «Город Амурск» включены 98 многоквартирных дома. Из них, в 2019 году выполнены работы по капитальному ремонту общего имущества в 20 многоквартирных домах. </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работой управляющих организаций, в ходе рассмотрения обращений проводились внеплановые проверок по линии муниципального жилищного контроля. По результатам проверок составлены акты, выданы предписания.</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Отделом ЖКХ по обращениям граждан составлялись акты обследования жилых и нежилых помещений, территорий, в том числе и для работы межведомственной комиссии. </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 xml:space="preserve">Для удобства населения на официальном сайте администрации городского поселения «Город Амурск» в разделе обратная связь – обращение </w:t>
      </w:r>
      <w:r>
        <w:rPr>
          <w:rFonts w:ascii="Times New Roman" w:hAnsi="Times New Roman" w:cs="Times New Roman"/>
          <w:sz w:val="28"/>
          <w:szCs w:val="28"/>
        </w:rPr>
        <w:lastRenderedPageBreak/>
        <w:t>в администрацию добавлена вкладка «вопрос-ответ», для размещения наиболее часто повторяющихся обращений, где жители могут ознакомиться с вопросом и предоставленным ответом администрации городского поселения.</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Все обращения рассмотрены в сроки, определенные законодательством. За 2019 год представлений прокуратуры о рассмотрении обращений не поступало.</w:t>
      </w:r>
    </w:p>
    <w:p w:rsidR="008E7218" w:rsidRDefault="009624D8">
      <w:pPr>
        <w:ind w:firstLine="540"/>
        <w:jc w:val="both"/>
        <w:rPr>
          <w:rFonts w:ascii="Times New Roman" w:hAnsi="Times New Roman" w:cs="Times New Roman"/>
          <w:sz w:val="28"/>
          <w:szCs w:val="28"/>
        </w:rPr>
      </w:pPr>
      <w:r>
        <w:rPr>
          <w:rFonts w:ascii="Times New Roman" w:hAnsi="Times New Roman" w:cs="Times New Roman"/>
          <w:sz w:val="28"/>
          <w:szCs w:val="28"/>
        </w:rPr>
        <w:t>Вся работа с обращениями граждан в администрации городского поселения «Город Амурск» построена на взаимопонимании, ответственности должностных лиц и осознании того, что обращения граждан в органы местного самоуправления – это способ защиты их прав и законных интересов.</w:t>
      </w:r>
    </w:p>
    <w:p w:rsidR="008E7218" w:rsidRDefault="008E7218">
      <w:pPr>
        <w:spacing w:line="240" w:lineRule="exact"/>
        <w:jc w:val="center"/>
        <w:rPr>
          <w:rFonts w:ascii="Times New Roman" w:hAnsi="Times New Roman" w:cs="Times New Roman"/>
          <w:b/>
          <w:sz w:val="28"/>
          <w:szCs w:val="28"/>
        </w:rPr>
      </w:pPr>
    </w:p>
    <w:p w:rsidR="008E7218" w:rsidRDefault="008E7218">
      <w:pPr>
        <w:jc w:val="both"/>
        <w:rPr>
          <w:rFonts w:ascii="Times New Roman" w:hAnsi="Times New Roman" w:cs="Times New Roman"/>
          <w:sz w:val="28"/>
          <w:szCs w:val="28"/>
        </w:rPr>
      </w:pPr>
    </w:p>
    <w:p w:rsidR="008E7218" w:rsidRDefault="008E7218">
      <w:pPr>
        <w:jc w:val="both"/>
        <w:rPr>
          <w:rFonts w:ascii="Times New Roman" w:hAnsi="Times New Roman" w:cs="Times New Roman"/>
          <w:sz w:val="28"/>
          <w:szCs w:val="28"/>
        </w:rPr>
      </w:pPr>
    </w:p>
    <w:p w:rsidR="008E7218" w:rsidRDefault="00186C3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624D8">
        <w:rPr>
          <w:rFonts w:ascii="Times New Roman" w:hAnsi="Times New Roman" w:cs="Times New Roman"/>
          <w:sz w:val="28"/>
          <w:szCs w:val="28"/>
        </w:rPr>
        <w:t>г</w:t>
      </w:r>
      <w:r>
        <w:rPr>
          <w:rFonts w:ascii="Times New Roman" w:hAnsi="Times New Roman" w:cs="Times New Roman"/>
          <w:sz w:val="28"/>
          <w:szCs w:val="28"/>
        </w:rPr>
        <w:t xml:space="preserve">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2" w:name="_GoBack"/>
      <w:bookmarkEnd w:id="2"/>
      <w:r w:rsidR="009624D8">
        <w:rPr>
          <w:rFonts w:ascii="Times New Roman" w:hAnsi="Times New Roman" w:cs="Times New Roman"/>
          <w:sz w:val="28"/>
          <w:szCs w:val="28"/>
        </w:rPr>
        <w:t xml:space="preserve">К.К. </w:t>
      </w:r>
      <w:proofErr w:type="spellStart"/>
      <w:r w:rsidR="009624D8">
        <w:rPr>
          <w:rFonts w:ascii="Times New Roman" w:hAnsi="Times New Roman" w:cs="Times New Roman"/>
          <w:sz w:val="28"/>
          <w:szCs w:val="28"/>
        </w:rPr>
        <w:t>Черницына</w:t>
      </w:r>
      <w:proofErr w:type="spellEnd"/>
    </w:p>
    <w:sectPr w:rsidR="008E7218">
      <w:pgSz w:w="11900" w:h="16838"/>
      <w:pgMar w:top="1134" w:right="567" w:bottom="851" w:left="1985" w:header="0" w:footer="142"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8A" w:rsidRDefault="00DC5F8A">
      <w:r>
        <w:separator/>
      </w:r>
    </w:p>
  </w:endnote>
  <w:endnote w:type="continuationSeparator" w:id="0">
    <w:p w:rsidR="00DC5F8A" w:rsidRDefault="00DC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70313"/>
      <w:docPartObj>
        <w:docPartGallery w:val="Page Numbers (Bottom of Page)"/>
        <w:docPartUnique/>
      </w:docPartObj>
    </w:sdtPr>
    <w:sdtContent>
      <w:p w:rsidR="00A727C2" w:rsidRDefault="00A727C2">
        <w:pPr>
          <w:pStyle w:val="ac"/>
          <w:jc w:val="center"/>
        </w:pPr>
        <w:r>
          <w:fldChar w:fldCharType="begin"/>
        </w:r>
        <w:r>
          <w:instrText>PAGE   \* MERGEFORMAT</w:instrText>
        </w:r>
        <w:r>
          <w:fldChar w:fldCharType="separate"/>
        </w:r>
        <w:r w:rsidR="00186C32">
          <w:rPr>
            <w:noProof/>
          </w:rPr>
          <w:t>63</w:t>
        </w:r>
        <w:r>
          <w:fldChar w:fldCharType="end"/>
        </w:r>
      </w:p>
    </w:sdtContent>
  </w:sdt>
  <w:p w:rsidR="00A727C2" w:rsidRDefault="00A727C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2" w:rsidRDefault="00A727C2">
    <w:pPr>
      <w:pStyle w:val="ac"/>
      <w:jc w:val="center"/>
    </w:pPr>
  </w:p>
  <w:p w:rsidR="00A727C2" w:rsidRDefault="00A727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8A" w:rsidRDefault="00DC5F8A">
      <w:r>
        <w:separator/>
      </w:r>
    </w:p>
  </w:footnote>
  <w:footnote w:type="continuationSeparator" w:id="0">
    <w:p w:rsidR="00DC5F8A" w:rsidRDefault="00DC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2" w:rsidRDefault="00A727C2">
    <w:pPr>
      <w:pStyle w:val="aa"/>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2" w:rsidRDefault="00A727C2">
    <w:pPr>
      <w:pStyle w:val="aa"/>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2" w:rsidRDefault="00A727C2">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12</w:t>
    </w:r>
    <w:r>
      <w:rPr>
        <w:rStyle w:val="af3"/>
      </w:rPr>
      <w:fldChar w:fldCharType="end"/>
    </w:r>
  </w:p>
  <w:p w:rsidR="00A727C2" w:rsidRDefault="00A727C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2" w:rsidRDefault="00A727C2">
    <w:pPr>
      <w:pStyle w:val="aa"/>
      <w:jc w:val="center"/>
    </w:pPr>
    <w:r>
      <w:fldChar w:fldCharType="begin"/>
    </w:r>
    <w:r>
      <w:instrText>PAGE   \* MERGEFORMAT</w:instrText>
    </w:r>
    <w:r>
      <w:fldChar w:fldCharType="separate"/>
    </w:r>
    <w:r w:rsidR="00186C32">
      <w:rPr>
        <w:noProof/>
      </w:rPr>
      <w:t>52</w:t>
    </w:r>
    <w:r>
      <w:fldChar w:fldCharType="end"/>
    </w:r>
  </w:p>
  <w:p w:rsidR="00A727C2" w:rsidRDefault="00A727C2">
    <w:pPr>
      <w:pStyle w:val="aa"/>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2" w:rsidRDefault="00A727C2">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rsidR="00A727C2" w:rsidRDefault="00A727C2">
    <w:pPr>
      <w:pStyle w:val="aa"/>
    </w:pPr>
  </w:p>
  <w:p w:rsidR="00A727C2" w:rsidRDefault="00A727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2" w:rsidRDefault="00A727C2">
    <w:pPr>
      <w:pStyle w:val="aa"/>
      <w:rPr>
        <w:rFonts w:ascii="Times New Roman" w:hAnsi="Times New Roman"/>
      </w:rPr>
    </w:pPr>
  </w:p>
  <w:p w:rsidR="00A727C2" w:rsidRDefault="00A727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B03E0C6"/>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4E49EB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0836C40E"/>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02901D82"/>
    <w:lvl w:ilvl="0" w:tplc="FFFFFFFF">
      <w:start w:val="1"/>
      <w:numFmt w:val="bullet"/>
      <w:lvlText w:val="В"/>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В"/>
      <w:lvlJc w:val="left"/>
    </w:lvl>
    <w:lvl w:ilvl="4" w:tplc="FFFFFFFF">
      <w:start w:val="4"/>
      <w:numFmt w:val="decimal"/>
      <w:lvlText w:val="1.%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05072366"/>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3804823E"/>
    <w:lvl w:ilvl="0" w:tplc="FFFFFFFF">
      <w:start w:val="1"/>
      <w:numFmt w:val="bullet"/>
      <w:lvlText w:val="В"/>
      <w:lvlJc w:val="left"/>
    </w:lvl>
    <w:lvl w:ilvl="1" w:tplc="FFFFFFFF">
      <w:start w:val="1"/>
      <w:numFmt w:val="bullet"/>
      <w:lvlText w:val="В"/>
      <w:lvlJc w:val="left"/>
    </w:lvl>
    <w:lvl w:ilvl="2" w:tplc="FFFFFFFF">
      <w:start w:val="12"/>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7724C67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626020"/>
    <w:multiLevelType w:val="hybridMultilevel"/>
    <w:tmpl w:val="1EBEB3F8"/>
    <w:lvl w:ilvl="0" w:tplc="516AC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03D47F31"/>
    <w:multiLevelType w:val="hybridMultilevel"/>
    <w:tmpl w:val="6838A14E"/>
    <w:lvl w:ilvl="0" w:tplc="5ADE4820">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0650668F"/>
    <w:multiLevelType w:val="hybridMultilevel"/>
    <w:tmpl w:val="A358F5A2"/>
    <w:lvl w:ilvl="0" w:tplc="CD76E736">
      <w:start w:val="144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6A4F51"/>
    <w:multiLevelType w:val="hybridMultilevel"/>
    <w:tmpl w:val="20AC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016DBF"/>
    <w:multiLevelType w:val="multilevel"/>
    <w:tmpl w:val="176CCF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1A6967CF"/>
    <w:multiLevelType w:val="multilevel"/>
    <w:tmpl w:val="714E2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A0546F"/>
    <w:multiLevelType w:val="hybridMultilevel"/>
    <w:tmpl w:val="7074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4651E2"/>
    <w:multiLevelType w:val="hybridMultilevel"/>
    <w:tmpl w:val="1F86E0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8AD22AF"/>
    <w:multiLevelType w:val="multilevel"/>
    <w:tmpl w:val="2004BA30"/>
    <w:lvl w:ilvl="0">
      <w:start w:val="1"/>
      <w:numFmt w:val="decimal"/>
      <w:lvlText w:val="%1."/>
      <w:lvlJc w:val="left"/>
      <w:pPr>
        <w:ind w:left="928" w:hanging="360"/>
      </w:pPr>
      <w:rPr>
        <w:rFonts w:hint="default"/>
        <w:b w:val="0"/>
      </w:rPr>
    </w:lvl>
    <w:lvl w:ilvl="1">
      <w:start w:val="1"/>
      <w:numFmt w:val="decimal"/>
      <w:isLgl/>
      <w:lvlText w:val="%1.%2."/>
      <w:lvlJc w:val="left"/>
      <w:pPr>
        <w:ind w:left="1489" w:hanging="780"/>
      </w:pPr>
      <w:rPr>
        <w:rFonts w:hint="default"/>
      </w:rPr>
    </w:lvl>
    <w:lvl w:ilvl="2">
      <w:start w:val="1"/>
      <w:numFmt w:val="decimal"/>
      <w:isLgl/>
      <w:lvlText w:val="%1.%2.%3."/>
      <w:lvlJc w:val="left"/>
      <w:pPr>
        <w:ind w:left="1630" w:hanging="78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4">
    <w:nsid w:val="31B9562C"/>
    <w:multiLevelType w:val="hybridMultilevel"/>
    <w:tmpl w:val="8A4AE1D8"/>
    <w:lvl w:ilvl="0" w:tplc="8B38713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3A3D04FA"/>
    <w:multiLevelType w:val="hybridMultilevel"/>
    <w:tmpl w:val="288ABF4A"/>
    <w:lvl w:ilvl="0" w:tplc="615809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1F46008"/>
    <w:multiLevelType w:val="hybridMultilevel"/>
    <w:tmpl w:val="D256A6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45A7549"/>
    <w:multiLevelType w:val="multilevel"/>
    <w:tmpl w:val="B5A047FE"/>
    <w:lvl w:ilvl="0">
      <w:start w:val="1"/>
      <w:numFmt w:val="decimal"/>
      <w:lvlText w:val="%1."/>
      <w:lvlJc w:val="left"/>
      <w:pPr>
        <w:ind w:left="2014" w:hanging="13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45087A64"/>
    <w:multiLevelType w:val="multilevel"/>
    <w:tmpl w:val="2B1AE68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45F514EC"/>
    <w:multiLevelType w:val="hybridMultilevel"/>
    <w:tmpl w:val="6560B232"/>
    <w:lvl w:ilvl="0" w:tplc="BD7828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A08627B"/>
    <w:multiLevelType w:val="hybridMultilevel"/>
    <w:tmpl w:val="1EDAD1D6"/>
    <w:lvl w:ilvl="0" w:tplc="988800FC">
      <w:start w:val="2"/>
      <w:numFmt w:val="upperRoman"/>
      <w:lvlText w:val="%1."/>
      <w:lvlJc w:val="left"/>
      <w:pPr>
        <w:ind w:left="1788" w:hanging="72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4AA90CEB"/>
    <w:multiLevelType w:val="hybridMultilevel"/>
    <w:tmpl w:val="C71E4F2A"/>
    <w:lvl w:ilvl="0" w:tplc="7C3A4EB0">
      <w:start w:val="1"/>
      <w:numFmt w:val="bullet"/>
      <w:lvlText w:val=""/>
      <w:lvlJc w:val="left"/>
      <w:pPr>
        <w:ind w:left="1440" w:hanging="360"/>
      </w:pPr>
      <w:rPr>
        <w:rFonts w:ascii="Symbol" w:hAnsi="Symbol" w:hint="default"/>
      </w:rPr>
    </w:lvl>
    <w:lvl w:ilvl="1" w:tplc="7C3A4EB0">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4B802AC9"/>
    <w:multiLevelType w:val="hybridMultilevel"/>
    <w:tmpl w:val="4530CDDA"/>
    <w:lvl w:ilvl="0" w:tplc="F5F429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D2F45D2"/>
    <w:multiLevelType w:val="hybridMultilevel"/>
    <w:tmpl w:val="95E2A244"/>
    <w:lvl w:ilvl="0" w:tplc="D124E9B0">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4">
    <w:nsid w:val="4FB93FC7"/>
    <w:multiLevelType w:val="hybridMultilevel"/>
    <w:tmpl w:val="F580E474"/>
    <w:lvl w:ilvl="0" w:tplc="2E084728">
      <w:start w:val="1"/>
      <w:numFmt w:val="bullet"/>
      <w:lvlText w:val="­"/>
      <w:lvlJc w:val="left"/>
      <w:pPr>
        <w:tabs>
          <w:tab w:val="num" w:pos="360"/>
        </w:tabs>
        <w:ind w:left="360" w:hanging="360"/>
      </w:pPr>
      <w:rPr>
        <w:rFonts w:ascii="Courier New" w:hAnsi="Courier New" w:cs="Times New Roman"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5">
    <w:nsid w:val="4FBE6293"/>
    <w:multiLevelType w:val="hybridMultilevel"/>
    <w:tmpl w:val="B7BE8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7E32A4"/>
    <w:multiLevelType w:val="hybridMultilevel"/>
    <w:tmpl w:val="F662C5E4"/>
    <w:lvl w:ilvl="0" w:tplc="6DAC0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F93856"/>
    <w:multiLevelType w:val="hybridMultilevel"/>
    <w:tmpl w:val="DC0C7C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B5C2D2E"/>
    <w:multiLevelType w:val="hybridMultilevel"/>
    <w:tmpl w:val="194E43D8"/>
    <w:lvl w:ilvl="0" w:tplc="178818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45111B"/>
    <w:multiLevelType w:val="multilevel"/>
    <w:tmpl w:val="9532069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5F5F0098"/>
    <w:multiLevelType w:val="hybridMultilevel"/>
    <w:tmpl w:val="E3107D38"/>
    <w:lvl w:ilvl="0" w:tplc="F5F4297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6A7D0D2F"/>
    <w:multiLevelType w:val="hybridMultilevel"/>
    <w:tmpl w:val="A3BC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9425FF"/>
    <w:multiLevelType w:val="hybridMultilevel"/>
    <w:tmpl w:val="EFB822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FF724BA"/>
    <w:multiLevelType w:val="hybridMultilevel"/>
    <w:tmpl w:val="6F684B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721269DF"/>
    <w:multiLevelType w:val="hybridMultilevel"/>
    <w:tmpl w:val="927AEC6A"/>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7"/>
  </w:num>
  <w:num w:numId="18">
    <w:abstractNumId w:val="43"/>
  </w:num>
  <w:num w:numId="19">
    <w:abstractNumId w:val="32"/>
  </w:num>
  <w:num w:numId="20">
    <w:abstractNumId w:val="40"/>
  </w:num>
  <w:num w:numId="21">
    <w:abstractNumId w:val="34"/>
  </w:num>
  <w:num w:numId="2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9"/>
  </w:num>
  <w:num w:numId="31">
    <w:abstractNumId w:val="20"/>
  </w:num>
  <w:num w:numId="32">
    <w:abstractNumId w:val="27"/>
  </w:num>
  <w:num w:numId="33">
    <w:abstractNumId w:val="23"/>
  </w:num>
  <w:num w:numId="34">
    <w:abstractNumId w:val="1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5"/>
  </w:num>
  <w:num w:numId="38">
    <w:abstractNumId w:val="18"/>
  </w:num>
  <w:num w:numId="39">
    <w:abstractNumId w:val="41"/>
  </w:num>
  <w:num w:numId="40">
    <w:abstractNumId w:val="25"/>
  </w:num>
  <w:num w:numId="41">
    <w:abstractNumId w:val="36"/>
  </w:num>
  <w:num w:numId="42">
    <w:abstractNumId w:val="38"/>
  </w:num>
  <w:num w:numId="43">
    <w:abstractNumId w:val="26"/>
  </w:num>
  <w:num w:numId="44">
    <w:abstractNumId w:val="42"/>
  </w:num>
  <w:num w:numId="45">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18"/>
    <w:rsid w:val="000F7A81"/>
    <w:rsid w:val="00186C32"/>
    <w:rsid w:val="0021526C"/>
    <w:rsid w:val="00482E94"/>
    <w:rsid w:val="00490B03"/>
    <w:rsid w:val="00816102"/>
    <w:rsid w:val="008C69B7"/>
    <w:rsid w:val="008E7218"/>
    <w:rsid w:val="009577A9"/>
    <w:rsid w:val="009624D8"/>
    <w:rsid w:val="00A727C2"/>
    <w:rsid w:val="00BA1437"/>
    <w:rsid w:val="00DC5F8A"/>
    <w:rsid w:val="00E9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alibri" w:eastAsia="Calibri" w:hAnsi="Calibri" w:cs="Arial"/>
      <w:sz w:val="20"/>
      <w:szCs w:val="20"/>
      <w:lang w:eastAsia="ru-RU"/>
    </w:rPr>
  </w:style>
  <w:style w:type="paragraph" w:styleId="1">
    <w:name w:val="heading 1"/>
    <w:basedOn w:val="a"/>
    <w:next w:val="a"/>
    <w:link w:val="10"/>
    <w:qFormat/>
    <w:pPr>
      <w:keepNext/>
      <w:ind w:left="72" w:hanging="72"/>
      <w:jc w:val="center"/>
      <w:outlineLvl w:val="0"/>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 Знак4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3"/>
    <w:uiPriority w:val="99"/>
    <w:semiHidden/>
    <w:locked/>
    <w:rPr>
      <w:rFonts w:ascii="Times New Roman" w:eastAsia="Times New Roman" w:hAnsi="Times New Roman" w:cs="Times New Roman"/>
      <w:sz w:val="24"/>
      <w:szCs w:val="24"/>
      <w:lang w:val="x-none" w:eastAsia="x-none"/>
    </w:rPr>
  </w:style>
  <w:style w:type="paragraph" w:styleId="a3">
    <w:name w:val="Normal (Web)"/>
    <w:aliases w:val="Знак Знак4,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2"/>
    <w:uiPriority w:val="99"/>
    <w:unhideWhenUsed/>
    <w:qFormat/>
    <w:pPr>
      <w:ind w:left="720"/>
      <w:contextualSpacing/>
    </w:pPr>
    <w:rPr>
      <w:rFonts w:ascii="Times New Roman" w:eastAsia="Times New Roman" w:hAnsi="Times New Roman" w:cs="Times New Roman"/>
      <w:sz w:val="24"/>
      <w:szCs w:val="24"/>
      <w:lang w:val="x-none" w:eastAsia="x-none"/>
    </w:rPr>
  </w:style>
  <w:style w:type="paragraph" w:styleId="a4">
    <w:name w:val="No Spacing"/>
    <w:link w:val="a5"/>
    <w:uiPriority w:val="1"/>
    <w:qFormat/>
    <w:pPr>
      <w:spacing w:after="0" w:line="240" w:lineRule="auto"/>
    </w:pPr>
    <w:rPr>
      <w:rFonts w:ascii="Calibri" w:eastAsia="Times New Roman" w:hAnsi="Calibri" w:cs="Times New Roman"/>
    </w:rPr>
  </w:style>
  <w:style w:type="paragraph" w:styleId="a6">
    <w:name w:val="List Paragraph"/>
    <w:basedOn w:val="a"/>
    <w:uiPriority w:val="34"/>
    <w:qFormat/>
    <w:pPr>
      <w:spacing w:after="200" w:line="276" w:lineRule="auto"/>
      <w:ind w:left="720"/>
      <w:contextualSpacing/>
    </w:pPr>
    <w:rPr>
      <w:rFonts w:eastAsia="Times New Roman" w:cs="Times New Roman"/>
      <w:sz w:val="22"/>
      <w:szCs w:val="22"/>
    </w:rPr>
  </w:style>
  <w:style w:type="paragraph" w:customStyle="1" w:styleId="11">
    <w:name w:val="Без интервала1"/>
    <w:pPr>
      <w:spacing w:after="0" w:line="240" w:lineRule="auto"/>
    </w:pPr>
    <w:rPr>
      <w:rFonts w:ascii="Calibri" w:eastAsia="Times New Roman" w:hAnsi="Calibri" w:cs="Times New Roman"/>
    </w:rPr>
  </w:style>
  <w:style w:type="character" w:styleId="a7">
    <w:name w:val="Hyperlink"/>
    <w:uiPriority w:val="99"/>
    <w:unhideWhenUsed/>
    <w:rPr>
      <w:color w:val="0000FF"/>
      <w:u w:val="single"/>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Calibri" w:hAnsi="Tahoma" w:cs="Tahoma"/>
      <w:sz w:val="16"/>
      <w:szCs w:val="16"/>
      <w:lang w:eastAsia="ru-RU"/>
    </w:rPr>
  </w:style>
  <w:style w:type="character" w:customStyle="1" w:styleId="apple-converted-space">
    <w:name w:val="apple-converted-space"/>
  </w:style>
  <w:style w:type="character" w:customStyle="1" w:styleId="highlight">
    <w:name w:val="highlight"/>
  </w:style>
  <w:style w:type="character" w:customStyle="1" w:styleId="pathway">
    <w:name w:val="pathway"/>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Calibri" w:eastAsia="Calibri" w:hAnsi="Calibri" w:cs="Arial"/>
      <w:sz w:val="20"/>
      <w:szCs w:val="20"/>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Calibri" w:eastAsia="Calibri" w:hAnsi="Calibri" w:cs="Arial"/>
      <w:sz w:val="20"/>
      <w:szCs w:val="20"/>
      <w:lang w:eastAsia="ru-RU"/>
    </w:rPr>
  </w:style>
  <w:style w:type="paragraph" w:customStyle="1" w:styleId="ConsPlusNormal">
    <w:name w:val="ConsPlusNormal"/>
    <w:link w:val="ConsPlusNormal0"/>
    <w:pPr>
      <w:autoSpaceDE w:val="0"/>
      <w:autoSpaceDN w:val="0"/>
      <w:adjustRightInd w:val="0"/>
      <w:spacing w:after="0" w:line="240" w:lineRule="auto"/>
    </w:pPr>
    <w:rPr>
      <w:rFonts w:ascii="Arial" w:hAnsi="Arial" w:cs="Arial"/>
      <w:sz w:val="20"/>
      <w:szCs w:val="20"/>
    </w:rPr>
  </w:style>
  <w:style w:type="table" w:styleId="ae">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basedOn w:val="a"/>
    <w:link w:val="af0"/>
    <w:unhideWhenUsed/>
    <w:pPr>
      <w:spacing w:after="120"/>
      <w:ind w:left="283"/>
    </w:pPr>
    <w:rPr>
      <w:rFonts w:ascii="Times New Roman" w:eastAsia="Times New Roman" w:hAnsi="Times New Roman" w:cs="Times New Roman"/>
    </w:rPr>
  </w:style>
  <w:style w:type="character" w:customStyle="1" w:styleId="af0">
    <w:name w:val="Основной текст с отступом Знак"/>
    <w:basedOn w:val="a0"/>
    <w:link w:val="af"/>
    <w:semiHidden/>
    <w:rPr>
      <w:rFonts w:ascii="Times New Roman" w:eastAsia="Times New Roman" w:hAnsi="Times New Roman" w:cs="Times New Roman"/>
      <w:sz w:val="20"/>
      <w:szCs w:val="20"/>
      <w:lang w:eastAsia="ru-RU"/>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f1">
    <w:name w:val="Body Text"/>
    <w:basedOn w:val="a"/>
    <w:link w:val="af2"/>
    <w:unhideWhenUsed/>
    <w:pPr>
      <w:spacing w:after="120"/>
    </w:pPr>
  </w:style>
  <w:style w:type="character" w:customStyle="1" w:styleId="af2">
    <w:name w:val="Основной текст Знак"/>
    <w:basedOn w:val="a0"/>
    <w:link w:val="af1"/>
    <w:rPr>
      <w:rFonts w:ascii="Calibri" w:eastAsia="Calibri" w:hAnsi="Calibri" w:cs="Arial"/>
      <w:sz w:val="20"/>
      <w:szCs w:val="20"/>
      <w:lang w:eastAsia="ru-RU"/>
    </w:rPr>
  </w:style>
  <w:style w:type="paragraph" w:styleId="3">
    <w:name w:val="Body Text Indent 3"/>
    <w:basedOn w:val="a"/>
    <w:link w:val="30"/>
    <w:unhideWhenUsed/>
    <w:pPr>
      <w:spacing w:after="120"/>
      <w:ind w:left="283"/>
    </w:pPr>
    <w:rPr>
      <w:sz w:val="16"/>
      <w:szCs w:val="16"/>
    </w:rPr>
  </w:style>
  <w:style w:type="character" w:customStyle="1" w:styleId="30">
    <w:name w:val="Основной текст с отступом 3 Знак"/>
    <w:basedOn w:val="a0"/>
    <w:link w:val="3"/>
    <w:rPr>
      <w:rFonts w:ascii="Calibri" w:eastAsia="Calibri" w:hAnsi="Calibri" w:cs="Arial"/>
      <w:sz w:val="16"/>
      <w:szCs w:val="16"/>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page number"/>
    <w:basedOn w:val="a0"/>
  </w:style>
  <w:style w:type="character" w:styleId="af4">
    <w:name w:val="line number"/>
    <w:basedOn w:val="a0"/>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unhideWhenUsed/>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uiPriority w:val="99"/>
    <w:rPr>
      <w:rFonts w:ascii="Times New Roman" w:eastAsia="Times New Roman" w:hAnsi="Times New Roman" w:cs="Times New Roman"/>
      <w:sz w:val="24"/>
      <w:szCs w:val="24"/>
      <w:lang w:eastAsia="ru-RU"/>
    </w:rPr>
  </w:style>
  <w:style w:type="paragraph" w:customStyle="1" w:styleId="font8">
    <w:name w:val="font8"/>
    <w:basedOn w:val="a"/>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style>
  <w:style w:type="paragraph" w:customStyle="1" w:styleId="s3">
    <w:name w:val="s_3"/>
    <w:basedOn w:val="a"/>
    <w:pPr>
      <w:spacing w:before="100" w:beforeAutospacing="1" w:after="100" w:afterAutospacing="1"/>
    </w:pPr>
    <w:rPr>
      <w:rFonts w:ascii="Times New Roman" w:eastAsia="Times New Roman" w:hAnsi="Times New Roman" w:cs="Times New Roman"/>
      <w:sz w:val="24"/>
      <w:szCs w:val="24"/>
    </w:rPr>
  </w:style>
  <w:style w:type="character" w:customStyle="1" w:styleId="ConsPlusNormal0">
    <w:name w:val="ConsPlusNormal Знак"/>
    <w:link w:val="ConsPlusNormal"/>
    <w:rPr>
      <w:rFonts w:ascii="Arial" w:hAnsi="Arial" w:cs="Arial"/>
      <w:sz w:val="20"/>
      <w:szCs w:val="20"/>
    </w:rPr>
  </w:style>
  <w:style w:type="character" w:styleId="af5">
    <w:name w:val="Emphasis"/>
    <w:qFormat/>
    <w:rPr>
      <w:i/>
      <w:iCs/>
    </w:rPr>
  </w:style>
  <w:style w:type="paragraph" w:customStyle="1" w:styleId="12">
    <w:name w:val="Знак1"/>
    <w:basedOn w:val="a"/>
    <w:pPr>
      <w:spacing w:before="100" w:beforeAutospacing="1" w:after="100" w:afterAutospacing="1"/>
    </w:pPr>
    <w:rPr>
      <w:rFonts w:ascii="Tahoma" w:eastAsia="Times New Roman" w:hAnsi="Tahoma" w:cs="Times New Roman"/>
      <w:lang w:val="en-US" w:eastAsia="en-US"/>
    </w:rPr>
  </w:style>
  <w:style w:type="paragraph" w:customStyle="1" w:styleId="13">
    <w:name w:val="Знак1 Знак Знак Знак"/>
    <w:basedOn w:val="a"/>
    <w:rPr>
      <w:rFonts w:ascii="Verdana" w:eastAsia="Times New Roman" w:hAnsi="Verdana" w:cs="Verdana"/>
      <w:lang w:val="en-US" w:eastAsia="en-US"/>
    </w:rPr>
  </w:style>
  <w:style w:type="character" w:styleId="af6">
    <w:name w:val="FollowedHyperlink"/>
    <w:uiPriority w:val="99"/>
    <w:semiHidden/>
    <w:unhideWhenUsed/>
    <w:rPr>
      <w:color w:val="800080"/>
      <w:u w:val="single"/>
    </w:rPr>
  </w:style>
  <w:style w:type="paragraph" w:styleId="22">
    <w:name w:val="Body Text 2"/>
    <w:basedOn w:val="a"/>
    <w:link w:val="23"/>
    <w:uiPriority w:val="99"/>
    <w:semiHidden/>
    <w:unhideWhenUse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Pr>
      <w:rFonts w:ascii="Times New Roman" w:eastAsia="Times New Roman" w:hAnsi="Times New Roman" w:cs="Times New Roman"/>
      <w:sz w:val="24"/>
      <w:szCs w:val="24"/>
      <w:lang w:eastAsia="ru-RU"/>
    </w:rPr>
  </w:style>
  <w:style w:type="paragraph" w:styleId="af7">
    <w:name w:val="Title"/>
    <w:basedOn w:val="a"/>
    <w:link w:val="af8"/>
    <w:qFormat/>
    <w:pPr>
      <w:jc w:val="center"/>
    </w:pPr>
    <w:rPr>
      <w:rFonts w:ascii="Times New Roman" w:eastAsia="Times New Roman" w:hAnsi="Times New Roman" w:cs="Times New Roman"/>
      <w:sz w:val="28"/>
    </w:rPr>
  </w:style>
  <w:style w:type="character" w:customStyle="1" w:styleId="af8">
    <w:name w:val="Название Знак"/>
    <w:basedOn w:val="a0"/>
    <w:link w:val="af7"/>
    <w:rPr>
      <w:rFonts w:ascii="Times New Roman" w:eastAsia="Times New Roman" w:hAnsi="Times New Roman" w:cs="Times New Roman"/>
      <w:sz w:val="28"/>
      <w:szCs w:val="20"/>
      <w:lang w:eastAsia="ru-RU"/>
    </w:rPr>
  </w:style>
  <w:style w:type="paragraph" w:customStyle="1" w:styleId="consplusnormal1">
    <w:name w:val="consplusnormal"/>
    <w:basedOn w:val="a"/>
    <w:rPr>
      <w:rFonts w:ascii="Times New Roman" w:eastAsia="Times New Roman" w:hAnsi="Times New Roman" w:cs="Times New Roman"/>
      <w:color w:val="000000"/>
      <w:sz w:val="17"/>
      <w:szCs w:val="17"/>
    </w:rPr>
  </w:style>
  <w:style w:type="character" w:customStyle="1" w:styleId="a5">
    <w:name w:val="Без интервала Знак"/>
    <w:link w:val="a4"/>
    <w:uiPriority w:val="1"/>
    <w:locke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alibri" w:eastAsia="Calibri" w:hAnsi="Calibri" w:cs="Arial"/>
      <w:sz w:val="20"/>
      <w:szCs w:val="20"/>
      <w:lang w:eastAsia="ru-RU"/>
    </w:rPr>
  </w:style>
  <w:style w:type="paragraph" w:styleId="1">
    <w:name w:val="heading 1"/>
    <w:basedOn w:val="a"/>
    <w:next w:val="a"/>
    <w:link w:val="10"/>
    <w:qFormat/>
    <w:pPr>
      <w:keepNext/>
      <w:ind w:left="72" w:hanging="72"/>
      <w:jc w:val="center"/>
      <w:outlineLvl w:val="0"/>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 Знак4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3"/>
    <w:uiPriority w:val="99"/>
    <w:semiHidden/>
    <w:locked/>
    <w:rPr>
      <w:rFonts w:ascii="Times New Roman" w:eastAsia="Times New Roman" w:hAnsi="Times New Roman" w:cs="Times New Roman"/>
      <w:sz w:val="24"/>
      <w:szCs w:val="24"/>
      <w:lang w:val="x-none" w:eastAsia="x-none"/>
    </w:rPr>
  </w:style>
  <w:style w:type="paragraph" w:styleId="a3">
    <w:name w:val="Normal (Web)"/>
    <w:aliases w:val="Знак Знак4,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2"/>
    <w:uiPriority w:val="99"/>
    <w:unhideWhenUsed/>
    <w:qFormat/>
    <w:pPr>
      <w:ind w:left="720"/>
      <w:contextualSpacing/>
    </w:pPr>
    <w:rPr>
      <w:rFonts w:ascii="Times New Roman" w:eastAsia="Times New Roman" w:hAnsi="Times New Roman" w:cs="Times New Roman"/>
      <w:sz w:val="24"/>
      <w:szCs w:val="24"/>
      <w:lang w:val="x-none" w:eastAsia="x-none"/>
    </w:rPr>
  </w:style>
  <w:style w:type="paragraph" w:styleId="a4">
    <w:name w:val="No Spacing"/>
    <w:link w:val="a5"/>
    <w:uiPriority w:val="1"/>
    <w:qFormat/>
    <w:pPr>
      <w:spacing w:after="0" w:line="240" w:lineRule="auto"/>
    </w:pPr>
    <w:rPr>
      <w:rFonts w:ascii="Calibri" w:eastAsia="Times New Roman" w:hAnsi="Calibri" w:cs="Times New Roman"/>
    </w:rPr>
  </w:style>
  <w:style w:type="paragraph" w:styleId="a6">
    <w:name w:val="List Paragraph"/>
    <w:basedOn w:val="a"/>
    <w:uiPriority w:val="34"/>
    <w:qFormat/>
    <w:pPr>
      <w:spacing w:after="200" w:line="276" w:lineRule="auto"/>
      <w:ind w:left="720"/>
      <w:contextualSpacing/>
    </w:pPr>
    <w:rPr>
      <w:rFonts w:eastAsia="Times New Roman" w:cs="Times New Roman"/>
      <w:sz w:val="22"/>
      <w:szCs w:val="22"/>
    </w:rPr>
  </w:style>
  <w:style w:type="paragraph" w:customStyle="1" w:styleId="11">
    <w:name w:val="Без интервала1"/>
    <w:pPr>
      <w:spacing w:after="0" w:line="240" w:lineRule="auto"/>
    </w:pPr>
    <w:rPr>
      <w:rFonts w:ascii="Calibri" w:eastAsia="Times New Roman" w:hAnsi="Calibri" w:cs="Times New Roman"/>
    </w:rPr>
  </w:style>
  <w:style w:type="character" w:styleId="a7">
    <w:name w:val="Hyperlink"/>
    <w:uiPriority w:val="99"/>
    <w:unhideWhenUsed/>
    <w:rPr>
      <w:color w:val="0000FF"/>
      <w:u w:val="single"/>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Calibri" w:hAnsi="Tahoma" w:cs="Tahoma"/>
      <w:sz w:val="16"/>
      <w:szCs w:val="16"/>
      <w:lang w:eastAsia="ru-RU"/>
    </w:rPr>
  </w:style>
  <w:style w:type="character" w:customStyle="1" w:styleId="apple-converted-space">
    <w:name w:val="apple-converted-space"/>
  </w:style>
  <w:style w:type="character" w:customStyle="1" w:styleId="highlight">
    <w:name w:val="highlight"/>
  </w:style>
  <w:style w:type="character" w:customStyle="1" w:styleId="pathway">
    <w:name w:val="pathway"/>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Calibri" w:eastAsia="Calibri" w:hAnsi="Calibri" w:cs="Arial"/>
      <w:sz w:val="20"/>
      <w:szCs w:val="20"/>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Calibri" w:eastAsia="Calibri" w:hAnsi="Calibri" w:cs="Arial"/>
      <w:sz w:val="20"/>
      <w:szCs w:val="20"/>
      <w:lang w:eastAsia="ru-RU"/>
    </w:rPr>
  </w:style>
  <w:style w:type="paragraph" w:customStyle="1" w:styleId="ConsPlusNormal">
    <w:name w:val="ConsPlusNormal"/>
    <w:link w:val="ConsPlusNormal0"/>
    <w:pPr>
      <w:autoSpaceDE w:val="0"/>
      <w:autoSpaceDN w:val="0"/>
      <w:adjustRightInd w:val="0"/>
      <w:spacing w:after="0" w:line="240" w:lineRule="auto"/>
    </w:pPr>
    <w:rPr>
      <w:rFonts w:ascii="Arial" w:hAnsi="Arial" w:cs="Arial"/>
      <w:sz w:val="20"/>
      <w:szCs w:val="20"/>
    </w:rPr>
  </w:style>
  <w:style w:type="table" w:styleId="ae">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basedOn w:val="a"/>
    <w:link w:val="af0"/>
    <w:unhideWhenUsed/>
    <w:pPr>
      <w:spacing w:after="120"/>
      <w:ind w:left="283"/>
    </w:pPr>
    <w:rPr>
      <w:rFonts w:ascii="Times New Roman" w:eastAsia="Times New Roman" w:hAnsi="Times New Roman" w:cs="Times New Roman"/>
    </w:rPr>
  </w:style>
  <w:style w:type="character" w:customStyle="1" w:styleId="af0">
    <w:name w:val="Основной текст с отступом Знак"/>
    <w:basedOn w:val="a0"/>
    <w:link w:val="af"/>
    <w:semiHidden/>
    <w:rPr>
      <w:rFonts w:ascii="Times New Roman" w:eastAsia="Times New Roman" w:hAnsi="Times New Roman" w:cs="Times New Roman"/>
      <w:sz w:val="20"/>
      <w:szCs w:val="20"/>
      <w:lang w:eastAsia="ru-RU"/>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f1">
    <w:name w:val="Body Text"/>
    <w:basedOn w:val="a"/>
    <w:link w:val="af2"/>
    <w:unhideWhenUsed/>
    <w:pPr>
      <w:spacing w:after="120"/>
    </w:pPr>
  </w:style>
  <w:style w:type="character" w:customStyle="1" w:styleId="af2">
    <w:name w:val="Основной текст Знак"/>
    <w:basedOn w:val="a0"/>
    <w:link w:val="af1"/>
    <w:rPr>
      <w:rFonts w:ascii="Calibri" w:eastAsia="Calibri" w:hAnsi="Calibri" w:cs="Arial"/>
      <w:sz w:val="20"/>
      <w:szCs w:val="20"/>
      <w:lang w:eastAsia="ru-RU"/>
    </w:rPr>
  </w:style>
  <w:style w:type="paragraph" w:styleId="3">
    <w:name w:val="Body Text Indent 3"/>
    <w:basedOn w:val="a"/>
    <w:link w:val="30"/>
    <w:unhideWhenUsed/>
    <w:pPr>
      <w:spacing w:after="120"/>
      <w:ind w:left="283"/>
    </w:pPr>
    <w:rPr>
      <w:sz w:val="16"/>
      <w:szCs w:val="16"/>
    </w:rPr>
  </w:style>
  <w:style w:type="character" w:customStyle="1" w:styleId="30">
    <w:name w:val="Основной текст с отступом 3 Знак"/>
    <w:basedOn w:val="a0"/>
    <w:link w:val="3"/>
    <w:rPr>
      <w:rFonts w:ascii="Calibri" w:eastAsia="Calibri" w:hAnsi="Calibri" w:cs="Arial"/>
      <w:sz w:val="16"/>
      <w:szCs w:val="16"/>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page number"/>
    <w:basedOn w:val="a0"/>
  </w:style>
  <w:style w:type="character" w:styleId="af4">
    <w:name w:val="line number"/>
    <w:basedOn w:val="a0"/>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unhideWhenUsed/>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uiPriority w:val="99"/>
    <w:rPr>
      <w:rFonts w:ascii="Times New Roman" w:eastAsia="Times New Roman" w:hAnsi="Times New Roman" w:cs="Times New Roman"/>
      <w:sz w:val="24"/>
      <w:szCs w:val="24"/>
      <w:lang w:eastAsia="ru-RU"/>
    </w:rPr>
  </w:style>
  <w:style w:type="paragraph" w:customStyle="1" w:styleId="font8">
    <w:name w:val="font8"/>
    <w:basedOn w:val="a"/>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style>
  <w:style w:type="paragraph" w:customStyle="1" w:styleId="s3">
    <w:name w:val="s_3"/>
    <w:basedOn w:val="a"/>
    <w:pPr>
      <w:spacing w:before="100" w:beforeAutospacing="1" w:after="100" w:afterAutospacing="1"/>
    </w:pPr>
    <w:rPr>
      <w:rFonts w:ascii="Times New Roman" w:eastAsia="Times New Roman" w:hAnsi="Times New Roman" w:cs="Times New Roman"/>
      <w:sz w:val="24"/>
      <w:szCs w:val="24"/>
    </w:rPr>
  </w:style>
  <w:style w:type="character" w:customStyle="1" w:styleId="ConsPlusNormal0">
    <w:name w:val="ConsPlusNormal Знак"/>
    <w:link w:val="ConsPlusNormal"/>
    <w:rPr>
      <w:rFonts w:ascii="Arial" w:hAnsi="Arial" w:cs="Arial"/>
      <w:sz w:val="20"/>
      <w:szCs w:val="20"/>
    </w:rPr>
  </w:style>
  <w:style w:type="character" w:styleId="af5">
    <w:name w:val="Emphasis"/>
    <w:qFormat/>
    <w:rPr>
      <w:i/>
      <w:iCs/>
    </w:rPr>
  </w:style>
  <w:style w:type="paragraph" w:customStyle="1" w:styleId="12">
    <w:name w:val="Знак1"/>
    <w:basedOn w:val="a"/>
    <w:pPr>
      <w:spacing w:before="100" w:beforeAutospacing="1" w:after="100" w:afterAutospacing="1"/>
    </w:pPr>
    <w:rPr>
      <w:rFonts w:ascii="Tahoma" w:eastAsia="Times New Roman" w:hAnsi="Tahoma" w:cs="Times New Roman"/>
      <w:lang w:val="en-US" w:eastAsia="en-US"/>
    </w:rPr>
  </w:style>
  <w:style w:type="paragraph" w:customStyle="1" w:styleId="13">
    <w:name w:val="Знак1 Знак Знак Знак"/>
    <w:basedOn w:val="a"/>
    <w:rPr>
      <w:rFonts w:ascii="Verdana" w:eastAsia="Times New Roman" w:hAnsi="Verdana" w:cs="Verdana"/>
      <w:lang w:val="en-US" w:eastAsia="en-US"/>
    </w:rPr>
  </w:style>
  <w:style w:type="character" w:styleId="af6">
    <w:name w:val="FollowedHyperlink"/>
    <w:uiPriority w:val="99"/>
    <w:semiHidden/>
    <w:unhideWhenUsed/>
    <w:rPr>
      <w:color w:val="800080"/>
      <w:u w:val="single"/>
    </w:rPr>
  </w:style>
  <w:style w:type="paragraph" w:styleId="22">
    <w:name w:val="Body Text 2"/>
    <w:basedOn w:val="a"/>
    <w:link w:val="23"/>
    <w:uiPriority w:val="99"/>
    <w:semiHidden/>
    <w:unhideWhenUse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Pr>
      <w:rFonts w:ascii="Times New Roman" w:eastAsia="Times New Roman" w:hAnsi="Times New Roman" w:cs="Times New Roman"/>
      <w:sz w:val="24"/>
      <w:szCs w:val="24"/>
      <w:lang w:eastAsia="ru-RU"/>
    </w:rPr>
  </w:style>
  <w:style w:type="paragraph" w:styleId="af7">
    <w:name w:val="Title"/>
    <w:basedOn w:val="a"/>
    <w:link w:val="af8"/>
    <w:qFormat/>
    <w:pPr>
      <w:jc w:val="center"/>
    </w:pPr>
    <w:rPr>
      <w:rFonts w:ascii="Times New Roman" w:eastAsia="Times New Roman" w:hAnsi="Times New Roman" w:cs="Times New Roman"/>
      <w:sz w:val="28"/>
    </w:rPr>
  </w:style>
  <w:style w:type="character" w:customStyle="1" w:styleId="af8">
    <w:name w:val="Название Знак"/>
    <w:basedOn w:val="a0"/>
    <w:link w:val="af7"/>
    <w:rPr>
      <w:rFonts w:ascii="Times New Roman" w:eastAsia="Times New Roman" w:hAnsi="Times New Roman" w:cs="Times New Roman"/>
      <w:sz w:val="28"/>
      <w:szCs w:val="20"/>
      <w:lang w:eastAsia="ru-RU"/>
    </w:rPr>
  </w:style>
  <w:style w:type="paragraph" w:customStyle="1" w:styleId="consplusnormal1">
    <w:name w:val="consplusnormal"/>
    <w:basedOn w:val="a"/>
    <w:rPr>
      <w:rFonts w:ascii="Times New Roman" w:eastAsia="Times New Roman" w:hAnsi="Times New Roman" w:cs="Times New Roman"/>
      <w:color w:val="000000"/>
      <w:sz w:val="17"/>
      <w:szCs w:val="17"/>
    </w:rPr>
  </w:style>
  <w:style w:type="character" w:customStyle="1" w:styleId="a5">
    <w:name w:val="Без интервала Знак"/>
    <w:link w:val="a4"/>
    <w:uiPriority w:val="1"/>
    <w:locke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5099">
      <w:bodyDiv w:val="1"/>
      <w:marLeft w:val="0"/>
      <w:marRight w:val="0"/>
      <w:marTop w:val="0"/>
      <w:marBottom w:val="0"/>
      <w:divBdr>
        <w:top w:val="none" w:sz="0" w:space="0" w:color="auto"/>
        <w:left w:val="none" w:sz="0" w:space="0" w:color="auto"/>
        <w:bottom w:val="none" w:sz="0" w:space="0" w:color="auto"/>
        <w:right w:val="none" w:sz="0" w:space="0" w:color="auto"/>
      </w:divBdr>
    </w:div>
    <w:div w:id="199123821">
      <w:bodyDiv w:val="1"/>
      <w:marLeft w:val="0"/>
      <w:marRight w:val="0"/>
      <w:marTop w:val="0"/>
      <w:marBottom w:val="0"/>
      <w:divBdr>
        <w:top w:val="none" w:sz="0" w:space="0" w:color="auto"/>
        <w:left w:val="none" w:sz="0" w:space="0" w:color="auto"/>
        <w:bottom w:val="none" w:sz="0" w:space="0" w:color="auto"/>
        <w:right w:val="none" w:sz="0" w:space="0" w:color="auto"/>
      </w:divBdr>
    </w:div>
    <w:div w:id="540674530">
      <w:bodyDiv w:val="1"/>
      <w:marLeft w:val="0"/>
      <w:marRight w:val="0"/>
      <w:marTop w:val="0"/>
      <w:marBottom w:val="0"/>
      <w:divBdr>
        <w:top w:val="none" w:sz="0" w:space="0" w:color="auto"/>
        <w:left w:val="none" w:sz="0" w:space="0" w:color="auto"/>
        <w:bottom w:val="none" w:sz="0" w:space="0" w:color="auto"/>
        <w:right w:val="none" w:sz="0" w:space="0" w:color="auto"/>
      </w:divBdr>
    </w:div>
    <w:div w:id="890651918">
      <w:bodyDiv w:val="1"/>
      <w:marLeft w:val="0"/>
      <w:marRight w:val="0"/>
      <w:marTop w:val="0"/>
      <w:marBottom w:val="0"/>
      <w:divBdr>
        <w:top w:val="none" w:sz="0" w:space="0" w:color="auto"/>
        <w:left w:val="none" w:sz="0" w:space="0" w:color="auto"/>
        <w:bottom w:val="none" w:sz="0" w:space="0" w:color="auto"/>
        <w:right w:val="none" w:sz="0" w:space="0" w:color="auto"/>
      </w:divBdr>
    </w:div>
    <w:div w:id="895506583">
      <w:bodyDiv w:val="1"/>
      <w:marLeft w:val="0"/>
      <w:marRight w:val="0"/>
      <w:marTop w:val="0"/>
      <w:marBottom w:val="0"/>
      <w:divBdr>
        <w:top w:val="none" w:sz="0" w:space="0" w:color="auto"/>
        <w:left w:val="none" w:sz="0" w:space="0" w:color="auto"/>
        <w:bottom w:val="none" w:sz="0" w:space="0" w:color="auto"/>
        <w:right w:val="none" w:sz="0" w:space="0" w:color="auto"/>
      </w:divBdr>
    </w:div>
    <w:div w:id="979844581">
      <w:bodyDiv w:val="1"/>
      <w:marLeft w:val="0"/>
      <w:marRight w:val="0"/>
      <w:marTop w:val="0"/>
      <w:marBottom w:val="0"/>
      <w:divBdr>
        <w:top w:val="none" w:sz="0" w:space="0" w:color="auto"/>
        <w:left w:val="none" w:sz="0" w:space="0" w:color="auto"/>
        <w:bottom w:val="none" w:sz="0" w:space="0" w:color="auto"/>
        <w:right w:val="none" w:sz="0" w:space="0" w:color="auto"/>
      </w:divBdr>
    </w:div>
    <w:div w:id="1119766233">
      <w:bodyDiv w:val="1"/>
      <w:marLeft w:val="0"/>
      <w:marRight w:val="0"/>
      <w:marTop w:val="0"/>
      <w:marBottom w:val="0"/>
      <w:divBdr>
        <w:top w:val="none" w:sz="0" w:space="0" w:color="auto"/>
        <w:left w:val="none" w:sz="0" w:space="0" w:color="auto"/>
        <w:bottom w:val="none" w:sz="0" w:space="0" w:color="auto"/>
        <w:right w:val="none" w:sz="0" w:space="0" w:color="auto"/>
      </w:divBdr>
    </w:div>
    <w:div w:id="1232960929">
      <w:bodyDiv w:val="1"/>
      <w:marLeft w:val="0"/>
      <w:marRight w:val="0"/>
      <w:marTop w:val="0"/>
      <w:marBottom w:val="0"/>
      <w:divBdr>
        <w:top w:val="none" w:sz="0" w:space="0" w:color="auto"/>
        <w:left w:val="none" w:sz="0" w:space="0" w:color="auto"/>
        <w:bottom w:val="none" w:sz="0" w:space="0" w:color="auto"/>
        <w:right w:val="none" w:sz="0" w:space="0" w:color="auto"/>
      </w:divBdr>
    </w:div>
    <w:div w:id="1248461744">
      <w:bodyDiv w:val="1"/>
      <w:marLeft w:val="0"/>
      <w:marRight w:val="0"/>
      <w:marTop w:val="0"/>
      <w:marBottom w:val="0"/>
      <w:divBdr>
        <w:top w:val="none" w:sz="0" w:space="0" w:color="auto"/>
        <w:left w:val="none" w:sz="0" w:space="0" w:color="auto"/>
        <w:bottom w:val="none" w:sz="0" w:space="0" w:color="auto"/>
        <w:right w:val="none" w:sz="0" w:space="0" w:color="auto"/>
      </w:divBdr>
    </w:div>
    <w:div w:id="1256014649">
      <w:bodyDiv w:val="1"/>
      <w:marLeft w:val="0"/>
      <w:marRight w:val="0"/>
      <w:marTop w:val="0"/>
      <w:marBottom w:val="0"/>
      <w:divBdr>
        <w:top w:val="none" w:sz="0" w:space="0" w:color="auto"/>
        <w:left w:val="none" w:sz="0" w:space="0" w:color="auto"/>
        <w:bottom w:val="none" w:sz="0" w:space="0" w:color="auto"/>
        <w:right w:val="none" w:sz="0" w:space="0" w:color="auto"/>
      </w:divBdr>
    </w:div>
    <w:div w:id="1611890397">
      <w:bodyDiv w:val="1"/>
      <w:marLeft w:val="0"/>
      <w:marRight w:val="0"/>
      <w:marTop w:val="0"/>
      <w:marBottom w:val="0"/>
      <w:divBdr>
        <w:top w:val="none" w:sz="0" w:space="0" w:color="auto"/>
        <w:left w:val="none" w:sz="0" w:space="0" w:color="auto"/>
        <w:bottom w:val="none" w:sz="0" w:space="0" w:color="auto"/>
        <w:right w:val="none" w:sz="0" w:space="0" w:color="auto"/>
      </w:divBdr>
    </w:div>
    <w:div w:id="1635057962">
      <w:bodyDiv w:val="1"/>
      <w:marLeft w:val="0"/>
      <w:marRight w:val="0"/>
      <w:marTop w:val="0"/>
      <w:marBottom w:val="0"/>
      <w:divBdr>
        <w:top w:val="none" w:sz="0" w:space="0" w:color="auto"/>
        <w:left w:val="none" w:sz="0" w:space="0" w:color="auto"/>
        <w:bottom w:val="none" w:sz="0" w:space="0" w:color="auto"/>
        <w:right w:val="none" w:sz="0" w:space="0" w:color="auto"/>
      </w:divBdr>
    </w:div>
    <w:div w:id="1869026342">
      <w:bodyDiv w:val="1"/>
      <w:marLeft w:val="0"/>
      <w:marRight w:val="0"/>
      <w:marTop w:val="0"/>
      <w:marBottom w:val="0"/>
      <w:divBdr>
        <w:top w:val="none" w:sz="0" w:space="0" w:color="auto"/>
        <w:left w:val="none" w:sz="0" w:space="0" w:color="auto"/>
        <w:bottom w:val="none" w:sz="0" w:space="0" w:color="auto"/>
        <w:right w:val="none" w:sz="0" w:space="0" w:color="auto"/>
      </w:divBdr>
    </w:div>
    <w:div w:id="1928075783">
      <w:bodyDiv w:val="1"/>
      <w:marLeft w:val="0"/>
      <w:marRight w:val="0"/>
      <w:marTop w:val="0"/>
      <w:marBottom w:val="0"/>
      <w:divBdr>
        <w:top w:val="none" w:sz="0" w:space="0" w:color="auto"/>
        <w:left w:val="none" w:sz="0" w:space="0" w:color="auto"/>
        <w:bottom w:val="none" w:sz="0" w:space="0" w:color="auto"/>
        <w:right w:val="none" w:sz="0" w:space="0" w:color="auto"/>
      </w:divBdr>
    </w:div>
    <w:div w:id="2057463516">
      <w:bodyDiv w:val="1"/>
      <w:marLeft w:val="0"/>
      <w:marRight w:val="0"/>
      <w:marTop w:val="0"/>
      <w:marBottom w:val="0"/>
      <w:divBdr>
        <w:top w:val="none" w:sz="0" w:space="0" w:color="auto"/>
        <w:left w:val="none" w:sz="0" w:space="0" w:color="auto"/>
        <w:bottom w:val="none" w:sz="0" w:space="0" w:color="auto"/>
        <w:right w:val="none" w:sz="0" w:space="0" w:color="auto"/>
      </w:divBdr>
    </w:div>
    <w:div w:id="2122214927">
      <w:bodyDiv w:val="1"/>
      <w:marLeft w:val="0"/>
      <w:marRight w:val="0"/>
      <w:marTop w:val="0"/>
      <w:marBottom w:val="0"/>
      <w:divBdr>
        <w:top w:val="none" w:sz="0" w:space="0" w:color="auto"/>
        <w:left w:val="none" w:sz="0" w:space="0" w:color="auto"/>
        <w:bottom w:val="none" w:sz="0" w:space="0" w:color="auto"/>
        <w:right w:val="none" w:sz="0" w:space="0" w:color="auto"/>
      </w:divBdr>
    </w:div>
    <w:div w:id="21371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596638655462184"/>
          <c:y val="7.0063694267515922E-2"/>
          <c:w val="0.75630252100840334"/>
          <c:h val="0.71974522292993626"/>
        </c:manualLayout>
      </c:layout>
      <c:bar3DChart>
        <c:barDir val="col"/>
        <c:grouping val="clustered"/>
        <c:varyColors val="0"/>
        <c:ser>
          <c:idx val="0"/>
          <c:order val="0"/>
          <c:tx>
            <c:strRef>
              <c:f>Sheet1!$A$2</c:f>
              <c:strCache>
                <c:ptCount val="1"/>
                <c:pt idx="0">
                  <c:v>2018</c:v>
                </c:pt>
              </c:strCache>
            </c:strRef>
          </c:tx>
          <c:spPr>
            <a:solidFill>
              <a:srgbClr val="9999FF"/>
            </a:solidFill>
            <a:ln w="12625">
              <a:solidFill>
                <a:srgbClr val="000000"/>
              </a:solidFill>
              <a:prstDash val="solid"/>
            </a:ln>
          </c:spPr>
          <c:invertIfNegative val="0"/>
          <c:cat>
            <c:numRef>
              <c:f>Sheet1!$B$1:$E$1</c:f>
              <c:numCache>
                <c:formatCode>General</c:formatCode>
                <c:ptCount val="4"/>
                <c:pt idx="0">
                  <c:v>2018</c:v>
                </c:pt>
                <c:pt idx="1">
                  <c:v>2019</c:v>
                </c:pt>
              </c:numCache>
            </c:numRef>
          </c:cat>
          <c:val>
            <c:numRef>
              <c:f>Sheet1!$B$2:$E$2</c:f>
              <c:numCache>
                <c:formatCode>General</c:formatCode>
                <c:ptCount val="4"/>
                <c:pt idx="0">
                  <c:v>690</c:v>
                </c:pt>
                <c:pt idx="1">
                  <c:v>620</c:v>
                </c:pt>
              </c:numCache>
            </c:numRef>
          </c:val>
        </c:ser>
        <c:dLbls>
          <c:showLegendKey val="0"/>
          <c:showVal val="0"/>
          <c:showCatName val="0"/>
          <c:showSerName val="0"/>
          <c:showPercent val="0"/>
          <c:showBubbleSize val="0"/>
        </c:dLbls>
        <c:gapWidth val="150"/>
        <c:gapDepth val="0"/>
        <c:shape val="box"/>
        <c:axId val="136138112"/>
        <c:axId val="82781312"/>
        <c:axId val="0"/>
      </c:bar3DChart>
      <c:catAx>
        <c:axId val="136138112"/>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82781312"/>
        <c:crosses val="autoZero"/>
        <c:auto val="1"/>
        <c:lblAlgn val="ctr"/>
        <c:lblOffset val="100"/>
        <c:tickLblSkip val="1"/>
        <c:tickMarkSkip val="1"/>
        <c:noMultiLvlLbl val="0"/>
      </c:catAx>
      <c:valAx>
        <c:axId val="82781312"/>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ru-RU"/>
          </a:p>
        </c:txPr>
        <c:crossAx val="136138112"/>
        <c:crosses val="autoZero"/>
        <c:crossBetween val="between"/>
        <c:majorUnit val="100"/>
      </c:valAx>
      <c:spPr>
        <a:noFill/>
        <a:ln w="25250">
          <a:noFill/>
        </a:ln>
      </c:spPr>
    </c:plotArea>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291139240506333E-2"/>
          <c:y val="6.7567567567567571E-2"/>
          <c:w val="0.92405063291139244"/>
          <c:h val="0.54504504504504503"/>
        </c:manualLayout>
      </c:layout>
      <c:lineChart>
        <c:grouping val="stacked"/>
        <c:varyColors val="0"/>
        <c:ser>
          <c:idx val="0"/>
          <c:order val="0"/>
          <c:tx>
            <c:strRef>
              <c:f>Sheet1!$A$2</c:f>
              <c:strCache>
                <c:ptCount val="1"/>
                <c:pt idx="0">
                  <c:v>2019 год</c:v>
                </c:pt>
              </c:strCache>
            </c:strRef>
          </c:tx>
          <c:spPr>
            <a:ln w="38102">
              <a:solidFill>
                <a:srgbClr val="000080"/>
              </a:solidFill>
              <a:prstDash val="solid"/>
            </a:ln>
          </c:spPr>
          <c:marker>
            <c:symbol val="none"/>
          </c:marker>
          <c:dLbls>
            <c:dLbl>
              <c:idx val="0"/>
              <c:layout>
                <c:manualLayout>
                  <c:x val="-1.982598728543632E-2"/>
                  <c:y val="5.2970906013262813E-2"/>
                </c:manualLayout>
              </c:layout>
              <c:dLblPos val="r"/>
              <c:showLegendKey val="0"/>
              <c:showVal val="1"/>
              <c:showCatName val="0"/>
              <c:showSerName val="0"/>
              <c:showPercent val="0"/>
              <c:showBubbleSize val="0"/>
            </c:dLbl>
            <c:dLbl>
              <c:idx val="1"/>
              <c:layout>
                <c:manualLayout>
                  <c:x val="-2.0880744681268198E-2"/>
                  <c:y val="5.3035152991710154E-2"/>
                </c:manualLayout>
              </c:layout>
              <c:dLblPos val="r"/>
              <c:showLegendKey val="0"/>
              <c:showVal val="1"/>
              <c:showCatName val="0"/>
              <c:showSerName val="0"/>
              <c:showPercent val="0"/>
              <c:showBubbleSize val="0"/>
            </c:dLbl>
            <c:dLbl>
              <c:idx val="2"/>
              <c:layout>
                <c:manualLayout>
                  <c:x val="-3.1429335986276348E-2"/>
                  <c:y val="4.8852127990059051E-2"/>
                </c:manualLayout>
              </c:layout>
              <c:dLblPos val="r"/>
              <c:showLegendKey val="0"/>
              <c:showVal val="1"/>
              <c:showCatName val="0"/>
              <c:showSerName val="0"/>
              <c:showPercent val="0"/>
              <c:showBubbleSize val="0"/>
            </c:dLbl>
            <c:dLbl>
              <c:idx val="3"/>
              <c:layout>
                <c:manualLayout>
                  <c:x val="-3.4066534886221224E-2"/>
                  <c:y val="6.9508907495603123E-2"/>
                </c:manualLayout>
              </c:layout>
              <c:dLblPos val="r"/>
              <c:showLegendKey val="0"/>
              <c:showVal val="1"/>
              <c:showCatName val="0"/>
              <c:showSerName val="0"/>
              <c:showPercent val="0"/>
              <c:showBubbleSize val="0"/>
            </c:dLbl>
            <c:dLbl>
              <c:idx val="4"/>
              <c:layout>
                <c:manualLayout>
                  <c:x val="-2.7209899876989779E-2"/>
                  <c:y val="8.3794326501358804E-2"/>
                </c:manualLayout>
              </c:layout>
              <c:dLblPos val="r"/>
              <c:showLegendKey val="0"/>
              <c:showVal val="1"/>
              <c:showCatName val="0"/>
              <c:showSerName val="0"/>
              <c:showPercent val="0"/>
              <c:showBubbleSize val="0"/>
            </c:dLbl>
            <c:dLbl>
              <c:idx val="5"/>
              <c:layout>
                <c:manualLayout>
                  <c:x val="-3.4593934219972651E-2"/>
                  <c:y val="5.9212867496875134E-2"/>
                </c:manualLayout>
              </c:layout>
              <c:dLblPos val="r"/>
              <c:showLegendKey val="0"/>
              <c:showVal val="1"/>
              <c:showCatName val="0"/>
              <c:showSerName val="0"/>
              <c:showPercent val="0"/>
              <c:showBubbleSize val="0"/>
            </c:dLbl>
            <c:dLbl>
              <c:idx val="6"/>
              <c:layout>
                <c:manualLayout>
                  <c:x val="-2.2990463767703265E-2"/>
                  <c:y val="6.3266946011990857E-2"/>
                </c:manualLayout>
              </c:layout>
              <c:dLblPos val="r"/>
              <c:showLegendKey val="0"/>
              <c:showVal val="1"/>
              <c:showCatName val="0"/>
              <c:showSerName val="0"/>
              <c:showPercent val="0"/>
              <c:showBubbleSize val="0"/>
            </c:dLbl>
            <c:dLbl>
              <c:idx val="7"/>
              <c:layout>
                <c:manualLayout>
                  <c:x val="-3.5121333553724085E-2"/>
                  <c:y val="8.8298831005863318E-2"/>
                </c:manualLayout>
              </c:layout>
              <c:dLblPos val="r"/>
              <c:showLegendKey val="0"/>
              <c:showVal val="1"/>
              <c:showCatName val="0"/>
              <c:showSerName val="0"/>
              <c:showPercent val="0"/>
              <c:showBubbleSize val="0"/>
            </c:dLbl>
            <c:dLbl>
              <c:idx val="8"/>
              <c:layout>
                <c:manualLayout>
                  <c:x val="-2.6682420063479973E-2"/>
                  <c:y val="5.9534346999728489E-2"/>
                </c:manualLayout>
              </c:layout>
              <c:dLblPos val="r"/>
              <c:showLegendKey val="0"/>
              <c:showVal val="1"/>
              <c:showCatName val="0"/>
              <c:showSerName val="0"/>
              <c:showPercent val="0"/>
              <c:showBubbleSize val="0"/>
            </c:dLbl>
            <c:dLbl>
              <c:idx val="9"/>
              <c:layout>
                <c:manualLayout>
                  <c:x val="-2.7737340482412123E-2"/>
                  <c:y val="-8.2936587143755222E-2"/>
                </c:manualLayout>
              </c:layout>
              <c:dLblPos val="r"/>
              <c:showLegendKey val="0"/>
              <c:showVal val="1"/>
              <c:showCatName val="0"/>
              <c:showSerName val="0"/>
              <c:showPercent val="0"/>
              <c:showBubbleSize val="0"/>
            </c:dLbl>
            <c:dLbl>
              <c:idx val="10"/>
              <c:layout>
                <c:manualLayout>
                  <c:x val="-8.2226406481798308E-3"/>
                  <c:y val="-6.8200289618970053E-2"/>
                </c:manualLayout>
              </c:layout>
              <c:dLblPos val="r"/>
              <c:showLegendKey val="0"/>
              <c:showVal val="1"/>
              <c:showCatName val="0"/>
              <c:showSerName val="0"/>
              <c:showPercent val="0"/>
              <c:showBubbleSize val="0"/>
            </c:dLbl>
            <c:dLbl>
              <c:idx val="11"/>
              <c:layout>
                <c:manualLayout>
                  <c:x val="-1.402423348704961E-2"/>
                  <c:y val="-5.0182271600952032E-2"/>
                </c:manualLayout>
              </c:layout>
              <c:dLblPos val="r"/>
              <c:showLegendKey val="0"/>
              <c:showVal val="1"/>
              <c:showCatName val="0"/>
              <c:showSerName val="0"/>
              <c:showPercent val="0"/>
              <c:showBubbleSize val="0"/>
            </c:dLbl>
            <c:spPr>
              <a:noFill/>
              <a:ln w="25401">
                <a:noFill/>
              </a:ln>
            </c:spPr>
            <c:txPr>
              <a:bodyPr/>
              <a:lstStyle/>
              <a:p>
                <a:pPr algn="ctr" rtl="0">
                  <a:defRPr sz="1200"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35</c:v>
                </c:pt>
                <c:pt idx="1">
                  <c:v>46</c:v>
                </c:pt>
                <c:pt idx="2">
                  <c:v>31</c:v>
                </c:pt>
                <c:pt idx="3">
                  <c:v>62</c:v>
                </c:pt>
                <c:pt idx="4">
                  <c:v>54</c:v>
                </c:pt>
                <c:pt idx="5">
                  <c:v>52</c:v>
                </c:pt>
                <c:pt idx="6">
                  <c:v>45</c:v>
                </c:pt>
                <c:pt idx="7">
                  <c:v>54</c:v>
                </c:pt>
                <c:pt idx="8">
                  <c:v>37</c:v>
                </c:pt>
                <c:pt idx="9">
                  <c:v>43</c:v>
                </c:pt>
                <c:pt idx="10">
                  <c:v>42</c:v>
                </c:pt>
                <c:pt idx="11">
                  <c:v>42</c:v>
                </c:pt>
              </c:numCache>
            </c:numRef>
          </c:val>
          <c:smooth val="0"/>
        </c:ser>
        <c:dLbls>
          <c:showLegendKey val="0"/>
          <c:showVal val="1"/>
          <c:showCatName val="0"/>
          <c:showSerName val="0"/>
          <c:showPercent val="0"/>
          <c:showBubbleSize val="0"/>
        </c:dLbls>
        <c:marker val="1"/>
        <c:smooth val="0"/>
        <c:axId val="98315648"/>
        <c:axId val="132692224"/>
      </c:lineChart>
      <c:catAx>
        <c:axId val="98315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200" b="1" i="0" u="none" strike="noStrike" baseline="0">
                <a:solidFill>
                  <a:srgbClr val="0000FF"/>
                </a:solidFill>
                <a:latin typeface="Calibri"/>
                <a:ea typeface="Calibri"/>
                <a:cs typeface="Calibri"/>
              </a:defRPr>
            </a:pPr>
            <a:endParaRPr lang="ru-RU"/>
          </a:p>
        </c:txPr>
        <c:crossAx val="132692224"/>
        <c:crosses val="autoZero"/>
        <c:auto val="1"/>
        <c:lblAlgn val="ctr"/>
        <c:lblOffset val="100"/>
        <c:tickLblSkip val="1"/>
        <c:tickMarkSkip val="1"/>
        <c:noMultiLvlLbl val="0"/>
      </c:catAx>
      <c:valAx>
        <c:axId val="1326922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FF"/>
                </a:solidFill>
                <a:latin typeface="Calibri"/>
                <a:ea typeface="Calibri"/>
                <a:cs typeface="Calibri"/>
              </a:defRPr>
            </a:pPr>
            <a:endParaRPr lang="ru-RU"/>
          </a:p>
        </c:txPr>
        <c:crossAx val="98315648"/>
        <c:crosses val="autoZero"/>
        <c:crossBetween val="between"/>
      </c:valAx>
      <c:spPr>
        <a:solidFill>
          <a:srgbClr val="FFFFFF"/>
        </a:solidFill>
        <a:ln w="3175">
          <a:solidFill>
            <a:srgbClr val="000000"/>
          </a:solidFill>
          <a:prstDash val="solid"/>
        </a:ln>
      </c:spPr>
    </c:plotArea>
    <c:plotVisOnly val="1"/>
    <c:dispBlanksAs val="zero"/>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730496453900709E-3"/>
          <c:y val="4.6948356807511738E-3"/>
          <c:w val="0.37765957446808512"/>
          <c:h val="1"/>
        </c:manualLayout>
      </c:layout>
      <c:pieChart>
        <c:varyColors val="1"/>
        <c:ser>
          <c:idx val="0"/>
          <c:order val="0"/>
          <c:tx>
            <c:strRef>
              <c:f>Sheet1!$A$2</c:f>
              <c:strCache>
                <c:ptCount val="1"/>
              </c:strCache>
            </c:strRef>
          </c:tx>
          <c:spPr>
            <a:ln w="25400">
              <a:noFill/>
            </a:ln>
          </c:spPr>
          <c:explosion val="23"/>
          <c:dPt>
            <c:idx val="0"/>
            <c:bubble3D val="0"/>
            <c:spPr>
              <a:solidFill>
                <a:srgbClr val="008000"/>
              </a:solidFill>
              <a:ln w="12700">
                <a:solidFill>
                  <a:srgbClr val="000000"/>
                </a:solidFill>
                <a:prstDash val="solid"/>
              </a:ln>
            </c:spPr>
          </c:dPt>
          <c:dPt>
            <c:idx val="1"/>
            <c:bubble3D val="0"/>
            <c:spPr>
              <a:solidFill>
                <a:srgbClr val="800080"/>
              </a:solidFill>
              <a:ln w="25400">
                <a:noFill/>
              </a:ln>
            </c:spPr>
          </c:dPt>
          <c:dPt>
            <c:idx val="2"/>
            <c:bubble3D val="0"/>
            <c:spPr>
              <a:solidFill>
                <a:srgbClr val="FFFF00"/>
              </a:solidFill>
              <a:ln w="25400">
                <a:noFill/>
              </a:ln>
            </c:spPr>
          </c:dPt>
          <c:dPt>
            <c:idx val="3"/>
            <c:bubble3D val="0"/>
            <c:spPr>
              <a:solidFill>
                <a:srgbClr val="00FFFF"/>
              </a:solidFill>
              <a:ln w="25400">
                <a:noFill/>
              </a:ln>
            </c:spPr>
          </c:dPt>
          <c:dPt>
            <c:idx val="4"/>
            <c:bubble3D val="0"/>
            <c:spPr>
              <a:solidFill>
                <a:srgbClr val="FF6600"/>
              </a:solidFill>
              <a:ln w="25400">
                <a:noFill/>
              </a:ln>
            </c:spPr>
          </c:dPt>
          <c:dPt>
            <c:idx val="5"/>
            <c:bubble3D val="0"/>
            <c:spPr>
              <a:solidFill>
                <a:srgbClr val="FF99CC"/>
              </a:solidFill>
              <a:ln w="25400">
                <a:noFill/>
              </a:ln>
            </c:spPr>
          </c:dPt>
          <c:dLbls>
            <c:dLbl>
              <c:idx val="0"/>
              <c:layout>
                <c:manualLayout>
                  <c:x val="-6.7901751642746662E-4"/>
                  <c:y val="-0.17776795300953707"/>
                </c:manualLayout>
              </c:layout>
              <c:tx>
                <c:rich>
                  <a:bodyPr/>
                  <a:lstStyle/>
                  <a:p>
                    <a:r>
                      <a:rPr lang="ru-RU"/>
                      <a:t>482
</a:t>
                    </a:r>
                  </a:p>
                </c:rich>
              </c:tx>
              <c:dLblPos val="bestFit"/>
              <c:showLegendKey val="0"/>
              <c:showVal val="0"/>
              <c:showCatName val="0"/>
              <c:showSerName val="0"/>
              <c:showPercent val="0"/>
              <c:showBubbleSize val="0"/>
            </c:dLbl>
            <c:dLbl>
              <c:idx val="1"/>
              <c:layout>
                <c:manualLayout>
                  <c:x val="2.3408901236636179E-2"/>
                  <c:y val="6.1032863849765265E-2"/>
                </c:manualLayout>
              </c:layout>
              <c:dLblPos val="bestFit"/>
              <c:showLegendKey val="0"/>
              <c:showVal val="1"/>
              <c:showCatName val="0"/>
              <c:showSerName val="0"/>
              <c:showPercent val="0"/>
              <c:showBubbleSize val="0"/>
            </c:dLbl>
            <c:dLbl>
              <c:idx val="2"/>
              <c:layout>
                <c:manualLayout>
                  <c:x val="-3.0351170088667997E-2"/>
                  <c:y val="5.6338028169014093E-2"/>
                </c:manualLayout>
              </c:layout>
              <c:dLblPos val="bestFit"/>
              <c:showLegendKey val="0"/>
              <c:showVal val="1"/>
              <c:showCatName val="0"/>
              <c:showSerName val="0"/>
              <c:showPercent val="0"/>
              <c:showBubbleSize val="0"/>
            </c:dLbl>
            <c:dLbl>
              <c:idx val="3"/>
              <c:layout>
                <c:manualLayout>
                  <c:x val="-5.4750485533280005E-2"/>
                  <c:y val="7.7969309921651075E-2"/>
                </c:manualLayout>
              </c:layout>
              <c:dLblPos val="bestFit"/>
              <c:showLegendKey val="0"/>
              <c:showVal val="1"/>
              <c:showCatName val="0"/>
              <c:showSerName val="0"/>
              <c:showPercent val="0"/>
              <c:showBubbleSize val="0"/>
            </c:dLbl>
            <c:dLbl>
              <c:idx val="4"/>
              <c:layout>
                <c:manualLayout>
                  <c:xMode val="edge"/>
                  <c:yMode val="edge"/>
                  <c:x val="0.32978723404255317"/>
                  <c:y val="8.4507042253521125E-2"/>
                </c:manualLayout>
              </c:layout>
              <c:spPr>
                <a:noFill/>
                <a:ln w="25400">
                  <a:noFill/>
                </a:ln>
              </c:spPr>
              <c:txPr>
                <a:bodyPr/>
                <a:lstStyle/>
                <a:p>
                  <a:pPr>
                    <a:defRPr sz="1400"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разъяснено</c:v>
                </c:pt>
                <c:pt idx="1">
                  <c:v>поддержано </c:v>
                </c:pt>
                <c:pt idx="2">
                  <c:v>не поддержано</c:v>
                </c:pt>
                <c:pt idx="3">
                  <c:v>направлено по компетенции</c:v>
                </c:pt>
              </c:strCache>
            </c:strRef>
          </c:cat>
          <c:val>
            <c:numRef>
              <c:f>Sheet1!$B$2:$E$2</c:f>
              <c:numCache>
                <c:formatCode>General</c:formatCode>
                <c:ptCount val="4"/>
                <c:pt idx="0">
                  <c:v>482</c:v>
                </c:pt>
                <c:pt idx="1">
                  <c:v>142</c:v>
                </c:pt>
                <c:pt idx="2">
                  <c:v>23</c:v>
                </c:pt>
                <c:pt idx="3">
                  <c:v>33</c:v>
                </c:pt>
              </c:numCache>
            </c:numRef>
          </c:val>
        </c:ser>
        <c:dLbls>
          <c:showLegendKey val="0"/>
          <c:showVal val="0"/>
          <c:showCatName val="0"/>
          <c:showSerName val="0"/>
          <c:showPercent val="0"/>
          <c:showBubbleSize val="0"/>
          <c:showLeaderLines val="1"/>
        </c:dLbls>
        <c:firstSliceAng val="50"/>
      </c:pieChart>
      <c:spPr>
        <a:solidFill>
          <a:srgbClr val="FFFFFF"/>
        </a:solidFill>
        <a:ln w="25400">
          <a:noFill/>
        </a:ln>
      </c:spPr>
    </c:plotArea>
    <c:legend>
      <c:legendPos val="r"/>
      <c:layout>
        <c:manualLayout>
          <c:xMode val="edge"/>
          <c:yMode val="edge"/>
          <c:x val="0.57269503546099287"/>
          <c:y val="4.2253521126760563E-2"/>
          <c:w val="0.42375886524822692"/>
          <c:h val="0.92018779342723001"/>
        </c:manualLayout>
      </c:layout>
      <c:overlay val="0"/>
      <c:spPr>
        <a:noFill/>
        <a:ln w="25400">
          <a:noFill/>
        </a:ln>
      </c:spPr>
      <c:txPr>
        <a:bodyPr/>
        <a:lstStyle/>
        <a:p>
          <a:pPr>
            <a:defRPr sz="128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4646962233169"/>
          <c:y val="0.22222222222222221"/>
          <c:w val="0.24958949096880131"/>
          <c:h val="0.562962962962963"/>
        </c:manualLayout>
      </c:layout>
      <c:pieChart>
        <c:varyColors val="1"/>
        <c:ser>
          <c:idx val="0"/>
          <c:order val="0"/>
          <c:tx>
            <c:strRef>
              <c:f>Sheet1!$A$2</c:f>
              <c:strCache>
                <c:ptCount val="1"/>
                <c:pt idx="0">
                  <c:v>Восток</c:v>
                </c:pt>
              </c:strCache>
            </c:strRef>
          </c:tx>
          <c:spPr>
            <a:solidFill>
              <a:srgbClr val="9999FF"/>
            </a:solidFill>
            <a:ln w="12651">
              <a:solidFill>
                <a:srgbClr val="000000"/>
              </a:solidFill>
              <a:prstDash val="solid"/>
            </a:ln>
          </c:spPr>
          <c:dPt>
            <c:idx val="0"/>
            <c:bubble3D val="0"/>
          </c:dPt>
          <c:dPt>
            <c:idx val="1"/>
            <c:bubble3D val="0"/>
            <c:spPr>
              <a:solidFill>
                <a:srgbClr val="993366"/>
              </a:solidFill>
              <a:ln w="12651">
                <a:solidFill>
                  <a:srgbClr val="000000"/>
                </a:solidFill>
                <a:prstDash val="solid"/>
              </a:ln>
            </c:spPr>
          </c:dPt>
          <c:dPt>
            <c:idx val="2"/>
            <c:bubble3D val="0"/>
            <c:spPr>
              <a:solidFill>
                <a:srgbClr val="FFFFCC"/>
              </a:solidFill>
              <a:ln w="12651">
                <a:solidFill>
                  <a:srgbClr val="000000"/>
                </a:solidFill>
                <a:prstDash val="solid"/>
              </a:ln>
            </c:spPr>
          </c:dPt>
          <c:dPt>
            <c:idx val="3"/>
            <c:bubble3D val="0"/>
            <c:spPr>
              <a:solidFill>
                <a:srgbClr val="CCFFFF"/>
              </a:solidFill>
              <a:ln w="12651">
                <a:solidFill>
                  <a:srgbClr val="000000"/>
                </a:solidFill>
                <a:prstDash val="solid"/>
              </a:ln>
            </c:spPr>
          </c:dPt>
          <c:dPt>
            <c:idx val="4"/>
            <c:bubble3D val="0"/>
            <c:spPr>
              <a:solidFill>
                <a:srgbClr val="660066"/>
              </a:solidFill>
              <a:ln w="12651">
                <a:solidFill>
                  <a:srgbClr val="000000"/>
                </a:solidFill>
                <a:prstDash val="solid"/>
              </a:ln>
            </c:spPr>
          </c:dPt>
          <c:dLbls>
            <c:numFmt formatCode="0%" sourceLinked="0"/>
            <c:spPr>
              <a:noFill/>
              <a:ln w="25302">
                <a:noFill/>
              </a:ln>
            </c:spPr>
            <c:txPr>
              <a:bodyPr/>
              <a:lstStyle/>
              <a:p>
                <a:pPr>
                  <a:defRPr sz="117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Sheet1!$B$1:$F$1</c:f>
              <c:strCache>
                <c:ptCount val="5"/>
                <c:pt idx="0">
                  <c:v>жилищно - коммуннальная сфера</c:v>
                </c:pt>
                <c:pt idx="1">
                  <c:v>государство. Общество, политика</c:v>
                </c:pt>
                <c:pt idx="2">
                  <c:v>социальная сфера</c:v>
                </c:pt>
                <c:pt idx="3">
                  <c:v>экономика</c:v>
                </c:pt>
                <c:pt idx="4">
                  <c:v>оборона, безопасность, законность</c:v>
                </c:pt>
              </c:strCache>
            </c:strRef>
          </c:cat>
          <c:val>
            <c:numRef>
              <c:f>Sheet1!$B$2:$F$2</c:f>
              <c:numCache>
                <c:formatCode>General</c:formatCode>
                <c:ptCount val="5"/>
                <c:pt idx="0">
                  <c:v>305</c:v>
                </c:pt>
                <c:pt idx="1">
                  <c:v>50</c:v>
                </c:pt>
                <c:pt idx="2">
                  <c:v>47</c:v>
                </c:pt>
                <c:pt idx="3">
                  <c:v>307</c:v>
                </c:pt>
                <c:pt idx="4">
                  <c:v>20</c:v>
                </c:pt>
              </c:numCache>
            </c:numRef>
          </c:val>
        </c:ser>
        <c:dLbls>
          <c:showLegendKey val="0"/>
          <c:showVal val="0"/>
          <c:showCatName val="0"/>
          <c:showSerName val="0"/>
          <c:showPercent val="0"/>
          <c:showBubbleSize val="0"/>
          <c:showLeaderLines val="1"/>
        </c:dLbls>
        <c:firstSliceAng val="0"/>
      </c:pieChart>
      <c:spPr>
        <a:solidFill>
          <a:srgbClr val="C0C0C0"/>
        </a:solidFill>
        <a:ln w="12651">
          <a:solidFill>
            <a:srgbClr val="808080"/>
          </a:solidFill>
          <a:prstDash val="solid"/>
        </a:ln>
      </c:spPr>
    </c:plotArea>
    <c:legend>
      <c:legendPos val="r"/>
      <c:layout>
        <c:manualLayout>
          <c:xMode val="edge"/>
          <c:yMode val="edge"/>
          <c:x val="0.67487684729064035"/>
          <c:y val="0.1"/>
          <c:w val="0.31855500821018062"/>
          <c:h val="0.8"/>
        </c:manualLayout>
      </c:layout>
      <c:overlay val="0"/>
      <c:spPr>
        <a:noFill/>
        <a:ln w="3163">
          <a:solidFill>
            <a:srgbClr val="000000"/>
          </a:solidFill>
          <a:prstDash val="solid"/>
        </a:ln>
      </c:spPr>
      <c:txPr>
        <a:bodyPr/>
        <a:lstStyle/>
        <a:p>
          <a:pPr>
            <a:defRPr sz="1076"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117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EF73-A2AD-4BC3-BE2A-3F44E4E9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18164</Words>
  <Characters>103539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Городское поселение "Город Амурск"</Company>
  <LinksUpToDate>false</LinksUpToDate>
  <CharactersWithSpaces>121461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Кирюшина Елена Владимировна</dc:creator>
  <cp:lastModifiedBy>Екатерина Яковенко</cp:lastModifiedBy>
  <cp:revision>6</cp:revision>
  <cp:lastPrinted>2020-06-28T23:15:00Z</cp:lastPrinted>
  <dcterms:created xsi:type="dcterms:W3CDTF">2020-04-12T22:54:00Z</dcterms:created>
  <dcterms:modified xsi:type="dcterms:W3CDTF">2020-06-28T23:16:00Z</dcterms:modified>
</cp:coreProperties>
</file>